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svbpt9pc0gf8" w:id="0"/>
      <w:bookmarkEnd w:id="0"/>
      <w:r w:rsidDel="00000000" w:rsidR="00000000" w:rsidRPr="00000000">
        <w:rPr>
          <w:rtl w:val="0"/>
        </w:rPr>
        <w:t xml:space="preserve">End-to-End Recruitment Process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uf0lhrh5l8i7" w:id="1"/>
      <w:bookmarkEnd w:id="1"/>
      <w:r w:rsidDel="00000000" w:rsidR="00000000" w:rsidRPr="00000000">
        <w:rPr>
          <w:rtl w:val="0"/>
        </w:rPr>
        <w:t xml:space="preserve">Phase 1: Initial Document Review and Setup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job description file (JDF.md)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Examine all candidate resumes and cover letters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candidate tracking spreadsheet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application material errors and inconsistencies</w:t>
      </w:r>
    </w:p>
    <w:p w:rsidR="00000000" w:rsidDel="00000000" w:rsidP="00000000" w:rsidRDefault="00000000" w:rsidRPr="00000000" w14:paraId="00000007">
      <w:pPr>
        <w:pStyle w:val="Heading2"/>
        <w:rPr/>
      </w:pPr>
      <w:bookmarkStart w:colFirst="0" w:colLast="0" w:name="_w5g29amvhu9n" w:id="2"/>
      <w:bookmarkEnd w:id="2"/>
      <w:r w:rsidDel="00000000" w:rsidR="00000000" w:rsidRPr="00000000">
        <w:rPr>
          <w:rtl w:val="0"/>
        </w:rPr>
        <w:t xml:space="preserve">Phase 2: Candidate Screening and Assessment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Screen all candidates against job requirements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Score candidates using standardized criteria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top 3 candidates for detailed assessment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Document screening rationale and decisions</w:t>
      </w:r>
    </w:p>
    <w:p w:rsidR="00000000" w:rsidDel="00000000" w:rsidP="00000000" w:rsidRDefault="00000000" w:rsidRPr="00000000" w14:paraId="0000000C">
      <w:pPr>
        <w:pStyle w:val="Heading2"/>
        <w:rPr/>
      </w:pPr>
      <w:bookmarkStart w:colFirst="0" w:colLast="0" w:name="_toiqk6phtokc" w:id="3"/>
      <w:bookmarkEnd w:id="3"/>
      <w:r w:rsidDel="00000000" w:rsidR="00000000" w:rsidRPr="00000000">
        <w:rPr>
          <w:rtl w:val="0"/>
        </w:rPr>
        <w:t xml:space="preserve">Phase 3: Interview Preparation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tailored interview questions for top 3 candidates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competency-based assessment framework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interview evaluation forms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interview schedule template</w:t>
      </w:r>
    </w:p>
    <w:p w:rsidR="00000000" w:rsidDel="00000000" w:rsidP="00000000" w:rsidRDefault="00000000" w:rsidRPr="00000000" w14:paraId="00000011">
      <w:pPr>
        <w:pStyle w:val="Heading2"/>
        <w:rPr/>
      </w:pPr>
      <w:bookmarkStart w:colFirst="0" w:colLast="0" w:name="_jlga45c92fym" w:id="4"/>
      <w:bookmarkEnd w:id="4"/>
      <w:r w:rsidDel="00000000" w:rsidR="00000000" w:rsidRPr="00000000">
        <w:rPr>
          <w:rtl w:val="0"/>
        </w:rPr>
        <w:t xml:space="preserve">Phase 4: Reference Check Planning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reference check plan for #1 candidate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reference check questionnaire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reference contact templates</w:t>
      </w:r>
    </w:p>
    <w:p w:rsidR="00000000" w:rsidDel="00000000" w:rsidP="00000000" w:rsidRDefault="00000000" w:rsidRPr="00000000" w14:paraId="00000015">
      <w:pPr>
        <w:pStyle w:val="Heading2"/>
        <w:rPr/>
      </w:pPr>
      <w:bookmarkStart w:colFirst="0" w:colLast="0" w:name="_v2yj42mnost5" w:id="5"/>
      <w:bookmarkEnd w:id="5"/>
      <w:r w:rsidDel="00000000" w:rsidR="00000000" w:rsidRPr="00000000">
        <w:rPr>
          <w:rtl w:val="0"/>
        </w:rPr>
        <w:t xml:space="preserve">Phase 5: Communication Materials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professional rejection letters for unsuccessful candidates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comprehensive interview packages for shortlisted candidates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candidate communication templates</w:t>
      </w:r>
    </w:p>
    <w:p w:rsidR="00000000" w:rsidDel="00000000" w:rsidP="00000000" w:rsidRDefault="00000000" w:rsidRPr="00000000" w14:paraId="00000019">
      <w:pPr>
        <w:pStyle w:val="Heading2"/>
        <w:rPr/>
      </w:pPr>
      <w:bookmarkStart w:colFirst="0" w:colLast="0" w:name="_fs6poqyw0qtf" w:id="6"/>
      <w:bookmarkEnd w:id="6"/>
      <w:r w:rsidDel="00000000" w:rsidR="00000000" w:rsidRPr="00000000">
        <w:rPr>
          <w:rtl w:val="0"/>
        </w:rPr>
        <w:t xml:space="preserve">Phase 6: Legal Compliance Review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entire process for legal compliance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Document compliance checkpoints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compliance audit trail</w:t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tfmscqyehheb" w:id="7"/>
      <w:bookmarkEnd w:id="7"/>
      <w:r w:rsidDel="00000000" w:rsidR="00000000" w:rsidRPr="00000000">
        <w:rPr>
          <w:rtl w:val="0"/>
        </w:rPr>
        <w:t xml:space="preserve">Phase 7: Final Reporting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Synthesize findings into comprehensive recommendation report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executive summary for hiring manager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supporting documentation package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Finalize all deliverables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