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9kxy84hf9csw" w:id="0"/>
      <w:bookmarkEnd w:id="0"/>
      <w:r w:rsidDel="00000000" w:rsidR="00000000" w:rsidRPr="00000000">
        <w:rPr>
          <w:rtl w:val="0"/>
        </w:rPr>
        <w:t xml:space="preserve">Business Coaching Audit - Task List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d0p76r8l5b6m" w:id="1"/>
      <w:bookmarkEnd w:id="1"/>
      <w:r w:rsidDel="00000000" w:rsidR="00000000" w:rsidRPr="00000000">
        <w:rPr>
          <w:rtl w:val="0"/>
        </w:rPr>
        <w:t xml:space="preserve">Phase 1: Document Analysis &amp; Error Identification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CLIENT SCENARIO.md for context and background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Analyze BUSINESS COACHING AGREEMENT.md for legal/ethical issues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Examine BUSINESS COACHING INTAKE FORM.md for completeness and professionalism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BUSINESS COACHING ACTION PLAN.md for goal-setting and structure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Analyze COACHING SESSION NOTES.md for process and boundary issues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comprehensive error inventory across all documents</w:t>
      </w:r>
    </w:p>
    <w:p w:rsidR="00000000" w:rsidDel="00000000" w:rsidP="00000000" w:rsidRDefault="00000000" w:rsidRPr="00000000" w14:paraId="00000009">
      <w:pPr>
        <w:pStyle w:val="Heading2"/>
        <w:rPr/>
      </w:pPr>
      <w:bookmarkStart w:colFirst="0" w:colLast="0" w:name="_9iju5yr1fo8g" w:id="2"/>
      <w:bookmarkEnd w:id="2"/>
      <w:r w:rsidDel="00000000" w:rsidR="00000000" w:rsidRPr="00000000">
        <w:rPr>
          <w:rtl w:val="0"/>
        </w:rPr>
        <w:t xml:space="preserve">Phase 2: Critical Analysis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Evaluate coaching process methodology and effectiveness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Assess goal-setting approaches and SMART criteria application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Analyze coach-client relationship boundaries and professionalism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confidentiality protocols and ethical compliance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intervention strategies and their appropriateness</w:t>
      </w:r>
    </w:p>
    <w:p w:rsidR="00000000" w:rsidDel="00000000" w:rsidP="00000000" w:rsidRDefault="00000000" w:rsidRPr="00000000" w14:paraId="0000000F">
      <w:pPr>
        <w:pStyle w:val="Heading2"/>
        <w:rPr/>
      </w:pPr>
      <w:bookmarkStart w:colFirst="0" w:colLast="0" w:name="_g30x14vw5fpu" w:id="3"/>
      <w:bookmarkEnd w:id="3"/>
      <w:r w:rsidDel="00000000" w:rsidR="00000000" w:rsidRPr="00000000">
        <w:rPr>
          <w:rtl w:val="0"/>
        </w:rPr>
        <w:t xml:space="preserve">Phase 3: Deliverable Creation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Produce detailed administrative error report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professional standards violation report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Generate ethical issues analysis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Completely rewrite one flawed document (select most problematic)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Design improved coaching process framework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professional coaching templates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corrective action recommendations</w:t>
      </w:r>
    </w:p>
    <w:p w:rsidR="00000000" w:rsidDel="00000000" w:rsidP="00000000" w:rsidRDefault="00000000" w:rsidRPr="00000000" w14:paraId="00000017">
      <w:pPr>
        <w:pStyle w:val="Heading2"/>
        <w:rPr/>
      </w:pPr>
      <w:bookmarkStart w:colFirst="0" w:colLast="0" w:name="_uygft75meylx" w:id="4"/>
      <w:bookmarkEnd w:id="4"/>
      <w:r w:rsidDel="00000000" w:rsidR="00000000" w:rsidRPr="00000000">
        <w:rPr>
          <w:rtl w:val="0"/>
        </w:rPr>
        <w:t xml:space="preserve">Phase 4: Final Presentation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Compile comprehensive case study presentation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Summarize all findings and recommendations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Present best practices framework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Package all deliverables for client review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