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nii2olgl0t0n" w:id="0"/>
      <w:bookmarkEnd w:id="0"/>
      <w:r w:rsidDel="00000000" w:rsidR="00000000" w:rsidRPr="00000000">
        <w:rPr>
          <w:rtl w:val="0"/>
        </w:rPr>
        <w:t xml:space="preserve">CORRECTIVE JOURNAL ENTRIES</w:t>
      </w:r>
    </w:p>
    <w:p w:rsidR="00000000" w:rsidDel="00000000" w:rsidP="00000000" w:rsidRDefault="00000000" w:rsidRPr="00000000" w14:paraId="00000002">
      <w:pPr>
        <w:pStyle w:val="Heading2"/>
        <w:rPr/>
      </w:pPr>
      <w:bookmarkStart w:colFirst="0" w:colLast="0" w:name="_wgpqtpj9ke2n" w:id="1"/>
      <w:bookmarkEnd w:id="1"/>
      <w:r w:rsidDel="00000000" w:rsidR="00000000" w:rsidRPr="00000000">
        <w:rPr>
          <w:rtl w:val="0"/>
        </w:rPr>
        <w:t xml:space="preserve">WestCoast Plumbing Services Pty Ltd</w:t>
      </w:r>
    </w:p>
    <w:p w:rsidR="00000000" w:rsidDel="00000000" w:rsidP="00000000" w:rsidRDefault="00000000" w:rsidRPr="00000000" w14:paraId="00000003">
      <w:pPr>
        <w:pStyle w:val="Heading3"/>
        <w:rPr/>
      </w:pPr>
      <w:bookmarkStart w:colFirst="0" w:colLast="0" w:name="_xgchpi24bp3e" w:id="2"/>
      <w:bookmarkEnd w:id="2"/>
      <w:r w:rsidDel="00000000" w:rsidR="00000000" w:rsidRPr="00000000">
        <w:rPr>
          <w:rtl w:val="0"/>
        </w:rPr>
        <w:t xml:space="preserve">March 2025 Corrections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2"/>
        <w:rPr/>
      </w:pPr>
      <w:bookmarkStart w:colFirst="0" w:colLast="0" w:name="_ke5thwccd6zw" w:id="3"/>
      <w:bookmarkEnd w:id="3"/>
      <w:r w:rsidDel="00000000" w:rsidR="00000000" w:rsidRPr="00000000">
        <w:rPr>
          <w:rtl w:val="0"/>
        </w:rPr>
        <w:t xml:space="preserve">SUMMARY OF ISSUES IDENTIFIED</w:t>
      </w:r>
    </w:p>
    <w:p w:rsidR="00000000" w:rsidDel="00000000" w:rsidP="00000000" w:rsidRDefault="00000000" w:rsidRPr="00000000" w14:paraId="00000006">
      <w:pPr>
        <w:pStyle w:val="Heading3"/>
        <w:rPr/>
      </w:pPr>
      <w:bookmarkStart w:colFirst="0" w:colLast="0" w:name="_c0qs09k0r4gh" w:id="4"/>
      <w:bookmarkEnd w:id="4"/>
      <w:r w:rsidDel="00000000" w:rsidR="00000000" w:rsidRPr="00000000">
        <w:rPr>
          <w:rtl w:val="0"/>
        </w:rPr>
        <w:t xml:space="preserve">1. Bank Reconciliation Discrepancy</w:t>
      </w:r>
    </w:p>
    <w:p w:rsidR="00000000" w:rsidDel="00000000" w:rsidP="00000000" w:rsidRDefault="00000000" w:rsidRPr="00000000" w14:paraId="00000007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Issue:</w:t>
      </w:r>
      <w:r w:rsidDel="00000000" w:rsidR="00000000" w:rsidRPr="00000000">
        <w:rPr>
          <w:rtl w:val="0"/>
        </w:rPr>
        <w:t xml:space="preserve"> Plumbing Supplies invoice $1,350.80 vs bank payment $1,245.80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Difference:</w:t>
      </w:r>
      <w:r w:rsidDel="00000000" w:rsidR="00000000" w:rsidRPr="00000000">
        <w:rPr>
          <w:rtl w:val="0"/>
        </w:rPr>
        <w:t xml:space="preserve"> $105.00 under-payment</w:t>
      </w:r>
    </w:p>
    <w:p w:rsidR="00000000" w:rsidDel="00000000" w:rsidP="00000000" w:rsidRDefault="00000000" w:rsidRPr="00000000" w14:paraId="00000009">
      <w:pPr>
        <w:pStyle w:val="Heading3"/>
        <w:rPr/>
      </w:pPr>
      <w:bookmarkStart w:colFirst="0" w:colLast="0" w:name="_ralhc79l1no1" w:id="5"/>
      <w:bookmarkEnd w:id="5"/>
      <w:r w:rsidDel="00000000" w:rsidR="00000000" w:rsidRPr="00000000">
        <w:rPr>
          <w:rtl w:val="0"/>
        </w:rPr>
        <w:t xml:space="preserve">2. Payroll Compliance Issue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Issue:</w:t>
      </w:r>
      <w:r w:rsidDel="00000000" w:rsidR="00000000" w:rsidRPr="00000000">
        <w:rPr>
          <w:rtl w:val="0"/>
        </w:rPr>
        <w:t xml:space="preserve"> Licensed plumber rate $52.50/hour vs award rate $55.20/hour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Underpayment:</w:t>
      </w:r>
      <w:r w:rsidDel="00000000" w:rsidR="00000000" w:rsidRPr="00000000">
        <w:rPr>
          <w:rtl w:val="0"/>
        </w:rPr>
        <w:t xml:space="preserve"> $216.00 for the fortnight (80 hours × $2.70)</w:t>
      </w:r>
    </w:p>
    <w:p w:rsidR="00000000" w:rsidDel="00000000" w:rsidP="00000000" w:rsidRDefault="00000000" w:rsidRPr="00000000" w14:paraId="0000000C">
      <w:pPr>
        <w:pStyle w:val="Heading3"/>
        <w:rPr/>
      </w:pPr>
      <w:bookmarkStart w:colFirst="0" w:colLast="0" w:name="_1dtpifm1ejk1" w:id="6"/>
      <w:bookmarkEnd w:id="6"/>
      <w:r w:rsidDel="00000000" w:rsidR="00000000" w:rsidRPr="00000000">
        <w:rPr>
          <w:rtl w:val="0"/>
        </w:rPr>
        <w:t xml:space="preserve">3. BAS Period Error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Issue:</w:t>
      </w:r>
      <w:r w:rsidDel="00000000" w:rsidR="00000000" w:rsidRPr="00000000">
        <w:rPr>
          <w:rtl w:val="0"/>
        </w:rPr>
        <w:t xml:space="preserve"> BAS labeled Q3 2025 instead of Q1 2025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Impact:</w:t>
      </w:r>
      <w:r w:rsidDel="00000000" w:rsidR="00000000" w:rsidRPr="00000000">
        <w:rPr>
          <w:rtl w:val="0"/>
        </w:rPr>
        <w:t xml:space="preserve"> Administrative correction required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Style w:val="Heading2"/>
        <w:rPr/>
      </w:pPr>
      <w:bookmarkStart w:colFirst="0" w:colLast="0" w:name="_ki6gp525t0z0" w:id="7"/>
      <w:bookmarkEnd w:id="7"/>
      <w:r w:rsidDel="00000000" w:rsidR="00000000" w:rsidRPr="00000000">
        <w:rPr>
          <w:rtl w:val="0"/>
        </w:rPr>
        <w:t xml:space="preserve">JOURNAL ENTRIES</w:t>
      </w:r>
    </w:p>
    <w:p w:rsidR="00000000" w:rsidDel="00000000" w:rsidP="00000000" w:rsidRDefault="00000000" w:rsidRPr="00000000" w14:paraId="00000012">
      <w:pPr>
        <w:pStyle w:val="Heading3"/>
        <w:rPr/>
      </w:pPr>
      <w:bookmarkStart w:colFirst="0" w:colLast="0" w:name="_qy2bzz8v1y03" w:id="8"/>
      <w:bookmarkEnd w:id="8"/>
      <w:r w:rsidDel="00000000" w:rsidR="00000000" w:rsidRPr="00000000">
        <w:rPr>
          <w:rtl w:val="0"/>
        </w:rPr>
        <w:t xml:space="preserve">Entry 1: Accounts Payable Adjustment - Plumbing Supplies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31 March 2025 </w:t>
      </w:r>
      <w:r w:rsidDel="00000000" w:rsidR="00000000" w:rsidRPr="00000000">
        <w:rPr>
          <w:b w:val="1"/>
          <w:rtl w:val="0"/>
        </w:rPr>
        <w:t xml:space="preserve">Description:</w:t>
      </w:r>
      <w:r w:rsidDel="00000000" w:rsidR="00000000" w:rsidRPr="00000000">
        <w:rPr>
          <w:rtl w:val="0"/>
        </w:rPr>
        <w:t xml:space="preserve"> To record outstanding balance for Plumbing Supplies invoice PSC-2025-3847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Account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Debit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Credit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Inventory - Plumbing Supplies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$95.45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GST Input Tax Credits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$9.55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Accounts Payable - Plumbing Supplies Co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$105.00</w:t>
            </w:r>
          </w:p>
        </w:tc>
      </w:tr>
    </w:tbl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b w:val="1"/>
          <w:rtl w:val="0"/>
        </w:rPr>
        <w:t xml:space="preserve">Explanation: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Outstanding amount: $105.00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GST component: $105.00 ÷ 11 = $9.55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Net amount: $105.00 - $9.55 = $95.45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Style w:val="Heading3"/>
        <w:rPr/>
      </w:pPr>
      <w:bookmarkStart w:colFirst="0" w:colLast="0" w:name="_r28mkq5u7p4v" w:id="9"/>
      <w:bookmarkEnd w:id="9"/>
      <w:r w:rsidDel="00000000" w:rsidR="00000000" w:rsidRPr="00000000">
        <w:rPr>
          <w:rtl w:val="0"/>
        </w:rPr>
        <w:t xml:space="preserve">Entry 2: Payroll Adjustment - Award Rate Compliance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31 March 2025 </w:t>
      </w:r>
      <w:r w:rsidDel="00000000" w:rsidR="00000000" w:rsidRPr="00000000">
        <w:rPr>
          <w:b w:val="1"/>
          <w:rtl w:val="0"/>
        </w:rPr>
        <w:t xml:space="preserve">Description:</w:t>
      </w:r>
      <w:r w:rsidDel="00000000" w:rsidR="00000000" w:rsidRPr="00000000">
        <w:rPr>
          <w:rtl w:val="0"/>
        </w:rPr>
        <w:t xml:space="preserve"> To record underpayment of wages for award rate compliance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Account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Debit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Credit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Wages Expense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$216.00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Superannuation Expense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$23.76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PAYG Withholding Payable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$54.00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Superannuation Payable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$23.76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Wages Payable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$162.00</w:t>
            </w:r>
          </w:p>
        </w:tc>
      </w:tr>
    </w:tbl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b w:val="1"/>
          <w:rtl w:val="0"/>
        </w:rPr>
        <w:t xml:space="preserve">Calculation: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Underpayment: 80 hours × $2.70 = $216.00</w:t>
      </w:r>
    </w:p>
    <w:p w:rsidR="00000000" w:rsidDel="00000000" w:rsidP="00000000" w:rsidRDefault="00000000" w:rsidRPr="00000000" w14:paraId="0000004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Additional superannuation: $216.00 × 11% = $23.76</w:t>
      </w:r>
    </w:p>
    <w:p w:rsidR="00000000" w:rsidDel="00000000" w:rsidP="00000000" w:rsidRDefault="00000000" w:rsidRPr="00000000" w14:paraId="0000004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Additional PAYG (estimated 25%): $216.00 × 25% = $54.00</w:t>
      </w:r>
    </w:p>
    <w:p w:rsidR="00000000" w:rsidDel="00000000" w:rsidP="00000000" w:rsidRDefault="00000000" w:rsidRPr="00000000" w14:paraId="0000004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Net wages payable: $216.00 - $54.00 = $162.00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Style w:val="Heading3"/>
        <w:rPr/>
      </w:pPr>
      <w:bookmarkStart w:colFirst="0" w:colLast="0" w:name="_rc7orkpr9kjs" w:id="10"/>
      <w:bookmarkEnd w:id="10"/>
      <w:r w:rsidDel="00000000" w:rsidR="00000000" w:rsidRPr="00000000">
        <w:rPr>
          <w:rtl w:val="0"/>
        </w:rPr>
        <w:t xml:space="preserve">Entry 3: Accrued Expenses - March 2025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31 March 2025 </w:t>
      </w:r>
      <w:r w:rsidDel="00000000" w:rsidR="00000000" w:rsidRPr="00000000">
        <w:rPr>
          <w:b w:val="1"/>
          <w:rtl w:val="0"/>
        </w:rPr>
        <w:t xml:space="preserve">Description:</w:t>
      </w:r>
      <w:r w:rsidDel="00000000" w:rsidR="00000000" w:rsidRPr="00000000">
        <w:rPr>
          <w:rtl w:val="0"/>
        </w:rPr>
        <w:t xml:space="preserve"> To record accrued expenses not yet invoiced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Account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Debit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Credit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Utilities Expense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$200.00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Professional Fees Expense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$500.00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Insurance Expense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$150.00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GST Input Tax Credits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$77.27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Accrued Expenses Payable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$927.27</w:t>
            </w:r>
          </w:p>
        </w:tc>
      </w:tr>
    </w:tbl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b w:val="1"/>
          <w:rtl w:val="0"/>
        </w:rPr>
        <w:t xml:space="preserve">Explanation: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Estimated accruals for month-end</w:t>
      </w:r>
    </w:p>
    <w:p w:rsidR="00000000" w:rsidDel="00000000" w:rsidP="00000000" w:rsidRDefault="00000000" w:rsidRPr="00000000" w14:paraId="0000006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GST component: $850.00 ÷ 11 = $77.27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Style w:val="Heading3"/>
        <w:rPr/>
      </w:pPr>
      <w:bookmarkStart w:colFirst="0" w:colLast="0" w:name="_eq5xatumje11" w:id="11"/>
      <w:bookmarkEnd w:id="11"/>
      <w:r w:rsidDel="00000000" w:rsidR="00000000" w:rsidRPr="00000000">
        <w:rPr>
          <w:rtl w:val="0"/>
        </w:rPr>
        <w:t xml:space="preserve">Entry 4: Depreciation - March 2025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31 March 2025 </w:t>
      </w:r>
      <w:r w:rsidDel="00000000" w:rsidR="00000000" w:rsidRPr="00000000">
        <w:rPr>
          <w:b w:val="1"/>
          <w:rtl w:val="0"/>
        </w:rPr>
        <w:t xml:space="preserve">Description:</w:t>
      </w:r>
      <w:r w:rsidDel="00000000" w:rsidR="00000000" w:rsidRPr="00000000">
        <w:rPr>
          <w:rtl w:val="0"/>
        </w:rPr>
        <w:t xml:space="preserve"> To record monthly depreciation on assets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Account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Debit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Credit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Depreciation Expense - Plant &amp; Equipment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$4,791.17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Depreciation Expense - Office Equipment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$203.83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Depreciation Expense - Tools &amp; Equipment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$351.33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Accumulated Depreciation - Plant &amp; Equipment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$4,791.17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Accumulated Depreciation - Office Equipment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$203.83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Accumulated Depreciation - Tools &amp; Equipment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$351.33</w:t>
            </w:r>
          </w:p>
        </w:tc>
      </w:tr>
    </w:tbl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b w:val="1"/>
          <w:rtl w:val="0"/>
        </w:rPr>
        <w:t xml:space="preserve">Calculation: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Annual depreciation from schedule: $64,156</w:t>
      </w:r>
    </w:p>
    <w:p w:rsidR="00000000" w:rsidDel="00000000" w:rsidP="00000000" w:rsidRDefault="00000000" w:rsidRPr="00000000" w14:paraId="0000007F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Monthly depreciation: $64,156 ÷ 12 = $5,346.33</w:t>
      </w:r>
    </w:p>
    <w:p w:rsidR="00000000" w:rsidDel="00000000" w:rsidP="00000000" w:rsidRDefault="00000000" w:rsidRPr="00000000" w14:paraId="0000008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Plant &amp; Equipment: $57,494 ÷ 12 = $4,791.17</w:t>
      </w:r>
    </w:p>
    <w:p w:rsidR="00000000" w:rsidDel="00000000" w:rsidP="00000000" w:rsidRDefault="00000000" w:rsidRPr="00000000" w14:paraId="0000008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Office Equipment: $2,446 ÷ 12 = $203.83</w:t>
      </w:r>
    </w:p>
    <w:p w:rsidR="00000000" w:rsidDel="00000000" w:rsidP="00000000" w:rsidRDefault="00000000" w:rsidRPr="00000000" w14:paraId="0000008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Tools &amp; Equipment: $4,216 ÷ 12 = $351.33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pStyle w:val="Heading3"/>
        <w:rPr/>
      </w:pPr>
      <w:bookmarkStart w:colFirst="0" w:colLast="0" w:name="_lnl0vno1jy6d" w:id="12"/>
      <w:bookmarkEnd w:id="12"/>
      <w:r w:rsidDel="00000000" w:rsidR="00000000" w:rsidRPr="00000000">
        <w:rPr>
          <w:rtl w:val="0"/>
        </w:rPr>
        <w:t xml:space="preserve">Entry 5: GST Adjustment - BAS Correction</w:t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31 March 2025 </w:t>
      </w:r>
      <w:r w:rsidDel="00000000" w:rsidR="00000000" w:rsidRPr="00000000">
        <w:rPr>
          <w:b w:val="1"/>
          <w:rtl w:val="0"/>
        </w:rPr>
        <w:t xml:space="preserve">Description:</w:t>
      </w:r>
      <w:r w:rsidDel="00000000" w:rsidR="00000000" w:rsidRPr="00000000">
        <w:rPr>
          <w:rtl w:val="0"/>
        </w:rPr>
        <w:t xml:space="preserve"> To adjust GST accounts for correct BAS reporting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Account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Debit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Credit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GST Collected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$3,918.27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GST Input Tax Credits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$8,691.27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GST Payable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$12,609.54</w:t>
            </w:r>
          </w:p>
        </w:tc>
      </w:tr>
    </w:tbl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b w:val="1"/>
          <w:rtl w:val="0"/>
        </w:rPr>
        <w:t xml:space="preserve">Explanation: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Adjustment to align with corrected BAS calculations</w:t>
      </w:r>
    </w:p>
    <w:p w:rsidR="00000000" w:rsidDel="00000000" w:rsidP="00000000" w:rsidRDefault="00000000" w:rsidRPr="00000000" w14:paraId="0000009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Current BAS Net GST: $21,797.36</w:t>
      </w:r>
    </w:p>
    <w:p w:rsidR="00000000" w:rsidDel="00000000" w:rsidP="00000000" w:rsidRDefault="00000000" w:rsidRPr="00000000" w14:paraId="0000009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Corrected Net GST: $28,711.08</w:t>
      </w:r>
    </w:p>
    <w:p w:rsidR="00000000" w:rsidDel="00000000" w:rsidP="00000000" w:rsidRDefault="00000000" w:rsidRPr="00000000" w14:paraId="0000009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Adjustment required: $6,913.72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pStyle w:val="Heading3"/>
        <w:rPr/>
      </w:pPr>
      <w:bookmarkStart w:colFirst="0" w:colLast="0" w:name="_6w0710dl8qdc" w:id="13"/>
      <w:bookmarkEnd w:id="13"/>
      <w:r w:rsidDel="00000000" w:rsidR="00000000" w:rsidRPr="00000000">
        <w:rPr>
          <w:rtl w:val="0"/>
        </w:rPr>
        <w:t xml:space="preserve">Entry 6: Prepaid Expenses Adjustment</w:t>
      </w:r>
    </w:p>
    <w:p w:rsidR="00000000" w:rsidDel="00000000" w:rsidP="00000000" w:rsidRDefault="00000000" w:rsidRPr="00000000" w14:paraId="0000009E">
      <w:pPr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31 March 2025 </w:t>
      </w:r>
      <w:r w:rsidDel="00000000" w:rsidR="00000000" w:rsidRPr="00000000">
        <w:rPr>
          <w:b w:val="1"/>
          <w:rtl w:val="0"/>
        </w:rPr>
        <w:t xml:space="preserve">Description:</w:t>
      </w:r>
      <w:r w:rsidDel="00000000" w:rsidR="00000000" w:rsidRPr="00000000">
        <w:rPr>
          <w:rtl w:val="0"/>
        </w:rPr>
        <w:t xml:space="preserve"> To record prepaid insurance and other expenses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Account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Debit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Credit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Prepaid Insurance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$1,200.00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Prepaid Rent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$1,800.00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Insurance Expense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$400.00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Rent Expense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$1,800.00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Prepaid Expenses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$800.00</w:t>
            </w:r>
          </w:p>
        </w:tc>
      </w:tr>
    </w:tbl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rPr/>
      </w:pPr>
      <w:r w:rsidDel="00000000" w:rsidR="00000000" w:rsidRPr="00000000">
        <w:rPr>
          <w:b w:val="1"/>
          <w:rtl w:val="0"/>
        </w:rPr>
        <w:t xml:space="preserve">Explanation: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Insurance paid in advance for 3 months</w:t>
      </w:r>
    </w:p>
    <w:p w:rsidR="00000000" w:rsidDel="00000000" w:rsidP="00000000" w:rsidRDefault="00000000" w:rsidRPr="00000000" w14:paraId="000000B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Rent paid in advance for 1 month</w:t>
      </w:r>
    </w:p>
    <w:p w:rsidR="00000000" w:rsidDel="00000000" w:rsidP="00000000" w:rsidRDefault="00000000" w:rsidRPr="00000000" w14:paraId="000000B7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Adjustment for proper matching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pStyle w:val="Heading2"/>
        <w:rPr/>
      </w:pPr>
      <w:bookmarkStart w:colFirst="0" w:colLast="0" w:name="_rxi5gby2we5t" w:id="14"/>
      <w:bookmarkEnd w:id="14"/>
      <w:r w:rsidDel="00000000" w:rsidR="00000000" w:rsidRPr="00000000">
        <w:rPr>
          <w:rtl w:val="0"/>
        </w:rPr>
        <w:t xml:space="preserve">SUMMARY OF JOURNAL ENTRIES</w:t>
      </w:r>
    </w:p>
    <w:tbl>
      <w:tblPr>
        <w:tblStyle w:val="Table7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340"/>
        <w:gridCol w:w="2340"/>
        <w:gridCol w:w="2340"/>
        <w:gridCol w:w="2340"/>
        <w:tblGridChange w:id="0">
          <w:tblGrid>
            <w:gridCol w:w="2340"/>
            <w:gridCol w:w="2340"/>
            <w:gridCol w:w="2340"/>
            <w:gridCol w:w="234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Entry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Description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D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Total Debit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E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Total Credit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Accounts Payable Adjustment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$105.00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$105.00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4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Payroll Award Rate Adjustment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$239.76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$239.76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Accrued Expenses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$927.27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$927.27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Monthly Depreciation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$5,346.33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$5,346.33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GST Adjustment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1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$3,918.27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$21,300.81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4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Prepaid Expenses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$3,000.00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$3,000.00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7">
            <w:pPr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TOTALS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8">
            <w:pPr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$13,536.63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9">
            <w:pPr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$30,919.17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A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pStyle w:val="Heading2"/>
        <w:rPr/>
      </w:pPr>
      <w:bookmarkStart w:colFirst="0" w:colLast="0" w:name="_xf5dq4nelf5m" w:id="15"/>
      <w:bookmarkEnd w:id="15"/>
      <w:r w:rsidDel="00000000" w:rsidR="00000000" w:rsidRPr="00000000">
        <w:rPr>
          <w:rtl w:val="0"/>
        </w:rPr>
        <w:t xml:space="preserve">IMPACT ON FINANCIAL STATEMENTS</w:t>
      </w:r>
    </w:p>
    <w:p w:rsidR="00000000" w:rsidDel="00000000" w:rsidP="00000000" w:rsidRDefault="00000000" w:rsidRPr="00000000" w14:paraId="000000DE">
      <w:pPr>
        <w:pStyle w:val="Heading3"/>
        <w:rPr/>
      </w:pPr>
      <w:bookmarkStart w:colFirst="0" w:colLast="0" w:name="_vexx05idh61g" w:id="16"/>
      <w:bookmarkEnd w:id="16"/>
      <w:r w:rsidDel="00000000" w:rsidR="00000000" w:rsidRPr="00000000">
        <w:rPr>
          <w:rtl w:val="0"/>
        </w:rPr>
        <w:t xml:space="preserve">Profit &amp; Loss Impact</w:t>
      </w:r>
    </w:p>
    <w:tbl>
      <w:tblPr>
        <w:tblStyle w:val="Table8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F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Item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0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Amount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1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Effect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Additional Wages Expense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$216.00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4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Decrease profit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Additional Super Expense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$23.76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Decrease profit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Additional Depreciation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$5,346.33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Decrease profit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Accrued Expenses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$850.00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Decrease profit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E">
            <w:pPr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Total P&amp;L Impact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F">
            <w:pPr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$6,436.09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0">
            <w:pPr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Decrease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1">
      <w:pPr>
        <w:pStyle w:val="Heading3"/>
        <w:rPr/>
      </w:pPr>
      <w:bookmarkStart w:colFirst="0" w:colLast="0" w:name="_ilmy7e9bax09" w:id="17"/>
      <w:bookmarkEnd w:id="17"/>
      <w:r w:rsidDel="00000000" w:rsidR="00000000" w:rsidRPr="00000000">
        <w:rPr>
          <w:rtl w:val="0"/>
        </w:rPr>
        <w:t xml:space="preserve">Balance Sheet Impact</w:t>
      </w:r>
    </w:p>
    <w:tbl>
      <w:tblPr>
        <w:tblStyle w:val="Table9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2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Item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3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Amount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4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Effect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Accounts Payable Increase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$105.00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Increase liabilities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Wages Payable Increase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$162.00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Increase liabilities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PAYG Payable Increase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$54.00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Increase liabilities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Super Payable Increase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$23.76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Increase liabilities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1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Accrued Expenses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$927.27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Increase liabilities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4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Accumulated Depreciation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$5,346.33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Decrease assets</w:t>
            </w:r>
          </w:p>
        </w:tc>
      </w:tr>
    </w:tbl>
    <w:p w:rsidR="00000000" w:rsidDel="00000000" w:rsidP="00000000" w:rsidRDefault="00000000" w:rsidRPr="00000000" w14:paraId="000001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pStyle w:val="Heading2"/>
        <w:rPr/>
      </w:pPr>
      <w:bookmarkStart w:colFirst="0" w:colLast="0" w:name="_xc9d2e7cj6qr" w:id="18"/>
      <w:bookmarkEnd w:id="18"/>
      <w:r w:rsidDel="00000000" w:rsidR="00000000" w:rsidRPr="00000000">
        <w:rPr>
          <w:rtl w:val="0"/>
        </w:rPr>
        <w:t xml:space="preserve">RECOMMENDATIONS</w:t>
      </w:r>
    </w:p>
    <w:p w:rsidR="00000000" w:rsidDel="00000000" w:rsidP="00000000" w:rsidRDefault="00000000" w:rsidRPr="00000000" w14:paraId="0000010A">
      <w:pPr>
        <w:pStyle w:val="Heading3"/>
        <w:rPr/>
      </w:pPr>
      <w:bookmarkStart w:colFirst="0" w:colLast="0" w:name="_ltx6c5ql3xwu" w:id="19"/>
      <w:bookmarkEnd w:id="19"/>
      <w:r w:rsidDel="00000000" w:rsidR="00000000" w:rsidRPr="00000000">
        <w:rPr>
          <w:rtl w:val="0"/>
        </w:rPr>
        <w:t xml:space="preserve">Immediate Actions</w:t>
      </w:r>
    </w:p>
    <w:p w:rsidR="00000000" w:rsidDel="00000000" w:rsidP="00000000" w:rsidRDefault="00000000" w:rsidRPr="00000000" w14:paraId="0000010B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Process payroll adjustment</w:t>
      </w:r>
      <w:r w:rsidDel="00000000" w:rsidR="00000000" w:rsidRPr="00000000">
        <w:rPr>
          <w:rtl w:val="0"/>
        </w:rPr>
        <w:t xml:space="preserve"> - Pay additional wages and notify employees</w:t>
      </w:r>
    </w:p>
    <w:p w:rsidR="00000000" w:rsidDel="00000000" w:rsidP="00000000" w:rsidRDefault="00000000" w:rsidRPr="00000000" w14:paraId="0000010C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Contact Plumbing Supplies Co</w:t>
      </w:r>
      <w:r w:rsidDel="00000000" w:rsidR="00000000" w:rsidRPr="00000000">
        <w:rPr>
          <w:rtl w:val="0"/>
        </w:rPr>
        <w:t xml:space="preserve"> - Resolve payment discrepancy</w:t>
      </w:r>
    </w:p>
    <w:p w:rsidR="00000000" w:rsidDel="00000000" w:rsidP="00000000" w:rsidRDefault="00000000" w:rsidRPr="00000000" w14:paraId="0000010D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Update payroll system</w:t>
      </w:r>
      <w:r w:rsidDel="00000000" w:rsidR="00000000" w:rsidRPr="00000000">
        <w:rPr>
          <w:rtl w:val="0"/>
        </w:rPr>
        <w:t xml:space="preserve"> - Implement correct award rates</w:t>
      </w:r>
    </w:p>
    <w:p w:rsidR="00000000" w:rsidDel="00000000" w:rsidP="00000000" w:rsidRDefault="00000000" w:rsidRPr="00000000" w14:paraId="0000010E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Review BAS</w:t>
      </w:r>
      <w:r w:rsidDel="00000000" w:rsidR="00000000" w:rsidRPr="00000000">
        <w:rPr>
          <w:rtl w:val="0"/>
        </w:rPr>
        <w:t xml:space="preserve"> - Correct period designation and figures</w:t>
      </w:r>
    </w:p>
    <w:p w:rsidR="00000000" w:rsidDel="00000000" w:rsidP="00000000" w:rsidRDefault="00000000" w:rsidRPr="00000000" w14:paraId="0000010F">
      <w:pPr>
        <w:pStyle w:val="Heading3"/>
        <w:rPr/>
      </w:pPr>
      <w:bookmarkStart w:colFirst="0" w:colLast="0" w:name="_dp8jh68lyqr6" w:id="20"/>
      <w:bookmarkEnd w:id="20"/>
      <w:r w:rsidDel="00000000" w:rsidR="00000000" w:rsidRPr="00000000">
        <w:rPr>
          <w:rtl w:val="0"/>
        </w:rPr>
        <w:t xml:space="preserve">Process Improvements</w:t>
      </w:r>
    </w:p>
    <w:p w:rsidR="00000000" w:rsidDel="00000000" w:rsidP="00000000" w:rsidRDefault="00000000" w:rsidRPr="00000000" w14:paraId="000001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Monthly award rate reviews</w:t>
      </w:r>
      <w:r w:rsidDel="00000000" w:rsidR="00000000" w:rsidRPr="00000000">
        <w:rPr>
          <w:rtl w:val="0"/>
        </w:rPr>
        <w:t xml:space="preserve"> - Ensure ongoing compliance</w:t>
      </w:r>
    </w:p>
    <w:p w:rsidR="00000000" w:rsidDel="00000000" w:rsidP="00000000" w:rsidRDefault="00000000" w:rsidRPr="00000000" w14:paraId="000001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Supplier statement reconciliations</w:t>
      </w:r>
      <w:r w:rsidDel="00000000" w:rsidR="00000000" w:rsidRPr="00000000">
        <w:rPr>
          <w:rtl w:val="0"/>
        </w:rPr>
        <w:t xml:space="preserve"> - Prevent payment discrepancies</w:t>
      </w:r>
    </w:p>
    <w:p w:rsidR="00000000" w:rsidDel="00000000" w:rsidP="00000000" w:rsidRDefault="00000000" w:rsidRPr="00000000" w14:paraId="000001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Accrual procedures</w:t>
      </w:r>
      <w:r w:rsidDel="00000000" w:rsidR="00000000" w:rsidRPr="00000000">
        <w:rPr>
          <w:rtl w:val="0"/>
        </w:rPr>
        <w:t xml:space="preserve"> - Implement month-end accrual process</w:t>
      </w:r>
    </w:p>
    <w:p w:rsidR="00000000" w:rsidDel="00000000" w:rsidP="00000000" w:rsidRDefault="00000000" w:rsidRPr="00000000" w14:paraId="000001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Depreciation automation</w:t>
      </w:r>
      <w:r w:rsidDel="00000000" w:rsidR="00000000" w:rsidRPr="00000000">
        <w:rPr>
          <w:rtl w:val="0"/>
        </w:rPr>
        <w:t xml:space="preserve"> - Set up automatic monthly depreciation</w:t>
      </w:r>
    </w:p>
    <w:p w:rsidR="00000000" w:rsidDel="00000000" w:rsidP="00000000" w:rsidRDefault="00000000" w:rsidRPr="00000000" w14:paraId="00000114">
      <w:pPr>
        <w:pStyle w:val="Heading3"/>
        <w:rPr/>
      </w:pPr>
      <w:bookmarkStart w:colFirst="0" w:colLast="0" w:name="_1cp6pl73g216" w:id="21"/>
      <w:bookmarkEnd w:id="21"/>
      <w:r w:rsidDel="00000000" w:rsidR="00000000" w:rsidRPr="00000000">
        <w:rPr>
          <w:rtl w:val="0"/>
        </w:rPr>
        <w:t xml:space="preserve">Compliance Actions</w:t>
      </w:r>
    </w:p>
    <w:p w:rsidR="00000000" w:rsidDel="00000000" w:rsidP="00000000" w:rsidRDefault="00000000" w:rsidRPr="00000000" w14:paraId="00000115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Fair Work compliance audit</w:t>
      </w:r>
      <w:r w:rsidDel="00000000" w:rsidR="00000000" w:rsidRPr="00000000">
        <w:rPr>
          <w:rtl w:val="0"/>
        </w:rPr>
        <w:t xml:space="preserve"> - Review all employee classifications</w:t>
      </w:r>
    </w:p>
    <w:p w:rsidR="00000000" w:rsidDel="00000000" w:rsidP="00000000" w:rsidRDefault="00000000" w:rsidRPr="00000000" w14:paraId="000001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ATO lodgment correction</w:t>
      </w:r>
      <w:r w:rsidDel="00000000" w:rsidR="00000000" w:rsidRPr="00000000">
        <w:rPr>
          <w:rtl w:val="0"/>
        </w:rPr>
        <w:t xml:space="preserve"> - Submit amended BAS if required</w:t>
      </w:r>
    </w:p>
    <w:p w:rsidR="00000000" w:rsidDel="00000000" w:rsidP="00000000" w:rsidRDefault="00000000" w:rsidRPr="00000000" w14:paraId="00000117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Superannuation compliance</w:t>
      </w:r>
      <w:r w:rsidDel="00000000" w:rsidR="00000000" w:rsidRPr="00000000">
        <w:rPr>
          <w:rtl w:val="0"/>
        </w:rPr>
        <w:t xml:space="preserve"> - Verify payment timing</w:t>
      </w:r>
    </w:p>
    <w:p w:rsidR="00000000" w:rsidDel="00000000" w:rsidP="00000000" w:rsidRDefault="00000000" w:rsidRPr="00000000" w14:paraId="000001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Record keeping improvement</w:t>
      </w:r>
      <w:r w:rsidDel="00000000" w:rsidR="00000000" w:rsidRPr="00000000">
        <w:rPr>
          <w:rtl w:val="0"/>
        </w:rPr>
        <w:t xml:space="preserve"> - Enhance documentation processes</w:t>
      </w:r>
    </w:p>
    <w:p w:rsidR="00000000" w:rsidDel="00000000" w:rsidP="00000000" w:rsidRDefault="00000000" w:rsidRPr="00000000" w14:paraId="000001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rPr/>
      </w:pPr>
      <w:r w:rsidDel="00000000" w:rsidR="00000000" w:rsidRPr="00000000">
        <w:rPr>
          <w:b w:val="1"/>
          <w:rtl w:val="0"/>
        </w:rPr>
        <w:t xml:space="preserve">Prepared by:</w:t>
      </w:r>
      <w:r w:rsidDel="00000000" w:rsidR="00000000" w:rsidRPr="00000000">
        <w:rPr>
          <w:rtl w:val="0"/>
        </w:rPr>
        <w:t xml:space="preserve"> Accounting Team </w:t>
      </w: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15 June 2025 </w:t>
      </w:r>
      <w:r w:rsidDel="00000000" w:rsidR="00000000" w:rsidRPr="00000000">
        <w:rPr>
          <w:b w:val="1"/>
          <w:rtl w:val="0"/>
        </w:rPr>
        <w:t xml:space="preserve">Review Required:</w:t>
      </w:r>
      <w:r w:rsidDel="00000000" w:rsidR="00000000" w:rsidRPr="00000000">
        <w:rPr>
          <w:rtl w:val="0"/>
        </w:rPr>
        <w:t xml:space="preserve"> Director approval for payroll adjustments </w:t>
      </w:r>
      <w:r w:rsidDel="00000000" w:rsidR="00000000" w:rsidRPr="00000000">
        <w:rPr>
          <w:b w:val="1"/>
          <w:rtl w:val="0"/>
        </w:rPr>
        <w:t xml:space="preserve">Next Review:</w:t>
      </w:r>
      <w:r w:rsidDel="00000000" w:rsidR="00000000" w:rsidRPr="00000000">
        <w:rPr>
          <w:rtl w:val="0"/>
        </w:rPr>
        <w:t xml:space="preserve"> Monthly compliance check scheduled</w:t>
      </w:r>
    </w:p>
    <w:p w:rsidR="00000000" w:rsidDel="00000000" w:rsidP="00000000" w:rsidRDefault="00000000" w:rsidRPr="00000000" w14:paraId="0000011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