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i w:val="1"/>
          <w:sz w:val="28"/>
          <w:szCs w:val="28"/>
          <w:rtl w:val="0"/>
        </w:rPr>
        <w:t xml:space="preserve">Using Machine Learning to Identify C. elegans in Images by Life Stages</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Students: Anshul Rastogi and Garima Rastogi</w:t>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Mentors: Dr. Alyson Michael, PhD; Dr. Kelly Salmon, PhD; and Dr. Peter Faletra, PhD</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6"/>
          <w:szCs w:val="26"/>
          <w:rtl w:val="0"/>
        </w:rPr>
        <w:t xml:space="preserve">Abstract</w:t>
      </w:r>
      <w:r w:rsidDel="00000000" w:rsidR="00000000" w:rsidRPr="00000000">
        <w:rPr>
          <w:rtl w:val="0"/>
        </w:rPr>
      </w:r>
    </w:p>
    <w:p w:rsidR="00000000" w:rsidDel="00000000" w:rsidP="00000000" w:rsidRDefault="00000000" w:rsidRPr="00000000" w14:paraId="00000006">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Caenorhabditis elegans</w:t>
      </w:r>
      <w:r w:rsidDel="00000000" w:rsidR="00000000" w:rsidRPr="00000000">
        <w:rPr>
          <w:rFonts w:ascii="Times New Roman" w:cs="Times New Roman" w:eastAsia="Times New Roman" w:hAnsi="Times New Roman"/>
          <w:rtl w:val="0"/>
        </w:rPr>
        <w:t xml:space="preserve"> is a prime model organism for studies. However, counting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in their various life stages for research is a tedious task. We intend to create a program that can automate this process of tallying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by life stage with machine learning. This program is decomposed into two neural networks: Model 1, which is an object detector that will recognize hatched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eggs in an image and send the identified images of the former to the following model, and Model 2, which will receive the distilled images from Model 1 and group them by life stage into one of three groups: L1 and L2, L3 and L4, and adult. To train Model 1, images were taken with the camera of an iPhone 6s over an ocular lens of a stereo microscope set at various arbitrary magnifications. Images were annotated for object detection with Roboflow and their custom YOLOv5 object detection model was trained for 400 epochs with a batch size of 16. At the end of the training, precision on the validation dataset reached approximately 0.9, while recall reached approximately 0.75. Model 2 is a sequential image classifier made with Tensorflow Keras, and has already been trained successfully on a test dataset of stuffed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plush from Giant Microbes. Model 2 is yet to be trained on the actual dataset.</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6"/>
          <w:szCs w:val="26"/>
          <w:rtl w:val="0"/>
        </w:rPr>
        <w:t xml:space="preserve">Introduction</w:t>
      </w:r>
      <w:r w:rsidDel="00000000" w:rsidR="00000000" w:rsidRPr="00000000">
        <w:rPr>
          <w:rtl w:val="0"/>
        </w:rPr>
      </w:r>
    </w:p>
    <w:p w:rsidR="00000000" w:rsidDel="00000000" w:rsidP="00000000" w:rsidRDefault="00000000" w:rsidRPr="00000000" w14:paraId="00000009">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Caenorhabditis elegans</w:t>
      </w:r>
      <w:r w:rsidDel="00000000" w:rsidR="00000000" w:rsidRPr="00000000">
        <w:rPr>
          <w:rFonts w:ascii="Times New Roman" w:cs="Times New Roman" w:eastAsia="Times New Roman" w:hAnsi="Times New Roman"/>
          <w:rtl w:val="0"/>
        </w:rPr>
        <w:t xml:space="preserve"> is a leading model organism in biological research. This microscopic nematode’s short lifespan, inexpensive sustainment cost, and numerous evolutionarily conserved pathways have led to its presence in laboratories worldwide. </w:t>
      </w:r>
      <w:r w:rsidDel="00000000" w:rsidR="00000000" w:rsidRPr="00000000">
        <w:rPr>
          <w:rFonts w:ascii="Times New Roman" w:cs="Times New Roman" w:eastAsia="Times New Roman" w:hAnsi="Times New Roman"/>
          <w:rtl w:val="0"/>
        </w:rPr>
        <w:t xml:space="preserve">Today, the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genome and nervous system are entirely mapped, and thousands of strains of this species are maintained [6].</w:t>
      </w:r>
      <w:r w:rsidDel="00000000" w:rsidR="00000000" w:rsidRPr="00000000">
        <w:rPr>
          <w:rtl w:val="0"/>
        </w:rPr>
      </w:r>
    </w:p>
    <w:p w:rsidR="00000000" w:rsidDel="00000000" w:rsidP="00000000" w:rsidRDefault="00000000" w:rsidRPr="00000000" w14:paraId="0000000A">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with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often involves manually counting and categorizing these nematodes on agar medium in their various life stages. </w:t>
      </w:r>
      <w:r w:rsidDel="00000000" w:rsidR="00000000" w:rsidRPr="00000000">
        <w:rPr>
          <w:rFonts w:ascii="Times New Roman" w:cs="Times New Roman" w:eastAsia="Times New Roman" w:hAnsi="Times New Roman"/>
          <w:rtl w:val="0"/>
        </w:rPr>
        <w:t xml:space="preserve">The collection of this data is tedious, demanding several hours from scientists as they count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through a microscope</w:t>
      </w:r>
      <w:r w:rsidDel="00000000" w:rsidR="00000000" w:rsidRPr="00000000">
        <w:rPr>
          <w:rFonts w:ascii="Times New Roman" w:cs="Times New Roman" w:eastAsia="Times New Roman" w:hAnsi="Times New Roman"/>
          <w:rtl w:val="0"/>
        </w:rPr>
        <w:t xml:space="preserve">. Collectively, the task of counting </w:t>
      </w:r>
      <w:r w:rsidDel="00000000" w:rsidR="00000000" w:rsidRPr="00000000">
        <w:rPr>
          <w:rFonts w:ascii="Times New Roman" w:cs="Times New Roman" w:eastAsia="Times New Roman" w:hAnsi="Times New Roman"/>
          <w:i w:val="1"/>
          <w:rtl w:val="0"/>
        </w:rPr>
        <w:t xml:space="preserve">C. elegans </w:t>
      </w:r>
      <w:r w:rsidDel="00000000" w:rsidR="00000000" w:rsidRPr="00000000">
        <w:rPr>
          <w:rFonts w:ascii="Times New Roman" w:cs="Times New Roman" w:eastAsia="Times New Roman" w:hAnsi="Times New Roman"/>
          <w:rtl w:val="0"/>
        </w:rPr>
        <w:t xml:space="preserve">alone accounts for thousands of hours from researchers thus far.</w:t>
      </w:r>
    </w:p>
    <w:p w:rsidR="00000000" w:rsidDel="00000000" w:rsidP="00000000" w:rsidRDefault="00000000" w:rsidRPr="00000000" w14:paraId="0000000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paper, our progress in creating a machine learning-based program to automate the process of tallying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by life stage is presented.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start as an egg, and then have four primary larvae life stages — L1, L2, L3, and L4, in order — before the reproductive adult stage is reached. These life stages are illustrated in Figure 1 below:</w:t>
      </w:r>
    </w:p>
    <w:p w:rsidR="00000000" w:rsidDel="00000000" w:rsidP="00000000" w:rsidRDefault="00000000" w:rsidRPr="00000000" w14:paraId="0000000E">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157788" cy="3372400"/>
            <wp:effectExtent b="0" l="0" r="0" t="0"/>
            <wp:docPr id="17"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157788" cy="3372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Figure 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rtl w:val="0"/>
        </w:rPr>
        <w:t xml:space="preserve"> depiction of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life cycle [3]. The life stages of interest are the egg (“Embryo”), L1, L2, L3, L4, and adult (both reproductive and aging).</w:t>
      </w:r>
    </w:p>
    <w:p w:rsidR="00000000" w:rsidDel="00000000" w:rsidP="00000000" w:rsidRDefault="00000000" w:rsidRPr="00000000" w14:paraId="00000010">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w:t>
      </w:r>
      <w:r w:rsidDel="00000000" w:rsidR="00000000" w:rsidRPr="00000000">
        <w:rPr>
          <w:rFonts w:ascii="Times New Roman" w:cs="Times New Roman" w:eastAsia="Times New Roman" w:hAnsi="Times New Roman"/>
          <w:rtl w:val="0"/>
        </w:rPr>
        <w:t xml:space="preserve">nd goal is to be able to feed the program images and receive a count of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in each of the following four categories: eggs, L1 and L2, L3 and L4, and adult. Although other life stages, such as the dauer stage, exist, they are rare and are therefore not among the the four aforementioned groups.</w:t>
      </w:r>
    </w:p>
    <w:p w:rsidR="00000000" w:rsidDel="00000000" w:rsidP="00000000" w:rsidRDefault="00000000" w:rsidRPr="00000000" w14:paraId="00000012">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Software to automate the counting of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has been created before. Automated Wormscan [1], for instance, uses movement in video to detect hatched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without the use of machine learning. The Lifespan Machine [2] counts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to determine their age and therefore aid with aging research involving the nematode. Neither software, however, can categorize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by life stage. We hope that our progress — as detailed in this paper — will allow us to eventually create a program that can count the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by life stage as well.</w:t>
      </w:r>
    </w:p>
    <w:p w:rsidR="00000000" w:rsidDel="00000000" w:rsidP="00000000" w:rsidRDefault="00000000" w:rsidRPr="00000000" w14:paraId="00000014">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w:t>
      </w:r>
      <w:r w:rsidDel="00000000" w:rsidR="00000000" w:rsidRPr="00000000">
        <w:rPr>
          <w:rFonts w:ascii="Times New Roman" w:cs="Times New Roman" w:eastAsia="Times New Roman" w:hAnsi="Times New Roman"/>
          <w:rtl w:val="0"/>
        </w:rPr>
        <w:t xml:space="preserve">achine learning was selected for this task as </w:t>
      </w:r>
      <w:r w:rsidDel="00000000" w:rsidR="00000000" w:rsidRPr="00000000">
        <w:rPr>
          <w:rFonts w:ascii="Times New Roman" w:cs="Times New Roman" w:eastAsia="Times New Roman" w:hAnsi="Times New Roman"/>
          <w:rtl w:val="0"/>
        </w:rPr>
        <w:t xml:space="preserve">programming a solution by hand would require the programmer(s) to know or determine the algorithm for processing an image appropriately to </w:t>
      </w:r>
      <w:r w:rsidDel="00000000" w:rsidR="00000000" w:rsidRPr="00000000">
        <w:rPr>
          <w:rFonts w:ascii="Times New Roman" w:cs="Times New Roman" w:eastAsia="Times New Roman" w:hAnsi="Times New Roman"/>
          <w:rtl w:val="0"/>
        </w:rPr>
        <w:t xml:space="preserve">identify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in images and identify their life stage. The rules for such an algorithm would be extremely difficult to determine due to the sheer variability possible in such images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in the image may be at various angles, or there may be debris in the medium, for instance. Computer vision neural networks, however, can discover these rules through training, where they alter the weights of the filters in their layers after each iteration of the training dataset, or epoch.</w:t>
      </w:r>
    </w:p>
    <w:p w:rsidR="00000000" w:rsidDel="00000000" w:rsidP="00000000" w:rsidRDefault="00000000" w:rsidRPr="00000000" w14:paraId="00000016">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Specifically, neural networks are </w:t>
      </w:r>
      <w:r w:rsidDel="00000000" w:rsidR="00000000" w:rsidRPr="00000000">
        <w:rPr>
          <w:rFonts w:ascii="Times New Roman" w:cs="Times New Roman" w:eastAsia="Times New Roman" w:hAnsi="Times New Roman"/>
          <w:rtl w:val="0"/>
        </w:rPr>
        <w:t xml:space="preserve">comprised</w:t>
      </w:r>
      <w:r w:rsidDel="00000000" w:rsidR="00000000" w:rsidRPr="00000000">
        <w:rPr>
          <w:rFonts w:ascii="Times New Roman" w:cs="Times New Roman" w:eastAsia="Times New Roman" w:hAnsi="Times New Roman"/>
          <w:rtl w:val="0"/>
        </w:rPr>
        <w:t xml:space="preserve"> of operations called neurons, which each perform operations on data. These neurons are weighted, which determines how they affect the data passed through them. These weights adjust as the neural network trains to make the neural network better match the correct output for a given input.</w:t>
      </w:r>
    </w:p>
    <w:p w:rsidR="00000000" w:rsidDel="00000000" w:rsidP="00000000" w:rsidRDefault="00000000" w:rsidRPr="00000000" w14:paraId="00000018">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process for training a neural network model is described in the Methods section below.</w:t>
      </w:r>
    </w:p>
    <w:p w:rsidR="00000000" w:rsidDel="00000000" w:rsidP="00000000" w:rsidRDefault="00000000" w:rsidRPr="00000000" w14:paraId="0000001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Methods</w:t>
      </w:r>
      <w:r w:rsidDel="00000000" w:rsidR="00000000" w:rsidRPr="00000000">
        <w:rPr>
          <w:rtl w:val="0"/>
        </w:rPr>
      </w:r>
    </w:p>
    <w:p w:rsidR="00000000" w:rsidDel="00000000" w:rsidP="00000000" w:rsidRDefault="00000000" w:rsidRPr="00000000" w14:paraId="0000001C">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w:t>
      </w:r>
      <w:r w:rsidDel="00000000" w:rsidR="00000000" w:rsidRPr="00000000">
        <w:rPr>
          <w:rFonts w:ascii="Times New Roman" w:cs="Times New Roman" w:eastAsia="Times New Roman" w:hAnsi="Times New Roman"/>
          <w:rtl w:val="0"/>
        </w:rPr>
        <w:t xml:space="preserve">goal was chosen to be achieved by splitting our project into two machine learning models.</w:t>
      </w:r>
    </w:p>
    <w:p w:rsidR="00000000" w:rsidDel="00000000" w:rsidP="00000000" w:rsidRDefault="00000000" w:rsidRPr="00000000" w14:paraId="0000001D">
      <w:pPr>
        <w:numPr>
          <w:ilvl w:val="0"/>
          <w:numId w:val="1"/>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Model 1: This is a YOLOv5 object detector that identifies the hatched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and eggs in the image. The eventual goal is for the program to be able to identify and record the number of eggs, while the identified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will be passed to Model 2 as individual images.</w:t>
      </w:r>
    </w:p>
    <w:p w:rsidR="00000000" w:rsidDel="00000000" w:rsidP="00000000" w:rsidRDefault="00000000" w:rsidRPr="00000000" w14:paraId="0000001E">
      <w:pPr>
        <w:numPr>
          <w:ilvl w:val="0"/>
          <w:numId w:val="1"/>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Model 2: This is an image classifier that is going to be trained to take the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images produced by Model 1 and classify each image into one of three groups, all labelled by life stage - L1 and L2, L3 and L4, and adult.</w:t>
      </w:r>
    </w:p>
    <w:p w:rsidR="00000000" w:rsidDel="00000000" w:rsidP="00000000" w:rsidRDefault="00000000" w:rsidRPr="00000000" w14:paraId="0000001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train models like these, a training dataset is required. Such a dataset needs to be manually annotated, meaning that the model, when training, receives both the training images and their correct corresponding outputs (the image’s annotations). Training consists of epochs; one </w:t>
      </w:r>
      <w:r w:rsidDel="00000000" w:rsidR="00000000" w:rsidRPr="00000000">
        <w:rPr>
          <w:rFonts w:ascii="Times New Roman" w:cs="Times New Roman" w:eastAsia="Times New Roman" w:hAnsi="Times New Roman"/>
          <w:i w:val="1"/>
          <w:rtl w:val="0"/>
        </w:rPr>
        <w:t xml:space="preserve">epoch</w:t>
      </w:r>
      <w:r w:rsidDel="00000000" w:rsidR="00000000" w:rsidRPr="00000000">
        <w:rPr>
          <w:rFonts w:ascii="Times New Roman" w:cs="Times New Roman" w:eastAsia="Times New Roman" w:hAnsi="Times New Roman"/>
          <w:rtl w:val="0"/>
        </w:rPr>
        <w:t xml:space="preserve"> is a model’s iteration over the annotated training dataset. During an epoch, the model adjusts the weights of its neurons so that its outputs on the training images better match the correct corresponding outputs.</w:t>
      </w:r>
    </w:p>
    <w:p w:rsidR="00000000" w:rsidDel="00000000" w:rsidP="00000000" w:rsidRDefault="00000000" w:rsidRPr="00000000" w14:paraId="0000002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w:t>
      </w:r>
      <w:r w:rsidDel="00000000" w:rsidR="00000000" w:rsidRPr="00000000">
        <w:rPr>
          <w:rFonts w:ascii="Times New Roman" w:cs="Times New Roman" w:eastAsia="Times New Roman" w:hAnsi="Times New Roman"/>
          <w:b w:val="1"/>
          <w:rtl w:val="0"/>
        </w:rPr>
        <w:t xml:space="preserve"> Model 1</w:t>
      </w:r>
    </w:p>
    <w:p w:rsidR="00000000" w:rsidDel="00000000" w:rsidP="00000000" w:rsidRDefault="00000000" w:rsidRPr="00000000" w14:paraId="00000023">
      <w:pPr>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Collecting Images</w:t>
      </w:r>
    </w:p>
    <w:p w:rsidR="00000000" w:rsidDel="00000000" w:rsidP="00000000" w:rsidRDefault="00000000" w:rsidRPr="00000000" w14:paraId="00000024">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construct Model 1, images were first collected for training and testing the model. The camera of an iPhone 6s smartphone over one ocular lens of a stereo microscope at various magnifications was used to take pictures of petri dishes with wild-type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Videos were also recorded and online software, such as ezgif.com, was used to extract the frames to jpegs, therefore allowing us to more easily gather large quantities of images.</w:t>
      </w:r>
    </w:p>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Annotating Images</w:t>
      </w:r>
    </w:p>
    <w:p w:rsidR="00000000" w:rsidDel="00000000" w:rsidP="00000000" w:rsidRDefault="00000000" w:rsidRPr="00000000" w14:paraId="00000027">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annotate the images, they were first stored as an Object Detection dataset type on Roboflow. Their annotation tools were used with two classes of objects created — Class 0, which translates to the “Eggs” class, and Class 1, which translates to the “Worms” (hatched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constituting all relevant life stages from L1 to adult) class. A total of 769 images were annotated. Across the images, there were a total of 1,324 “Eggs” and 5,406 “Worms” annotated. The images were not augmented prior to training as the object detection model we used for Model 1, YOLOv5, already augments the images itself. A 71-20-9 Training-Validation-Testing split was used for the images, meaning that 71% of the images (545) were arbitrarily assigned by Roboflow to a training dataset, 20% (152) to a validation dataset, and 9% (73) to a testing dataset. </w:t>
      </w:r>
    </w:p>
    <w:p w:rsidR="00000000" w:rsidDel="00000000" w:rsidP="00000000" w:rsidRDefault="00000000" w:rsidRPr="00000000" w14:paraId="00000028">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images from after our annotation process are displayed in Figure 2</w:t>
      </w:r>
    </w:p>
    <w:p w:rsidR="00000000" w:rsidDel="00000000" w:rsidP="00000000" w:rsidRDefault="00000000" w:rsidRPr="00000000" w14:paraId="00000029">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(Images 1 - 6). Class 0 has lime-green bounding box annotations, whereas Class 1 has annotations.</w:t>
      </w:r>
    </w:p>
    <w:p w:rsidR="00000000" w:rsidDel="00000000" w:rsidP="00000000" w:rsidRDefault="00000000" w:rsidRPr="00000000" w14:paraId="0000002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2295144" cy="4056977"/>
                <wp:effectExtent b="0" l="0" r="0" t="0"/>
                <wp:docPr id="5" name=""/>
                <a:graphic>
                  <a:graphicData uri="http://schemas.microsoft.com/office/word/2010/wordprocessingGroup">
                    <wpg:wgp>
                      <wpg:cNvGrpSpPr/>
                      <wpg:grpSpPr>
                        <a:xfrm>
                          <a:off x="152400" y="152400"/>
                          <a:ext cx="2295144" cy="4056977"/>
                          <a:chOff x="152400" y="152400"/>
                          <a:chExt cx="2276750" cy="4035425"/>
                        </a:xfrm>
                      </wpg:grpSpPr>
                      <pic:pic>
                        <pic:nvPicPr>
                          <pic:cNvPr id="28" name="Shape 28"/>
                          <pic:cNvPicPr preferRelativeResize="0"/>
                        </pic:nvPicPr>
                        <pic:blipFill>
                          <a:blip r:embed="rId7">
                            <a:alphaModFix/>
                          </a:blip>
                          <a:stretch>
                            <a:fillRect/>
                          </a:stretch>
                        </pic:blipFill>
                        <pic:spPr>
                          <a:xfrm>
                            <a:off x="152400" y="152400"/>
                            <a:ext cx="2276750" cy="4035425"/>
                          </a:xfrm>
                          <a:prstGeom prst="rect">
                            <a:avLst/>
                          </a:prstGeom>
                          <a:noFill/>
                          <a:ln>
                            <a:noFill/>
                          </a:ln>
                        </pic:spPr>
                      </pic:pic>
                      <wps:wsp>
                        <wps:cNvCnPr/>
                        <wps:spPr>
                          <a:xfrm rot="10800000">
                            <a:off x="540750" y="2448725"/>
                            <a:ext cx="69000" cy="2853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SpPr txBox="1"/>
                        <wps:cNvPr id="30" name="Shape 30"/>
                        <wps:spPr>
                          <a:xfrm>
                            <a:off x="422750" y="2645525"/>
                            <a:ext cx="13671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18"/>
                                  <w:vertAlign w:val="baseline"/>
                                </w:rPr>
                                <w:t xml:space="preserve">Worm track example</w:t>
                              </w:r>
                            </w:p>
                          </w:txbxContent>
                        </wps:txbx>
                        <wps:bodyPr anchorCtr="0" anchor="t" bIns="91425" lIns="91425" spcFirstLastPara="1" rIns="91425" wrap="square" tIns="91425">
                          <a:spAutoFit/>
                        </wps:bodyPr>
                      </wps:wsp>
                      <wps:wsp>
                        <wps:cNvCnPr/>
                        <wps:spPr>
                          <a:xfrm flipH="1" rot="10800000">
                            <a:off x="1465350" y="511500"/>
                            <a:ext cx="68700" cy="11112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1494850" y="496625"/>
                            <a:ext cx="147600" cy="11556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1504700" y="1858750"/>
                            <a:ext cx="560400" cy="16815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34" name="Shape 34"/>
                        <wps:spPr>
                          <a:xfrm>
                            <a:off x="1258800" y="1584100"/>
                            <a:ext cx="5604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00"/>
                                  <w:sz w:val="18"/>
                                  <w:vertAlign w:val="baseline"/>
                                </w:rPr>
                                <w:t xml:space="preserve">Eggs</w:t>
                              </w:r>
                            </w:p>
                          </w:txbxContent>
                        </wps:txbx>
                        <wps:bodyPr anchorCtr="0" anchor="t" bIns="91425" lIns="91425" spcFirstLastPara="1" rIns="91425" wrap="square" tIns="91425">
                          <a:spAutoFit/>
                        </wps:bodyPr>
                      </wps:wsp>
                      <wps:wsp>
                        <wps:cNvCnPr/>
                        <wps:spPr>
                          <a:xfrm>
                            <a:off x="1996425" y="668750"/>
                            <a:ext cx="78600" cy="649200"/>
                          </a:xfrm>
                          <a:prstGeom prst="straightConnector1">
                            <a:avLst/>
                          </a:prstGeom>
                          <a:noFill/>
                          <a:ln cap="flat" cmpd="sng" w="9525">
                            <a:solidFill>
                              <a:srgbClr val="FF00FF"/>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2006250" y="688425"/>
                            <a:ext cx="334500" cy="452400"/>
                          </a:xfrm>
                          <a:prstGeom prst="straightConnector1">
                            <a:avLst/>
                          </a:prstGeom>
                          <a:noFill/>
                          <a:ln cap="flat" cmpd="sng" w="9525">
                            <a:solidFill>
                              <a:srgbClr val="FF00FF"/>
                            </a:solidFill>
                            <a:prstDash val="solid"/>
                            <a:round/>
                            <a:headEnd len="med" w="med" type="none"/>
                            <a:tailEnd len="med" w="med" type="triangle"/>
                          </a:ln>
                        </wps:spPr>
                        <wps:bodyPr anchorCtr="0" anchor="ctr" bIns="91425" lIns="91425" spcFirstLastPara="1" rIns="91425" wrap="square" tIns="91425">
                          <a:noAutofit/>
                        </wps:bodyPr>
                      </wps:wsp>
                      <wps:wsp>
                        <wps:cNvSpPr txBox="1"/>
                        <wps:cNvPr id="37" name="Shape 37"/>
                        <wps:spPr>
                          <a:xfrm>
                            <a:off x="1725975" y="452375"/>
                            <a:ext cx="6195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ff"/>
                                  <w:sz w:val="18"/>
                                  <w:vertAlign w:val="baseline"/>
                                </w:rPr>
                                <w:t xml:space="preserve">Worms</w:t>
                              </w:r>
                            </w:p>
                          </w:txbxContent>
                        </wps:txbx>
                        <wps:bodyPr anchorCtr="0" anchor="t" bIns="91425" lIns="91425" spcFirstLastPara="1" rIns="91425" wrap="square" tIns="91425">
                          <a:spAutoFit/>
                        </wps:bodyPr>
                      </wps:wsp>
                      <wps:wsp>
                        <wps:cNvCnPr/>
                        <wps:spPr>
                          <a:xfrm flipH="1" rot="10800000">
                            <a:off x="730950" y="1172775"/>
                            <a:ext cx="468900" cy="5877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730950" y="2083575"/>
                            <a:ext cx="327300" cy="3708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730950" y="507375"/>
                            <a:ext cx="212700" cy="12531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39" name="Shape 39"/>
                        <wps:spPr>
                          <a:xfrm>
                            <a:off x="376350" y="1760475"/>
                            <a:ext cx="7092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t xml:space="preserve">Debris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295144" cy="4056977"/>
                <wp:effectExtent b="0" l="0" r="0" t="0"/>
                <wp:docPr id="5"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295144" cy="4056977"/>
                        </a:xfrm>
                        <a:prstGeom prst="rect"/>
                        <a:ln/>
                      </pic:spPr>
                    </pic:pic>
                  </a:graphicData>
                </a:graphic>
              </wp:inline>
            </w:drawing>
          </mc:Fallback>
        </mc:AlternateContent>
      </w:r>
      <w:r w:rsidDel="00000000" w:rsidR="00000000" w:rsidRPr="00000000">
        <w:rPr>
          <w:rFonts w:ascii="Times New Roman" w:cs="Times New Roman" w:eastAsia="Times New Roman" w:hAnsi="Times New Roman"/>
        </w:rPr>
        <w:drawing>
          <wp:inline distB="114300" distT="114300" distL="114300" distR="114300">
            <wp:extent cx="2290763" cy="4060274"/>
            <wp:effectExtent b="0" l="0" r="0" t="0"/>
            <wp:docPr id="1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290763" cy="4060274"/>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1.</w:t>
      </w:r>
      <w:r w:rsidDel="00000000" w:rsidR="00000000" w:rsidRPr="00000000">
        <w:rPr>
          <w:rFonts w:ascii="Times New Roman" w:cs="Times New Roman" w:eastAsia="Times New Roman" w:hAnsi="Times New Roman"/>
          <w:rtl w:val="0"/>
        </w:rPr>
        <w:t xml:space="preserve"> An annotated image with worm tracks. Note that the e</w:t>
      </w:r>
      <w:r w:rsidDel="00000000" w:rsidR="00000000" w:rsidRPr="00000000">
        <w:rPr>
          <w:rFonts w:ascii="Times New Roman" w:cs="Times New Roman" w:eastAsia="Times New Roman" w:hAnsi="Times New Roman"/>
          <w:rtl w:val="0"/>
        </w:rPr>
        <w:t xml:space="preserve">ggs and worms, as well as examples of a worm tracks and debris, are indicated in the left image by added colored arrows and corresponding text boxes for the reader’s convenience. However, the model trained with the image on the right.</w:t>
      </w:r>
      <w:r w:rsidDel="00000000" w:rsidR="00000000" w:rsidRPr="00000000">
        <w:rPr>
          <w:rtl w:val="0"/>
        </w:rPr>
      </w:r>
    </w:p>
    <w:p w:rsidR="00000000" w:rsidDel="00000000" w:rsidP="00000000" w:rsidRDefault="00000000" w:rsidRPr="00000000" w14:paraId="0000002D">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94558" cy="4059936"/>
            <wp:effectExtent b="0" l="0" r="0" t="0"/>
            <wp:docPr id="14"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2094558" cy="4059936"/>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2.</w:t>
      </w:r>
      <w:r w:rsidDel="00000000" w:rsidR="00000000" w:rsidRPr="00000000">
        <w:rPr>
          <w:rFonts w:ascii="Times New Roman" w:cs="Times New Roman" w:eastAsia="Times New Roman" w:hAnsi="Times New Roman"/>
          <w:rtl w:val="0"/>
        </w:rPr>
        <w:t xml:space="preserve"> A null image with bubbles (the oil-like droplets in the image).</w:t>
      </w:r>
    </w:p>
    <w:p w:rsidR="00000000" w:rsidDel="00000000" w:rsidP="00000000" w:rsidRDefault="00000000" w:rsidRPr="00000000" w14:paraId="00000030">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2314575" cy="4076700"/>
                <wp:effectExtent b="0" l="0" r="0" t="0"/>
                <wp:docPr id="3" name=""/>
                <a:graphic>
                  <a:graphicData uri="http://schemas.microsoft.com/office/word/2010/wordprocessingGroup">
                    <wpg:wgp>
                      <wpg:cNvGrpSpPr/>
                      <wpg:grpSpPr>
                        <a:xfrm>
                          <a:off x="152400" y="152400"/>
                          <a:ext cx="2314575" cy="4076700"/>
                          <a:chOff x="152400" y="152400"/>
                          <a:chExt cx="2295525" cy="4057650"/>
                        </a:xfrm>
                      </wpg:grpSpPr>
                      <pic:pic>
                        <pic:nvPicPr>
                          <pic:cNvPr id="15" name="Shape 15"/>
                          <pic:cNvPicPr preferRelativeResize="0"/>
                        </pic:nvPicPr>
                        <pic:blipFill>
                          <a:blip r:embed="rId11">
                            <a:alphaModFix/>
                          </a:blip>
                          <a:stretch>
                            <a:fillRect/>
                          </a:stretch>
                        </pic:blipFill>
                        <pic:spPr>
                          <a:xfrm>
                            <a:off x="152400" y="152400"/>
                            <a:ext cx="2295525" cy="4057650"/>
                          </a:xfrm>
                          <a:prstGeom prst="rect">
                            <a:avLst/>
                          </a:prstGeom>
                          <a:noFill/>
                          <a:ln>
                            <a:noFill/>
                          </a:ln>
                        </pic:spPr>
                      </pic:pic>
                      <wps:wsp>
                        <wps:cNvCnPr/>
                        <wps:spPr>
                          <a:xfrm rot="10800000">
                            <a:off x="462075" y="2055375"/>
                            <a:ext cx="69000" cy="2361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246000" y="1789975"/>
                            <a:ext cx="294900" cy="5310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a:off x="236050" y="2340625"/>
                            <a:ext cx="314700" cy="1770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SpPr txBox="1"/>
                        <wps:cNvPr id="19" name="Shape 19"/>
                        <wps:spPr>
                          <a:xfrm>
                            <a:off x="531075" y="2194525"/>
                            <a:ext cx="10719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18"/>
                                  <w:vertAlign w:val="baseline"/>
                                </w:rPr>
                                <w:t xml:space="preserve">Bubbles</w:t>
                              </w:r>
                            </w:p>
                          </w:txbxContent>
                        </wps:txbx>
                        <wps:bodyPr anchorCtr="0" anchor="t" bIns="91425" lIns="91425" spcFirstLastPara="1" rIns="91425" wrap="square" tIns="91425">
                          <a:spAutoFit/>
                        </wps:bodyPr>
                      </wps:wsp>
                      <wps:wsp>
                        <wps:cNvCnPr/>
                        <wps:spPr>
                          <a:xfrm flipH="1" rot="10800000">
                            <a:off x="1769950" y="2097275"/>
                            <a:ext cx="384600" cy="8250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a:off x="916100" y="3174450"/>
                            <a:ext cx="698400" cy="4035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425500" y="2945525"/>
                            <a:ext cx="1058100" cy="1383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21" name="Shape 21"/>
                        <wps:spPr>
                          <a:xfrm>
                            <a:off x="1483600" y="2922275"/>
                            <a:ext cx="5727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t xml:space="preserve">Debris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314575" cy="4076700"/>
                <wp:effectExtent b="0" l="0" r="0" t="0"/>
                <wp:docPr id="3"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2314575" cy="4076700"/>
                        </a:xfrm>
                        <a:prstGeom prst="rect"/>
                        <a:ln/>
                      </pic:spPr>
                    </pic:pic>
                  </a:graphicData>
                </a:graphic>
              </wp:inline>
            </w:drawing>
          </mc:Fallback>
        </mc:AlternateContent>
      </w:r>
      <w:r w:rsidDel="00000000" w:rsidR="00000000" w:rsidRPr="00000000">
        <w:rPr>
          <w:rFonts w:ascii="Times New Roman" w:cs="Times New Roman" w:eastAsia="Times New Roman" w:hAnsi="Times New Roman"/>
        </w:rPr>
        <w:drawing>
          <wp:inline distB="114300" distT="114300" distL="114300" distR="114300">
            <wp:extent cx="2293600" cy="4059936"/>
            <wp:effectExtent b="0" l="0" r="0" t="0"/>
            <wp:docPr id="21"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2293600" cy="4059936"/>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3.</w:t>
      </w:r>
      <w:r w:rsidDel="00000000" w:rsidR="00000000" w:rsidRPr="00000000">
        <w:rPr>
          <w:rFonts w:ascii="Times New Roman" w:cs="Times New Roman" w:eastAsia="Times New Roman" w:hAnsi="Times New Roman"/>
          <w:rtl w:val="0"/>
        </w:rPr>
        <w:t xml:space="preserve"> An annotated image with bubbles. In the doctored image on the left, some of the bubbles are indicated by the white arrows, and some of the debris particles are indicated by the black arrows. Note that the model trained on the image to the right, not the one on the left.</w:t>
      </w:r>
    </w:p>
    <w:p w:rsidR="00000000" w:rsidDel="00000000" w:rsidP="00000000" w:rsidRDefault="00000000" w:rsidRPr="00000000" w14:paraId="00000033">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061591" cy="4059936"/>
            <wp:effectExtent b="0" l="0" r="0" t="0"/>
            <wp:docPr id="19"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3061591" cy="4059936"/>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4.</w:t>
      </w:r>
      <w:r w:rsidDel="00000000" w:rsidR="00000000" w:rsidRPr="00000000">
        <w:rPr>
          <w:rFonts w:ascii="Times New Roman" w:cs="Times New Roman" w:eastAsia="Times New Roman" w:hAnsi="Times New Roman"/>
          <w:rtl w:val="0"/>
        </w:rPr>
        <w:t xml:space="preserve"> An annotated image with multiple worms and eggs.</w:t>
      </w:r>
    </w:p>
    <w:p w:rsidR="00000000" w:rsidDel="00000000" w:rsidP="00000000" w:rsidRDefault="00000000" w:rsidRPr="00000000" w14:paraId="00000036">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2295144" cy="2985780"/>
                <wp:effectExtent b="0" l="0" r="0" t="0"/>
                <wp:docPr id="4" name=""/>
                <a:graphic>
                  <a:graphicData uri="http://schemas.microsoft.com/office/word/2010/wordprocessingGroup">
                    <wpg:wgp>
                      <wpg:cNvGrpSpPr/>
                      <wpg:grpSpPr>
                        <a:xfrm>
                          <a:off x="152400" y="152400"/>
                          <a:ext cx="2295144" cy="2985780"/>
                          <a:chOff x="152400" y="152400"/>
                          <a:chExt cx="3114675" cy="4057650"/>
                        </a:xfrm>
                      </wpg:grpSpPr>
                      <pic:pic>
                        <pic:nvPicPr>
                          <pic:cNvPr id="24" name="Shape 24"/>
                          <pic:cNvPicPr preferRelativeResize="0"/>
                        </pic:nvPicPr>
                        <pic:blipFill>
                          <a:blip r:embed="rId15">
                            <a:alphaModFix/>
                          </a:blip>
                          <a:stretch>
                            <a:fillRect/>
                          </a:stretch>
                        </pic:blipFill>
                        <pic:spPr>
                          <a:xfrm>
                            <a:off x="152400" y="152400"/>
                            <a:ext cx="3114675" cy="4057650"/>
                          </a:xfrm>
                          <a:prstGeom prst="rect">
                            <a:avLst/>
                          </a:prstGeom>
                          <a:noFill/>
                          <a:ln>
                            <a:noFill/>
                          </a:ln>
                        </pic:spPr>
                      </pic:pic>
                      <wps:wsp>
                        <wps:cNvCnPr/>
                        <wps:spPr>
                          <a:xfrm flipH="1" rot="10800000">
                            <a:off x="2616025" y="1563625"/>
                            <a:ext cx="275400" cy="6000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a:off x="1750550" y="2379975"/>
                            <a:ext cx="678600" cy="3639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26" name="Shape 26"/>
                        <wps:spPr>
                          <a:xfrm>
                            <a:off x="2340625" y="2163625"/>
                            <a:ext cx="5508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20"/>
                                  <w:vertAlign w:val="baseline"/>
                                </w:rPr>
                                <w:t xml:space="preserve">Debris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295144" cy="2985780"/>
                <wp:effectExtent b="0" l="0" r="0" t="0"/>
                <wp:docPr id="4" name="image19.png"/>
                <a:graphic>
                  <a:graphicData uri="http://schemas.openxmlformats.org/drawingml/2006/picture">
                    <pic:pic>
                      <pic:nvPicPr>
                        <pic:cNvPr id="0" name="image19.png"/>
                        <pic:cNvPicPr preferRelativeResize="0"/>
                      </pic:nvPicPr>
                      <pic:blipFill>
                        <a:blip r:embed="rId16"/>
                        <a:srcRect/>
                        <a:stretch>
                          <a:fillRect/>
                        </a:stretch>
                      </pic:blipFill>
                      <pic:spPr>
                        <a:xfrm>
                          <a:off x="0" y="0"/>
                          <a:ext cx="2295144" cy="2985780"/>
                        </a:xfrm>
                        <a:prstGeom prst="rect"/>
                        <a:ln/>
                      </pic:spPr>
                    </pic:pic>
                  </a:graphicData>
                </a:graphic>
              </wp:inline>
            </w:drawing>
          </mc:Fallback>
        </mc:AlternateContent>
      </w:r>
      <w:r w:rsidDel="00000000" w:rsidR="00000000" w:rsidRPr="00000000">
        <w:rPr>
          <w:rFonts w:ascii="Times New Roman" w:cs="Times New Roman" w:eastAsia="Times New Roman" w:hAnsi="Times New Roman"/>
        </w:rPr>
        <w:drawing>
          <wp:inline distB="114300" distT="114300" distL="114300" distR="114300">
            <wp:extent cx="2295144" cy="2983687"/>
            <wp:effectExtent b="0" l="0" r="0" t="0"/>
            <wp:docPr id="22"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2295144" cy="2983687"/>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5.</w:t>
      </w:r>
      <w:r w:rsidDel="00000000" w:rsidR="00000000" w:rsidRPr="00000000">
        <w:rPr>
          <w:rFonts w:ascii="Times New Roman" w:cs="Times New Roman" w:eastAsia="Times New Roman" w:hAnsi="Times New Roman"/>
          <w:rtl w:val="0"/>
        </w:rPr>
        <w:t xml:space="preserve"> An annotated image with worm tracks, bubbles, and noticeable debris, some of which is pointed out in the doctored image on the left. Note that the model trained on the image to the right, not the left.</w:t>
      </w:r>
    </w:p>
    <w:p w:rsidR="00000000" w:rsidDel="00000000" w:rsidP="00000000" w:rsidRDefault="00000000" w:rsidRPr="00000000" w14:paraId="00000039">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2295144" cy="3086969"/>
                <wp:effectExtent b="0" l="0" r="0" t="0"/>
                <wp:docPr id="2" name=""/>
                <a:graphic>
                  <a:graphicData uri="http://schemas.microsoft.com/office/word/2010/wordprocessingGroup">
                    <wpg:wgp>
                      <wpg:cNvGrpSpPr/>
                      <wpg:grpSpPr>
                        <a:xfrm>
                          <a:off x="152400" y="152400"/>
                          <a:ext cx="2295144" cy="3086969"/>
                          <a:chOff x="152400" y="152400"/>
                          <a:chExt cx="2453775" cy="3313150"/>
                        </a:xfrm>
                      </wpg:grpSpPr>
                      <pic:pic>
                        <pic:nvPicPr>
                          <pic:cNvPr id="5" name="Shape 5"/>
                          <pic:cNvPicPr preferRelativeResize="0"/>
                        </pic:nvPicPr>
                        <pic:blipFill>
                          <a:blip r:embed="rId18">
                            <a:alphaModFix/>
                          </a:blip>
                          <a:stretch>
                            <a:fillRect/>
                          </a:stretch>
                        </pic:blipFill>
                        <pic:spPr>
                          <a:xfrm>
                            <a:off x="152400" y="152400"/>
                            <a:ext cx="2453775" cy="3313150"/>
                          </a:xfrm>
                          <a:prstGeom prst="rect">
                            <a:avLst/>
                          </a:prstGeom>
                          <a:noFill/>
                          <a:ln cap="flat" cmpd="sng" w="9525">
                            <a:solidFill>
                              <a:srgbClr val="FFFF00"/>
                            </a:solidFill>
                            <a:prstDash val="solid"/>
                            <a:round/>
                            <a:headEnd len="sm" w="sm" type="none"/>
                            <a:tailEnd len="sm" w="sm" type="none"/>
                          </a:ln>
                        </pic:spPr>
                      </pic:pic>
                      <wps:wsp>
                        <wps:cNvCnPr/>
                        <wps:spPr>
                          <a:xfrm flipH="1" rot="10800000">
                            <a:off x="1750550" y="983500"/>
                            <a:ext cx="98400" cy="2655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1426050" y="1249025"/>
                            <a:ext cx="265500" cy="393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1829225" y="1465350"/>
                            <a:ext cx="246000" cy="462300"/>
                          </a:xfrm>
                          <a:prstGeom prst="straightConnector1">
                            <a:avLst/>
                          </a:prstGeom>
                          <a:noFill/>
                          <a:ln cap="flat" cmpd="sng" w="9525">
                            <a:solidFill>
                              <a:srgbClr val="FFFFFF"/>
                            </a:solidFill>
                            <a:prstDash val="solid"/>
                            <a:round/>
                            <a:headEnd len="med" w="med" type="none"/>
                            <a:tailEnd len="med" w="med" type="triangle"/>
                          </a:ln>
                        </wps:spPr>
                        <wps:bodyPr anchorCtr="0" anchor="ctr" bIns="91425" lIns="91425" spcFirstLastPara="1" rIns="91425" wrap="square" tIns="91425">
                          <a:noAutofit/>
                        </wps:bodyPr>
                      </wps:wsp>
                      <wps:wsp>
                        <wps:cNvSpPr txBox="1"/>
                        <wps:cNvPr id="9" name="Shape 9"/>
                        <wps:spPr>
                          <a:xfrm>
                            <a:off x="1558850" y="1209650"/>
                            <a:ext cx="9048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20"/>
                                  <w:vertAlign w:val="baseline"/>
                                </w:rPr>
                                <w:t xml:space="preserve">Debris</w:t>
                              </w:r>
                            </w:p>
                          </w:txbxContent>
                        </wps:txbx>
                        <wps:bodyPr anchorCtr="0" anchor="t" bIns="91425" lIns="91425" spcFirstLastPara="1" rIns="91425" wrap="square" tIns="91425">
                          <a:spAutoFit/>
                        </wps:bodyPr>
                      </wps:wsp>
                      <wps:wsp>
                        <wps:cNvCnPr/>
                        <wps:spPr>
                          <a:xfrm flipH="1" rot="10800000">
                            <a:off x="1219500" y="1740825"/>
                            <a:ext cx="98400" cy="1671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1071925" y="1583325"/>
                            <a:ext cx="98400" cy="3246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1180150" y="2016100"/>
                            <a:ext cx="137700" cy="5211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a:off x="590175" y="2045600"/>
                            <a:ext cx="570300" cy="294900"/>
                          </a:xfrm>
                          <a:prstGeom prst="straightConnector1">
                            <a:avLst/>
                          </a:prstGeom>
                          <a:noFill/>
                          <a:ln cap="flat" cmpd="sng" w="9525">
                            <a:solidFill>
                              <a:srgbClr val="FFFF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14" name="Shape 14"/>
                        <wps:spPr>
                          <a:xfrm>
                            <a:off x="437650" y="1819500"/>
                            <a:ext cx="10671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00"/>
                                  <w:sz w:val="20"/>
                                  <w:vertAlign w:val="baseline"/>
                                </w:rPr>
                                <w:t xml:space="preserve">Worm tracks</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295144" cy="3086969"/>
                <wp:effectExtent b="0" l="0" r="0" t="0"/>
                <wp:docPr id="2" name="image16.png"/>
                <a:graphic>
                  <a:graphicData uri="http://schemas.openxmlformats.org/drawingml/2006/picture">
                    <pic:pic>
                      <pic:nvPicPr>
                        <pic:cNvPr id="0" name="image16.png"/>
                        <pic:cNvPicPr preferRelativeResize="0"/>
                      </pic:nvPicPr>
                      <pic:blipFill>
                        <a:blip r:embed="rId19"/>
                        <a:srcRect/>
                        <a:stretch>
                          <a:fillRect/>
                        </a:stretch>
                      </pic:blipFill>
                      <pic:spPr>
                        <a:xfrm>
                          <a:off x="0" y="0"/>
                          <a:ext cx="2295144" cy="3086969"/>
                        </a:xfrm>
                        <a:prstGeom prst="rect"/>
                        <a:ln/>
                      </pic:spPr>
                    </pic:pic>
                  </a:graphicData>
                </a:graphic>
              </wp:inline>
            </w:drawing>
          </mc:Fallback>
        </mc:AlternateContent>
      </w:r>
      <w:r w:rsidDel="00000000" w:rsidR="00000000" w:rsidRPr="00000000">
        <w:rPr>
          <w:rFonts w:ascii="Times New Roman" w:cs="Times New Roman" w:eastAsia="Times New Roman" w:hAnsi="Times New Roman"/>
        </w:rPr>
        <w:drawing>
          <wp:inline distB="114300" distT="114300" distL="114300" distR="114300">
            <wp:extent cx="2295144" cy="3098444"/>
            <wp:effectExtent b="0" l="0" r="0" t="0"/>
            <wp:docPr id="12"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2295144" cy="3098444"/>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6.</w:t>
      </w:r>
      <w:r w:rsidDel="00000000" w:rsidR="00000000" w:rsidRPr="00000000">
        <w:rPr>
          <w:rFonts w:ascii="Times New Roman" w:cs="Times New Roman" w:eastAsia="Times New Roman" w:hAnsi="Times New Roman"/>
          <w:rtl w:val="0"/>
        </w:rPr>
        <w:t xml:space="preserve"> An annotated image with worm tracks, debris, and a worm. In the edited image on the left, some debris particles are indicated by the white arrows and corresponding text box, while some work tracks are indicated by the yellow arrows and corresponding text box. Note that the model trained on the image to the right, not the left.</w:t>
      </w:r>
      <w:r w:rsidDel="00000000" w:rsidR="00000000" w:rsidRPr="00000000">
        <w:rPr>
          <w:rtl w:val="0"/>
        </w:rPr>
      </w:r>
    </w:p>
    <w:p w:rsidR="00000000" w:rsidDel="00000000" w:rsidP="00000000" w:rsidRDefault="00000000" w:rsidRPr="00000000" w14:paraId="0000003C">
      <w:pPr>
        <w:spacing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D">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Petri dishes may </w:t>
      </w:r>
      <w:r w:rsidDel="00000000" w:rsidR="00000000" w:rsidRPr="00000000">
        <w:rPr>
          <w:rFonts w:ascii="Times New Roman" w:cs="Times New Roman" w:eastAsia="Times New Roman" w:hAnsi="Times New Roman"/>
          <w:rtl w:val="0"/>
        </w:rPr>
        <w:t xml:space="preserve">have bubbles or debris in the medium, such as the ones visible in images </w:t>
      </w:r>
      <w:r w:rsidDel="00000000" w:rsidR="00000000" w:rsidRPr="00000000">
        <w:rPr>
          <w:rFonts w:ascii="Times New Roman" w:cs="Times New Roman" w:eastAsia="Times New Roman" w:hAnsi="Times New Roman"/>
          <w:rtl w:val="0"/>
        </w:rPr>
        <w:t xml:space="preserve">2, 3, and 6, which can resemble eggs. Therefore, images displaying these aberrations were added to the dataset to ensure that the model could be trained to make the distinction between eggs and bubbles. Similarly, pictures like images 1 and 2 served to help train the model to differentiate between worm tracks and hatched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Additionally, null images such as </w:t>
      </w:r>
      <w:hyperlink w:anchor="gv6w7f86pymw">
        <w:r w:rsidDel="00000000" w:rsidR="00000000" w:rsidRPr="00000000">
          <w:rPr>
            <w:rFonts w:ascii="Times New Roman" w:cs="Times New Roman" w:eastAsia="Times New Roman" w:hAnsi="Times New Roman"/>
            <w:color w:val="1155cc"/>
            <w:u w:val="single"/>
            <w:rtl w:val="0"/>
          </w:rPr>
          <w:t xml:space="preserve">image 2</w:t>
        </w:r>
      </w:hyperlink>
      <w:r w:rsidDel="00000000" w:rsidR="00000000" w:rsidRPr="00000000">
        <w:rPr>
          <w:rFonts w:ascii="Times New Roman" w:cs="Times New Roman" w:eastAsia="Times New Roman" w:hAnsi="Times New Roman"/>
          <w:rtl w:val="0"/>
        </w:rPr>
        <w:t xml:space="preserve">, being those with neither eggs nor worms, were a significant subset of the images Model 1 trained on as it taught the computer that not all images need to have eggs and/or worms.</w:t>
      </w:r>
    </w:p>
    <w:p w:rsidR="00000000" w:rsidDel="00000000" w:rsidP="00000000" w:rsidRDefault="00000000" w:rsidRPr="00000000" w14:paraId="0000003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line="240"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Training the Model</w:t>
      </w:r>
    </w:p>
    <w:p w:rsidR="00000000" w:rsidDel="00000000" w:rsidP="00000000" w:rsidRDefault="00000000" w:rsidRPr="00000000" w14:paraId="00000040">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train the neural network, the object detection model YOLOv5 [4] was used. Specifically, the export code for our Roboflow-annotated dataset was used in a custom YOLOv5 model set up by Roboflow [5].</w:t>
      </w:r>
    </w:p>
    <w:p w:rsidR="00000000" w:rsidDel="00000000" w:rsidP="00000000" w:rsidRDefault="00000000" w:rsidRPr="00000000" w14:paraId="0000004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model was trained on our dataset for 400 epochs with 16 images per batch. The set-up model was accompanied by a TensorBoard that displayed metrics of our model over the epochs as graphs which are displayed in the Results section.</w:t>
      </w:r>
    </w:p>
    <w:p w:rsidR="00000000" w:rsidDel="00000000" w:rsidP="00000000" w:rsidRDefault="00000000" w:rsidRPr="00000000" w14:paraId="0000004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II. Model 2</w:t>
      </w:r>
      <w:r w:rsidDel="00000000" w:rsidR="00000000" w:rsidRPr="00000000">
        <w:rPr>
          <w:rtl w:val="0"/>
        </w:rPr>
      </w:r>
    </w:p>
    <w:p w:rsidR="00000000" w:rsidDel="00000000" w:rsidP="00000000" w:rsidRDefault="00000000" w:rsidRPr="00000000" w14:paraId="00000045">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construct Model 2, a sequential image classifier was coded using Tensorflow Keras.</w:t>
      </w:r>
      <w:r w:rsidDel="00000000" w:rsidR="00000000" w:rsidRPr="00000000">
        <w:rPr>
          <w:rFonts w:ascii="Times New Roman" w:cs="Times New Roman" w:eastAsia="Times New Roman" w:hAnsi="Times New Roman"/>
          <w:rtl w:val="0"/>
        </w:rPr>
        <w:t xml:space="preserve"> The layers are as follows, in order:</w:t>
      </w:r>
    </w:p>
    <w:p w:rsidR="00000000" w:rsidDel="00000000" w:rsidP="00000000" w:rsidRDefault="00000000" w:rsidRPr="00000000" w14:paraId="00000046">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128 3x3 2D Convolutional Filters with Rectified Linear Unit Activation</w:t>
      </w:r>
    </w:p>
    <w:p w:rsidR="00000000" w:rsidDel="00000000" w:rsidP="00000000" w:rsidRDefault="00000000" w:rsidRPr="00000000" w14:paraId="00000048">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2x2 Max-Pooling Layer</w:t>
      </w:r>
    </w:p>
    <w:p w:rsidR="00000000" w:rsidDel="00000000" w:rsidP="00000000" w:rsidRDefault="00000000" w:rsidRPr="00000000" w14:paraId="00000049">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256 3x3 2D Convolutional Filters with Rectified Linear Unit Activation</w:t>
      </w:r>
    </w:p>
    <w:p w:rsidR="00000000" w:rsidDel="00000000" w:rsidP="00000000" w:rsidRDefault="00000000" w:rsidRPr="00000000" w14:paraId="0000004A">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2x2 Max-Pooling Layer</w:t>
      </w:r>
    </w:p>
    <w:p w:rsidR="00000000" w:rsidDel="00000000" w:rsidP="00000000" w:rsidRDefault="00000000" w:rsidRPr="00000000" w14:paraId="0000004B">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 Flatten Layer</w:t>
      </w:r>
    </w:p>
    <w:p w:rsidR="00000000" w:rsidDel="00000000" w:rsidP="00000000" w:rsidRDefault="00000000" w:rsidRPr="00000000" w14:paraId="0000004C">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 512-neuron Dense Layer with Rectified Linear Unit Activation</w:t>
      </w:r>
    </w:p>
    <w:p w:rsidR="00000000" w:rsidDel="00000000" w:rsidP="00000000" w:rsidRDefault="00000000" w:rsidRPr="00000000" w14:paraId="0000004D">
      <w:pPr>
        <w:spacing w:line="240" w:lineRule="auto"/>
        <w:ind w:left="720" w:firstLine="0"/>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 1-neuron Dense Layer with Sigmoid Activation</w:t>
      </w:r>
    </w:p>
    <w:p w:rsidR="00000000" w:rsidDel="00000000" w:rsidP="00000000" w:rsidRDefault="00000000" w:rsidRPr="00000000" w14:paraId="0000004E">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model was successfully trained on a dummy dataset </w:t>
      </w:r>
      <w:r w:rsidDel="00000000" w:rsidR="00000000" w:rsidRPr="00000000">
        <w:rPr>
          <w:rFonts w:ascii="Times New Roman" w:cs="Times New Roman" w:eastAsia="Times New Roman" w:hAnsi="Times New Roman"/>
          <w:rtl w:val="0"/>
        </w:rPr>
        <w:t xml:space="preserve">comprised</w:t>
      </w:r>
      <w:r w:rsidDel="00000000" w:rsidR="00000000" w:rsidRPr="00000000">
        <w:rPr>
          <w:rFonts w:ascii="Times New Roman" w:cs="Times New Roman" w:eastAsia="Times New Roman" w:hAnsi="Times New Roman"/>
          <w:rtl w:val="0"/>
        </w:rPr>
        <w:t xml:space="preserve"> of a stuffed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plush from Giant Worms against various backgrounds. The training was done for only 5 epochs and reached an accuracy of 50.0% on the training data and 50.0% on the validation set; the training was done only to ensure that the model could be trained.</w:t>
      </w:r>
    </w:p>
    <w:p w:rsidR="00000000" w:rsidDel="00000000" w:rsidP="00000000" w:rsidRDefault="00000000" w:rsidRPr="00000000" w14:paraId="00000050">
      <w:pPr>
        <w:spacing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planned future work with this model is discussed in the Discussion section below.</w:t>
      </w:r>
    </w:p>
    <w:p w:rsidR="00000000" w:rsidDel="00000000" w:rsidP="00000000" w:rsidRDefault="00000000" w:rsidRPr="00000000" w14:paraId="0000005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Results</w:t>
      </w:r>
    </w:p>
    <w:p w:rsidR="00000000" w:rsidDel="00000000" w:rsidP="00000000" w:rsidRDefault="00000000" w:rsidRPr="00000000" w14:paraId="00000055">
      <w:pPr>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TensorBoard Metrics</w:t>
      </w:r>
    </w:p>
    <w:p w:rsidR="00000000" w:rsidDel="00000000" w:rsidP="00000000" w:rsidRDefault="00000000" w:rsidRPr="00000000" w14:paraId="0000005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695575" cy="2295525"/>
            <wp:effectExtent b="0" l="0" r="0" t="0"/>
            <wp:docPr id="16" name="image10.png"/>
            <a:graphic>
              <a:graphicData uri="http://schemas.openxmlformats.org/drawingml/2006/picture">
                <pic:pic>
                  <pic:nvPicPr>
                    <pic:cNvPr id="0" name="image10.png"/>
                    <pic:cNvPicPr preferRelativeResize="0"/>
                  </pic:nvPicPr>
                  <pic:blipFill>
                    <a:blip r:embed="rId21"/>
                    <a:srcRect b="44628" l="52564" r="30128" t="17024"/>
                    <a:stretch>
                      <a:fillRect/>
                    </a:stretch>
                  </pic:blipFill>
                  <pic:spPr>
                    <a:xfrm>
                      <a:off x="0" y="0"/>
                      <a:ext cx="2695575" cy="2295525"/>
                    </a:xfrm>
                    <a:prstGeom prst="rect"/>
                    <a:ln/>
                  </pic:spPr>
                </pic:pic>
              </a:graphicData>
            </a:graphic>
          </wp:inline>
        </w:drawing>
      </w:r>
      <w:r w:rsidDel="00000000" w:rsidR="00000000" w:rsidRPr="00000000">
        <w:rPr>
          <w:rtl w:val="0"/>
        </w:rPr>
      </w:r>
    </w:p>
    <w:bookmarkStart w:colFirst="0" w:colLast="0" w:name="jjbjs01nrx23" w:id="0"/>
    <w:bookmarkEnd w:id="0"/>
    <w:p w:rsidR="00000000" w:rsidDel="00000000" w:rsidP="00000000" w:rsidRDefault="00000000" w:rsidRPr="00000000" w14:paraId="0000005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Figure 3</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The model’s TensorBoard graph (epoch vs. precision) for the precision metric, where</w:t>
      </w:r>
    </w:p>
    <w:p w:rsidR="00000000" w:rsidDel="00000000" w:rsidP="00000000" w:rsidRDefault="00000000" w:rsidRPr="00000000" w14:paraId="0000005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precision = (true positive)/(true positive + false positive) [detailed in the Discussion section].</w:t>
      </w:r>
    </w:p>
    <w:p w:rsidR="00000000" w:rsidDel="00000000" w:rsidP="00000000" w:rsidRDefault="00000000" w:rsidRPr="00000000" w14:paraId="0000005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81300" cy="2295525"/>
            <wp:effectExtent b="0" l="0" r="0" t="0"/>
            <wp:docPr id="11" name="image10.png"/>
            <a:graphic>
              <a:graphicData uri="http://schemas.openxmlformats.org/drawingml/2006/picture">
                <pic:pic>
                  <pic:nvPicPr>
                    <pic:cNvPr id="0" name="image10.png"/>
                    <pic:cNvPicPr preferRelativeResize="0"/>
                  </pic:nvPicPr>
                  <pic:blipFill>
                    <a:blip r:embed="rId21"/>
                    <a:srcRect b="44628" l="69321" r="12820" t="17024"/>
                    <a:stretch>
                      <a:fillRect/>
                    </a:stretch>
                  </pic:blipFill>
                  <pic:spPr>
                    <a:xfrm>
                      <a:off x="0" y="0"/>
                      <a:ext cx="2781300" cy="2295525"/>
                    </a:xfrm>
                    <a:prstGeom prst="rect"/>
                    <a:ln/>
                  </pic:spPr>
                </pic:pic>
              </a:graphicData>
            </a:graphic>
          </wp:inline>
        </w:drawing>
      </w:r>
      <w:r w:rsidDel="00000000" w:rsidR="00000000" w:rsidRPr="00000000">
        <w:rPr>
          <w:rtl w:val="0"/>
        </w:rPr>
      </w:r>
    </w:p>
    <w:bookmarkStart w:colFirst="0" w:colLast="0" w:name="tliqnzgc1qwl" w:id="1"/>
    <w:bookmarkEnd w:id="1"/>
    <w:p w:rsidR="00000000" w:rsidDel="00000000" w:rsidP="00000000" w:rsidRDefault="00000000" w:rsidRPr="00000000" w14:paraId="0000005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Figure 4. </w:t>
      </w:r>
      <w:r w:rsidDel="00000000" w:rsidR="00000000" w:rsidRPr="00000000">
        <w:rPr>
          <w:rFonts w:ascii="Times New Roman" w:cs="Times New Roman" w:eastAsia="Times New Roman" w:hAnsi="Times New Roman"/>
          <w:rtl w:val="0"/>
        </w:rPr>
        <w:t xml:space="preserve">The model’s TensorBoard graph (epoch vs. recall) for the recall metric, where</w:t>
      </w:r>
    </w:p>
    <w:p w:rsidR="00000000" w:rsidDel="00000000" w:rsidP="00000000" w:rsidRDefault="00000000" w:rsidRPr="00000000" w14:paraId="0000005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recall = (true positive)/(true positive + false negative) [detailed in the Discussion section].</w:t>
      </w:r>
    </w:p>
    <w:p w:rsidR="00000000" w:rsidDel="00000000" w:rsidP="00000000" w:rsidRDefault="00000000" w:rsidRPr="00000000" w14:paraId="0000005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854200"/>
            <wp:effectExtent b="0" l="0" r="0" t="0"/>
            <wp:docPr id="10" name="image10.png"/>
            <a:graphic>
              <a:graphicData uri="http://schemas.openxmlformats.org/drawingml/2006/picture">
                <pic:pic>
                  <pic:nvPicPr>
                    <pic:cNvPr id="0" name="image10.png"/>
                    <pic:cNvPicPr preferRelativeResize="0"/>
                  </pic:nvPicPr>
                  <pic:blipFill>
                    <a:blip r:embed="rId21"/>
                    <a:srcRect b="-4921" l="17948" r="30769" t="63243"/>
                    <a:stretch>
                      <a:fillRect/>
                    </a:stretch>
                  </pic:blipFill>
                  <pic:spPr>
                    <a:xfrm>
                      <a:off x="0" y="0"/>
                      <a:ext cx="5943600" cy="1854200"/>
                    </a:xfrm>
                    <a:prstGeom prst="rect"/>
                    <a:ln/>
                  </pic:spPr>
                </pic:pic>
              </a:graphicData>
            </a:graphic>
          </wp:inline>
        </w:drawing>
      </w:r>
      <w:r w:rsidDel="00000000" w:rsidR="00000000" w:rsidRPr="00000000">
        <w:rPr>
          <w:rtl w:val="0"/>
        </w:rPr>
      </w:r>
    </w:p>
    <w:bookmarkStart w:colFirst="0" w:colLast="0" w:name="222mgyuv6i70" w:id="2"/>
    <w:bookmarkEnd w:id="2"/>
    <w:p w:rsidR="00000000" w:rsidDel="00000000" w:rsidP="00000000" w:rsidRDefault="00000000" w:rsidRPr="00000000" w14:paraId="0000005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Figure 5. </w:t>
      </w:r>
      <w:r w:rsidDel="00000000" w:rsidR="00000000" w:rsidRPr="00000000">
        <w:rPr>
          <w:rFonts w:ascii="Times New Roman" w:cs="Times New Roman" w:eastAsia="Times New Roman" w:hAnsi="Times New Roman"/>
          <w:rtl w:val="0"/>
        </w:rPr>
        <w:t xml:space="preserve">The model’s loss on the bounding boxes </w:t>
      </w:r>
      <w:r w:rsidDel="00000000" w:rsidR="00000000" w:rsidRPr="00000000">
        <w:rPr>
          <w:rFonts w:ascii="Times New Roman" w:cs="Times New Roman" w:eastAsia="Times New Roman" w:hAnsi="Times New Roman"/>
          <w:i w:val="1"/>
          <w:rtl w:val="0"/>
        </w:rPr>
        <w:t xml:space="preserve">(leftmost)</w:t>
      </w:r>
      <w:r w:rsidDel="00000000" w:rsidR="00000000" w:rsidRPr="00000000">
        <w:rPr>
          <w:rFonts w:ascii="Times New Roman" w:cs="Times New Roman" w:eastAsia="Times New Roman" w:hAnsi="Times New Roman"/>
          <w:rtl w:val="0"/>
        </w:rPr>
        <w:t xml:space="preserve">, bounding boxes’ classifications </w:t>
      </w:r>
      <w:r w:rsidDel="00000000" w:rsidR="00000000" w:rsidRPr="00000000">
        <w:rPr>
          <w:rFonts w:ascii="Times New Roman" w:cs="Times New Roman" w:eastAsia="Times New Roman" w:hAnsi="Times New Roman"/>
          <w:i w:val="1"/>
          <w:rtl w:val="0"/>
        </w:rPr>
        <w:t xml:space="preserve">(middle)</w:t>
      </w:r>
      <w:r w:rsidDel="00000000" w:rsidR="00000000" w:rsidRPr="00000000">
        <w:rPr>
          <w:rFonts w:ascii="Times New Roman" w:cs="Times New Roman" w:eastAsia="Times New Roman" w:hAnsi="Times New Roman"/>
          <w:rtl w:val="0"/>
        </w:rPr>
        <w:t xml:space="preserve">, and objective loss </w:t>
      </w:r>
      <w:r w:rsidDel="00000000" w:rsidR="00000000" w:rsidRPr="00000000">
        <w:rPr>
          <w:rFonts w:ascii="Times New Roman" w:cs="Times New Roman" w:eastAsia="Times New Roman" w:hAnsi="Times New Roman"/>
          <w:i w:val="1"/>
          <w:rtl w:val="0"/>
        </w:rPr>
        <w:t xml:space="preserve">(rightmost)</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II. Trained Model 1’s Predictions on the Test Set</w:t>
      </w:r>
      <w:r w:rsidDel="00000000" w:rsidR="00000000" w:rsidRPr="00000000">
        <w:rPr>
          <w:rtl w:val="0"/>
        </w:rPr>
      </w:r>
    </w:p>
    <w:p w:rsidR="00000000" w:rsidDel="00000000" w:rsidP="00000000" w:rsidRDefault="00000000" w:rsidRPr="00000000" w14:paraId="0000006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are several selected images displaying Model 1’s bounding box predictions on images from the testing set following training. These are not necessarily representative of the model’s performance or efficacy as a whole. </w:t>
      </w:r>
    </w:p>
    <w:p w:rsidR="00000000" w:rsidDel="00000000" w:rsidP="00000000" w:rsidRDefault="00000000" w:rsidRPr="00000000" w14:paraId="0000006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numbers above each box are the class (0 or 1, corresponding to eggs or worms, respectively), and the confidence, respectively. For example, in image 7, the “1 0.94” above the left worm’s bounding box means that the program identified the boxed image to belong to Class 1 (“Worm”) and that the model is 94% confident </w:t>
      </w:r>
      <w:r w:rsidDel="00000000" w:rsidR="00000000" w:rsidRPr="00000000">
        <w:rPr>
          <w:rFonts w:ascii="Times New Roman" w:cs="Times New Roman" w:eastAsia="Times New Roman" w:hAnsi="Times New Roman"/>
          <w:rtl w:val="0"/>
        </w:rPr>
        <w:t xml:space="preserve">in its identification. Similarly, if the numbers “0 0.80” display above a bounding box, the model is 80% confident that the bounded image is an egg. Additionally, the bounding box colors correspond to the class - blue</w:t>
      </w:r>
      <w:r w:rsidDel="00000000" w:rsidR="00000000" w:rsidRPr="00000000">
        <w:rPr>
          <w:rFonts w:ascii="Times New Roman" w:cs="Times New Roman" w:eastAsia="Times New Roman" w:hAnsi="Times New Roman"/>
          <w:rtl w:val="0"/>
        </w:rPr>
        <w:t xml:space="preserve"> bounding boxes correspond to Class 1, and pink bounding boxes correspond to Class 0.</w:t>
      </w:r>
    </w:p>
    <w:p w:rsidR="00000000" w:rsidDel="00000000" w:rsidP="00000000" w:rsidRDefault="00000000" w:rsidRPr="00000000" w14:paraId="0000006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43200" cy="2743200"/>
            <wp:effectExtent b="0" l="0" r="0" t="0"/>
            <wp:docPr id="20" name="image6.jpg"/>
            <a:graphic>
              <a:graphicData uri="http://schemas.openxmlformats.org/drawingml/2006/picture">
                <pic:pic>
                  <pic:nvPicPr>
                    <pic:cNvPr id="0" name="image6.jpg"/>
                    <pic:cNvPicPr preferRelativeResize="0"/>
                  </pic:nvPicPr>
                  <pic:blipFill>
                    <a:blip r:embed="rId22"/>
                    <a:srcRect b="0" l="0" r="0" t="0"/>
                    <a:stretch>
                      <a:fillRect/>
                    </a:stretch>
                  </pic:blipFill>
                  <pic:spPr>
                    <a:xfrm>
                      <a:off x="0" y="0"/>
                      <a:ext cx="2743200" cy="2743200"/>
                    </a:xfrm>
                    <a:prstGeom prst="rect"/>
                    <a:ln/>
                  </pic:spPr>
                </pic:pic>
              </a:graphicData>
            </a:graphic>
          </wp:inline>
        </w:drawing>
      </w:r>
      <w:r w:rsidDel="00000000" w:rsidR="00000000" w:rsidRPr="00000000">
        <w:rPr>
          <w:rtl w:val="0"/>
        </w:rPr>
      </w:r>
    </w:p>
    <w:bookmarkStart w:colFirst="0" w:colLast="0" w:name="sgcf97rduku5" w:id="3"/>
    <w:bookmarkEnd w:id="3"/>
    <w:p w:rsidR="00000000" w:rsidDel="00000000" w:rsidP="00000000" w:rsidRDefault="00000000" w:rsidRPr="00000000" w14:paraId="0000006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7.</w:t>
      </w:r>
      <w:r w:rsidDel="00000000" w:rsidR="00000000" w:rsidRPr="00000000">
        <w:rPr>
          <w:rFonts w:ascii="Times New Roman" w:cs="Times New Roman" w:eastAsia="Times New Roman" w:hAnsi="Times New Roman"/>
          <w:rtl w:val="0"/>
        </w:rPr>
        <w:t xml:space="preserve"> Prediction on an image with bubbles and eggs.</w:t>
      </w:r>
    </w:p>
    <w:p w:rsidR="00000000" w:rsidDel="00000000" w:rsidP="00000000" w:rsidRDefault="00000000" w:rsidRPr="00000000" w14:paraId="00000065">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43200" cy="2743200"/>
            <wp:effectExtent b="0" l="0" r="0" t="0"/>
            <wp:docPr id="7" name="image7.jpg"/>
            <a:graphic>
              <a:graphicData uri="http://schemas.openxmlformats.org/drawingml/2006/picture">
                <pic:pic>
                  <pic:nvPicPr>
                    <pic:cNvPr id="0" name="image7.jpg"/>
                    <pic:cNvPicPr preferRelativeResize="0"/>
                  </pic:nvPicPr>
                  <pic:blipFill>
                    <a:blip r:embed="rId23"/>
                    <a:srcRect b="0" l="0" r="0" t="0"/>
                    <a:stretch>
                      <a:fillRect/>
                    </a:stretch>
                  </pic:blipFill>
                  <pic:spPr>
                    <a:xfrm>
                      <a:off x="0" y="0"/>
                      <a:ext cx="2743200" cy="27432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743200" cy="2743200"/>
            <wp:effectExtent b="0" l="0" r="0" t="0"/>
            <wp:docPr id="8" name="image2.jpg"/>
            <a:graphic>
              <a:graphicData uri="http://schemas.openxmlformats.org/drawingml/2006/picture">
                <pic:pic>
                  <pic:nvPicPr>
                    <pic:cNvPr id="0" name="image2.jpg"/>
                    <pic:cNvPicPr preferRelativeResize="0"/>
                  </pic:nvPicPr>
                  <pic:blipFill>
                    <a:blip r:embed="rId24"/>
                    <a:srcRect b="0" l="0" r="0" t="0"/>
                    <a:stretch>
                      <a:fillRect/>
                    </a:stretch>
                  </pic:blipFill>
                  <pic:spPr>
                    <a:xfrm>
                      <a:off x="0" y="0"/>
                      <a:ext cx="2743200" cy="2743200"/>
                    </a:xfrm>
                    <a:prstGeom prst="rect"/>
                    <a:ln/>
                  </pic:spPr>
                </pic:pic>
              </a:graphicData>
            </a:graphic>
          </wp:inline>
        </w:drawing>
      </w:r>
      <w:r w:rsidDel="00000000" w:rsidR="00000000" w:rsidRPr="00000000">
        <w:rPr>
          <w:rtl w:val="0"/>
        </w:rPr>
      </w:r>
    </w:p>
    <w:bookmarkStart w:colFirst="0" w:colLast="0" w:name="h3p0y1ts3nz2" w:id="4"/>
    <w:bookmarkEnd w:id="4"/>
    <w:p w:rsidR="00000000" w:rsidDel="00000000" w:rsidP="00000000" w:rsidRDefault="00000000" w:rsidRPr="00000000" w14:paraId="0000006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8.</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Model 1’s predictions on images with only one worm but multiple worm tracks and bubbles. The model accurately identifies the only worm in each image.</w:t>
      </w:r>
    </w:p>
    <w:p w:rsidR="00000000" w:rsidDel="00000000" w:rsidP="00000000" w:rsidRDefault="00000000" w:rsidRPr="00000000" w14:paraId="00000068">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2762250" cy="2762250"/>
                <wp:effectExtent b="0" l="0" r="0" t="0"/>
                <wp:docPr id="1" name=""/>
                <a:graphic>
                  <a:graphicData uri="http://schemas.microsoft.com/office/word/2010/wordprocessingGroup">
                    <wpg:wgp>
                      <wpg:cNvGrpSpPr/>
                      <wpg:grpSpPr>
                        <a:xfrm>
                          <a:off x="152400" y="152400"/>
                          <a:ext cx="2762250" cy="2762250"/>
                          <a:chOff x="152400" y="152400"/>
                          <a:chExt cx="2743200" cy="2743200"/>
                        </a:xfrm>
                      </wpg:grpSpPr>
                      <pic:pic>
                        <pic:nvPicPr>
                          <pic:cNvPr id="2" name="Shape 2"/>
                          <pic:cNvPicPr preferRelativeResize="0"/>
                        </pic:nvPicPr>
                        <pic:blipFill>
                          <a:blip r:embed="rId25">
                            <a:alphaModFix/>
                          </a:blip>
                          <a:stretch>
                            <a:fillRect/>
                          </a:stretch>
                        </pic:blipFill>
                        <pic:spPr>
                          <a:xfrm>
                            <a:off x="152400" y="152400"/>
                            <a:ext cx="2743200" cy="2743200"/>
                          </a:xfrm>
                          <a:prstGeom prst="rect">
                            <a:avLst/>
                          </a:prstGeom>
                          <a:noFill/>
                          <a:ln>
                            <a:noFill/>
                          </a:ln>
                        </pic:spPr>
                      </pic:pic>
                      <wps:wsp>
                        <wps:cNvCnPr/>
                        <wps:spPr>
                          <a:xfrm rot="10800000">
                            <a:off x="950175" y="455825"/>
                            <a:ext cx="291000" cy="3393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4" name="Shape 4"/>
                        <wps:spPr>
                          <a:xfrm>
                            <a:off x="1008475" y="727225"/>
                            <a:ext cx="1163700" cy="323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1"/>
                                  <w:smallCaps w:val="0"/>
                                  <w:strike w:val="0"/>
                                  <w:color w:val="000000"/>
                                  <w:sz w:val="18"/>
                                  <w:vertAlign w:val="baseline"/>
                                </w:rPr>
                                <w:t xml:space="preserve">E. coli</w:t>
                              </w:r>
                              <w:r w:rsidDel="00000000" w:rsidR="00000000" w:rsidRPr="00000000">
                                <w:rPr>
                                  <w:rFonts w:ascii="Arial" w:cs="Arial" w:eastAsia="Arial" w:hAnsi="Arial"/>
                                  <w:b w:val="0"/>
                                  <w:i w:val="0"/>
                                  <w:smallCaps w:val="0"/>
                                  <w:strike w:val="0"/>
                                  <w:color w:val="000000"/>
                                  <w:sz w:val="18"/>
                                  <w:vertAlign w:val="baseline"/>
                                </w:rPr>
                                <w:t xml:space="preserve"> lawn</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762250" cy="2762250"/>
                <wp:effectExtent b="0" l="0" r="0" t="0"/>
                <wp:docPr id="1" name="image13.png"/>
                <a:graphic>
                  <a:graphicData uri="http://schemas.openxmlformats.org/drawingml/2006/picture">
                    <pic:pic>
                      <pic:nvPicPr>
                        <pic:cNvPr id="0" name="image13.png"/>
                        <pic:cNvPicPr preferRelativeResize="0"/>
                      </pic:nvPicPr>
                      <pic:blipFill>
                        <a:blip r:embed="rId26"/>
                        <a:srcRect/>
                        <a:stretch>
                          <a:fillRect/>
                        </a:stretch>
                      </pic:blipFill>
                      <pic:spPr>
                        <a:xfrm>
                          <a:off x="0" y="0"/>
                          <a:ext cx="2762250" cy="2762250"/>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4"/>
          <w:szCs w:val="24"/>
        </w:rPr>
        <w:drawing>
          <wp:inline distB="114300" distT="114300" distL="114300" distR="114300">
            <wp:extent cx="2762250" cy="2762250"/>
            <wp:effectExtent b="0" l="0" r="0" t="0"/>
            <wp:docPr id="13" name="image3.jpg"/>
            <a:graphic>
              <a:graphicData uri="http://schemas.openxmlformats.org/drawingml/2006/picture">
                <pic:pic>
                  <pic:nvPicPr>
                    <pic:cNvPr id="0" name="image3.jpg"/>
                    <pic:cNvPicPr preferRelativeResize="0"/>
                  </pic:nvPicPr>
                  <pic:blipFill>
                    <a:blip r:embed="rId27"/>
                    <a:srcRect b="0" l="0" r="0" t="0"/>
                    <a:stretch>
                      <a:fillRect/>
                    </a:stretch>
                  </pic:blipFill>
                  <pic:spPr>
                    <a:xfrm>
                      <a:off x="0" y="0"/>
                      <a:ext cx="2762250" cy="2762250"/>
                    </a:xfrm>
                    <a:prstGeom prst="rect"/>
                    <a:ln/>
                  </pic:spPr>
                </pic:pic>
              </a:graphicData>
            </a:graphic>
          </wp:inline>
        </w:drawing>
      </w:r>
      <w:r w:rsidDel="00000000" w:rsidR="00000000" w:rsidRPr="00000000">
        <w:rPr>
          <w:rtl w:val="0"/>
        </w:rPr>
      </w:r>
    </w:p>
    <w:bookmarkStart w:colFirst="0" w:colLast="0" w:name="hol29l7gv12s" w:id="5"/>
    <w:bookmarkEnd w:id="5"/>
    <w:p w:rsidR="00000000" w:rsidDel="00000000" w:rsidP="00000000" w:rsidRDefault="00000000" w:rsidRPr="00000000" w14:paraId="0000006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9.</w:t>
      </w:r>
      <w:r w:rsidDel="00000000" w:rsidR="00000000" w:rsidRPr="00000000">
        <w:rPr>
          <w:rFonts w:ascii="Times New Roman" w:cs="Times New Roman" w:eastAsia="Times New Roman" w:hAnsi="Times New Roman"/>
          <w:rtl w:val="0"/>
        </w:rPr>
        <w:t xml:space="preserve"> Prediction on a null image, but with an edge of an </w:t>
      </w:r>
      <w:r w:rsidDel="00000000" w:rsidR="00000000" w:rsidRPr="00000000">
        <w:rPr>
          <w:rFonts w:ascii="Times New Roman" w:cs="Times New Roman" w:eastAsia="Times New Roman" w:hAnsi="Times New Roman"/>
          <w:i w:val="1"/>
          <w:rtl w:val="0"/>
        </w:rPr>
        <w:t xml:space="preserve">E. coli </w:t>
      </w:r>
      <w:r w:rsidDel="00000000" w:rsidR="00000000" w:rsidRPr="00000000">
        <w:rPr>
          <w:rFonts w:ascii="Times New Roman" w:cs="Times New Roman" w:eastAsia="Times New Roman" w:hAnsi="Times New Roman"/>
          <w:rtl w:val="0"/>
        </w:rPr>
        <w:t xml:space="preserve">lawn. Note the </w:t>
      </w:r>
      <w:r w:rsidDel="00000000" w:rsidR="00000000" w:rsidRPr="00000000">
        <w:rPr>
          <w:rFonts w:ascii="Times New Roman" w:cs="Times New Roman" w:eastAsia="Times New Roman" w:hAnsi="Times New Roman"/>
          <w:i w:val="1"/>
          <w:rtl w:val="0"/>
        </w:rPr>
        <w:t xml:space="preserve">E. coli </w:t>
      </w:r>
      <w:r w:rsidDel="00000000" w:rsidR="00000000" w:rsidRPr="00000000">
        <w:rPr>
          <w:rFonts w:ascii="Times New Roman" w:cs="Times New Roman" w:eastAsia="Times New Roman" w:hAnsi="Times New Roman"/>
          <w:rtl w:val="0"/>
        </w:rPr>
        <w:t xml:space="preserve">lawn was labelled post-prediction on the left image; the image for the prediction originally looked like the one to the right.</w:t>
      </w:r>
    </w:p>
    <w:p w:rsidR="00000000" w:rsidDel="00000000" w:rsidP="00000000" w:rsidRDefault="00000000" w:rsidRPr="00000000" w14:paraId="0000006B">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43200" cy="2743200"/>
            <wp:effectExtent b="0" l="0" r="0" t="0"/>
            <wp:docPr id="18" name="image8.jpg"/>
            <a:graphic>
              <a:graphicData uri="http://schemas.openxmlformats.org/drawingml/2006/picture">
                <pic:pic>
                  <pic:nvPicPr>
                    <pic:cNvPr id="0" name="image8.jpg"/>
                    <pic:cNvPicPr preferRelativeResize="0"/>
                  </pic:nvPicPr>
                  <pic:blipFill>
                    <a:blip r:embed="rId28"/>
                    <a:srcRect b="0" l="0" r="0" t="0"/>
                    <a:stretch>
                      <a:fillRect/>
                    </a:stretch>
                  </pic:blipFill>
                  <pic:spPr>
                    <a:xfrm>
                      <a:off x="0" y="0"/>
                      <a:ext cx="2743200" cy="2743200"/>
                    </a:xfrm>
                    <a:prstGeom prst="rect"/>
                    <a:ln/>
                  </pic:spPr>
                </pic:pic>
              </a:graphicData>
            </a:graphic>
          </wp:inline>
        </w:drawing>
      </w:r>
      <w:r w:rsidDel="00000000" w:rsidR="00000000" w:rsidRPr="00000000">
        <w:rPr>
          <w:rtl w:val="0"/>
        </w:rPr>
      </w:r>
    </w:p>
    <w:bookmarkStart w:colFirst="0" w:colLast="0" w:name="ohtol0i1mozg" w:id="6"/>
    <w:bookmarkEnd w:id="6"/>
    <w:p w:rsidR="00000000" w:rsidDel="00000000" w:rsidP="00000000" w:rsidRDefault="00000000" w:rsidRPr="00000000" w14:paraId="0000006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10.</w:t>
      </w:r>
      <w:r w:rsidDel="00000000" w:rsidR="00000000" w:rsidRPr="00000000">
        <w:rPr>
          <w:rFonts w:ascii="Times New Roman" w:cs="Times New Roman" w:eastAsia="Times New Roman" w:hAnsi="Times New Roman"/>
          <w:rtl w:val="0"/>
        </w:rPr>
        <w:t xml:space="preserve"> Prediction on a null image with egg-like bubbles.</w:t>
      </w:r>
    </w:p>
    <w:p w:rsidR="00000000" w:rsidDel="00000000" w:rsidP="00000000" w:rsidRDefault="00000000" w:rsidRPr="00000000" w14:paraId="0000006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43200" cy="2743200"/>
            <wp:effectExtent b="0" l="0" r="0" t="0"/>
            <wp:docPr id="9" name="image5.jpg"/>
            <a:graphic>
              <a:graphicData uri="http://schemas.openxmlformats.org/drawingml/2006/picture">
                <pic:pic>
                  <pic:nvPicPr>
                    <pic:cNvPr id="0" name="image5.jpg"/>
                    <pic:cNvPicPr preferRelativeResize="0"/>
                  </pic:nvPicPr>
                  <pic:blipFill>
                    <a:blip r:embed="rId29"/>
                    <a:srcRect b="0" l="0" r="0" t="0"/>
                    <a:stretch>
                      <a:fillRect/>
                    </a:stretch>
                  </pic:blipFill>
                  <pic:spPr>
                    <a:xfrm>
                      <a:off x="0" y="0"/>
                      <a:ext cx="2743200" cy="2743200"/>
                    </a:xfrm>
                    <a:prstGeom prst="rect"/>
                    <a:ln/>
                  </pic:spPr>
                </pic:pic>
              </a:graphicData>
            </a:graphic>
          </wp:inline>
        </w:drawing>
      </w:r>
      <w:r w:rsidDel="00000000" w:rsidR="00000000" w:rsidRPr="00000000">
        <w:rPr>
          <w:rtl w:val="0"/>
        </w:rPr>
      </w:r>
    </w:p>
    <w:bookmarkStart w:colFirst="0" w:colLast="0" w:name="ei8flrnri1hx" w:id="7"/>
    <w:bookmarkEnd w:id="7"/>
    <w:p w:rsidR="00000000" w:rsidDel="00000000" w:rsidP="00000000" w:rsidRDefault="00000000" w:rsidRPr="00000000" w14:paraId="0000007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rtl w:val="0"/>
        </w:rPr>
        <w:t xml:space="preserve">Image 11.</w:t>
      </w:r>
      <w:r w:rsidDel="00000000" w:rsidR="00000000" w:rsidRPr="00000000">
        <w:rPr>
          <w:rFonts w:ascii="Times New Roman" w:cs="Times New Roman" w:eastAsia="Times New Roman" w:hAnsi="Times New Roman"/>
          <w:rtl w:val="0"/>
        </w:rPr>
        <w:t xml:space="preserve"> Prediction on an image with no bubbles and no worm tracks.</w:t>
      </w:r>
      <w:r w:rsidDel="00000000" w:rsidR="00000000" w:rsidRPr="00000000">
        <w:rPr>
          <w:rtl w:val="0"/>
        </w:rPr>
      </w:r>
    </w:p>
    <w:p w:rsidR="00000000" w:rsidDel="00000000" w:rsidP="00000000" w:rsidRDefault="00000000" w:rsidRPr="00000000" w14:paraId="00000071">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Discussion</w:t>
      </w:r>
    </w:p>
    <w:p w:rsidR="00000000" w:rsidDel="00000000" w:rsidP="00000000" w:rsidRDefault="00000000" w:rsidRPr="00000000" w14:paraId="00000073">
      <w:pPr>
        <w:spacing w:line="240"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TensorBoard Metrics</w:t>
      </w:r>
    </w:p>
    <w:p w:rsidR="00000000" w:rsidDel="00000000" w:rsidP="00000000" w:rsidRDefault="00000000" w:rsidRPr="00000000" w14:paraId="00000074">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precision metric (displayed in </w:t>
      </w:r>
      <w:hyperlink w:anchor="jjbjs01nrx23">
        <w:r w:rsidDel="00000000" w:rsidR="00000000" w:rsidRPr="00000000">
          <w:rPr>
            <w:rFonts w:ascii="Times New Roman" w:cs="Times New Roman" w:eastAsia="Times New Roman" w:hAnsi="Times New Roman"/>
            <w:color w:val="1155cc"/>
            <w:u w:val="single"/>
            <w:rtl w:val="0"/>
          </w:rPr>
          <w:t xml:space="preserve">Figure 3</w:t>
        </w:r>
      </w:hyperlink>
      <w:r w:rsidDel="00000000" w:rsidR="00000000" w:rsidRPr="00000000">
        <w:rPr>
          <w:rFonts w:ascii="Times New Roman" w:cs="Times New Roman" w:eastAsia="Times New Roman" w:hAnsi="Times New Roman"/>
          <w:rtl w:val="0"/>
        </w:rPr>
        <w:t xml:space="preserve">) is equal to the value (true positive)/(true positive + false positive). In context, “true positive” is the state where the model accurately identifies a worm as a worm or an egg as an egg. As this means that our model is doing the right thing, we want to maximize true positives. ‘False positive’ is the state where the model incorrectly identifies an object/blemish as a worm or an egg, such as when a bubble in the agar is labelled as an egg. Since this means that our model erred, we want to minimize false positives. Thus, we want the precision metric to reach a value as close to 1 as possible. Our model, as shown in </w:t>
      </w:r>
      <w:hyperlink w:anchor="jjbjs01nrx23">
        <w:r w:rsidDel="00000000" w:rsidR="00000000" w:rsidRPr="00000000">
          <w:rPr>
            <w:rFonts w:ascii="Times New Roman" w:cs="Times New Roman" w:eastAsia="Times New Roman" w:hAnsi="Times New Roman"/>
            <w:color w:val="1155cc"/>
            <w:u w:val="single"/>
            <w:rtl w:val="0"/>
          </w:rPr>
          <w:t xml:space="preserve">Figure 3</w:t>
        </w:r>
      </w:hyperlink>
      <w:r w:rsidDel="00000000" w:rsidR="00000000" w:rsidRPr="00000000">
        <w:rPr>
          <w:rFonts w:ascii="Times New Roman" w:cs="Times New Roman" w:eastAsia="Times New Roman" w:hAnsi="Times New Roman"/>
          <w:rtl w:val="0"/>
        </w:rPr>
        <w:t xml:space="preserve">, reached a precision of approximately 0.90 by the end of 400 epochs. This suggests that there are few false positives - approximately 1 in 10 - which is a pretty good statistic given the number of images we had to work with. To put it in perspective, most well-written models with very high precision are usually trained on thousands of images. This suggests that either YOLOv5 yielded a lot of augmented images or our model was overfit - a source of error we will discuss later.</w:t>
      </w:r>
    </w:p>
    <w:p w:rsidR="00000000" w:rsidDel="00000000" w:rsidP="00000000" w:rsidRDefault="00000000" w:rsidRPr="00000000" w14:paraId="0000007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recall metric shows the graph of the value (true positive)/(true positive + false negative) as it changes. As explained in the previous paragraph, we want to maximize true positives. ‘False negative’ is the state where the model incorrectly ignores a worm or an egg in an image by perhaps mistaking it for a bubble or a worm track or just missing it completely. Since a false negative occurs in a scenario where the model errs, we want to minimize false negatives. Therefore, we want the recall metric to reach a value as close to 1 as possible. Our model, as shown in </w:t>
      </w:r>
      <w:hyperlink w:anchor="jjbjs01nrx23">
        <w:r w:rsidDel="00000000" w:rsidR="00000000" w:rsidRPr="00000000">
          <w:rPr>
            <w:rFonts w:ascii="Times New Roman" w:cs="Times New Roman" w:eastAsia="Times New Roman" w:hAnsi="Times New Roman"/>
            <w:color w:val="1155cc"/>
            <w:u w:val="single"/>
            <w:rtl w:val="0"/>
          </w:rPr>
          <w:t xml:space="preserve">Figure 4</w:t>
        </w:r>
      </w:hyperlink>
      <w:r w:rsidDel="00000000" w:rsidR="00000000" w:rsidRPr="00000000">
        <w:rPr>
          <w:rFonts w:ascii="Times New Roman" w:cs="Times New Roman" w:eastAsia="Times New Roman" w:hAnsi="Times New Roman"/>
          <w:rtl w:val="0"/>
        </w:rPr>
        <w:t xml:space="preserve">, reached a recall of approximately 0.75 by the end of 400 epochs. This is a relatively low number and definitely needs a significant improvement. It suggests that there are many false negatives, approximately 1 in 4 identifications being a false negative. The recall and precision metrics suggest that our model is more likely to miss a worm or an egg than incorrectly identify an object as a worm or an egg.</w:t>
      </w:r>
    </w:p>
    <w:p w:rsidR="00000000" w:rsidDel="00000000" w:rsidP="00000000" w:rsidRDefault="00000000" w:rsidRPr="00000000" w14:paraId="0000007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as loss is the measure of the cumulative error of a model, the goal when training a model is to minimize loss. In </w:t>
      </w:r>
      <w:hyperlink w:anchor="222mgyuv6i70">
        <w:r w:rsidDel="00000000" w:rsidR="00000000" w:rsidRPr="00000000">
          <w:rPr>
            <w:rFonts w:ascii="Times New Roman" w:cs="Times New Roman" w:eastAsia="Times New Roman" w:hAnsi="Times New Roman"/>
            <w:color w:val="1155cc"/>
            <w:u w:val="single"/>
            <w:rtl w:val="0"/>
          </w:rPr>
          <w:t xml:space="preserve">Figure 5</w:t>
        </w:r>
      </w:hyperlink>
      <w:r w:rsidDel="00000000" w:rsidR="00000000" w:rsidRPr="00000000">
        <w:rPr>
          <w:rFonts w:ascii="Times New Roman" w:cs="Times New Roman" w:eastAsia="Times New Roman" w:hAnsi="Times New Roman"/>
          <w:rtl w:val="0"/>
        </w:rPr>
        <w:t xml:space="preserve">, we see that both the bounding boxes’ and objective’s losses reach a value close to 0.04, which is reasonably low and will go down as we work to improve precision and recall. The bounding boxes’ classifications’ loss is well below zero. This value is reasonable, as the two possible classifications are worms and eggs, which are quite distinct from each other.</w:t>
      </w:r>
    </w:p>
    <w:p w:rsidR="00000000" w:rsidDel="00000000" w:rsidP="00000000" w:rsidRDefault="00000000" w:rsidRPr="00000000" w14:paraId="0000007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Images</w:t>
      </w:r>
      <w:r w:rsidDel="00000000" w:rsidR="00000000" w:rsidRPr="00000000">
        <w:rPr>
          <w:rtl w:val="0"/>
        </w:rPr>
      </w:r>
    </w:p>
    <w:p w:rsidR="00000000" w:rsidDel="00000000" w:rsidP="00000000" w:rsidRDefault="00000000" w:rsidRPr="00000000" w14:paraId="0000007B">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hyperlink w:anchor="sgcf97rduku5">
        <w:r w:rsidDel="00000000" w:rsidR="00000000" w:rsidRPr="00000000">
          <w:rPr>
            <w:rFonts w:ascii="Times New Roman" w:cs="Times New Roman" w:eastAsia="Times New Roman" w:hAnsi="Times New Roman"/>
            <w:color w:val="1155cc"/>
            <w:u w:val="single"/>
            <w:rtl w:val="0"/>
          </w:rPr>
          <w:t xml:space="preserve">image 7</w:t>
        </w:r>
      </w:hyperlink>
      <w:r w:rsidDel="00000000" w:rsidR="00000000" w:rsidRPr="00000000">
        <w:rPr>
          <w:rFonts w:ascii="Times New Roman" w:cs="Times New Roman" w:eastAsia="Times New Roman" w:hAnsi="Times New Roman"/>
          <w:rtl w:val="0"/>
        </w:rPr>
        <w:t xml:space="preserve">, the model is presented with an image with worms, eggs, and bubbles. Based on the confidence level of the machine, indicated by the decimal number beside the class number, we infer that the model is quite confident when identifying worms. However, with eggs, the confidence level is a lot closer to the 70% - 80% range, and the prediction neglects the egg indicated in </w:t>
      </w:r>
      <w:hyperlink w:anchor="4outd9akx4fw">
        <w:r w:rsidDel="00000000" w:rsidR="00000000" w:rsidRPr="00000000">
          <w:rPr>
            <w:rFonts w:ascii="Times New Roman" w:cs="Times New Roman" w:eastAsia="Times New Roman" w:hAnsi="Times New Roman"/>
            <w:color w:val="1155cc"/>
            <w:u w:val="single"/>
            <w:rtl w:val="0"/>
          </w:rPr>
          <w:t xml:space="preserve">image 12</w:t>
        </w:r>
      </w:hyperlink>
      <w:r w:rsidDel="00000000" w:rsidR="00000000" w:rsidRPr="00000000">
        <w:rPr>
          <w:rFonts w:ascii="Times New Roman" w:cs="Times New Roman" w:eastAsia="Times New Roman" w:hAnsi="Times New Roman"/>
          <w:rtl w:val="0"/>
        </w:rPr>
        <w:t xml:space="preserve"> (below), which is an example  of the false negative discussed above:</w:t>
      </w:r>
    </w:p>
    <w:p w:rsidR="00000000" w:rsidDel="00000000" w:rsidP="00000000" w:rsidRDefault="00000000" w:rsidRPr="00000000" w14:paraId="0000007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inline distB="114300" distT="114300" distL="114300" distR="114300">
                <wp:extent cx="2762250" cy="2762250"/>
                <wp:effectExtent b="0" l="0" r="0" t="0"/>
                <wp:docPr id="6" name=""/>
                <a:graphic>
                  <a:graphicData uri="http://schemas.microsoft.com/office/word/2010/wordprocessingGroup">
                    <wpg:wgp>
                      <wpg:cNvGrpSpPr/>
                      <wpg:grpSpPr>
                        <a:xfrm>
                          <a:off x="152400" y="152400"/>
                          <a:ext cx="2762250" cy="2762250"/>
                          <a:chOff x="152400" y="152400"/>
                          <a:chExt cx="2743200" cy="2743200"/>
                        </a:xfrm>
                      </wpg:grpSpPr>
                      <pic:pic>
                        <pic:nvPicPr>
                          <pic:cNvPr id="42" name="Shape 42"/>
                          <pic:cNvPicPr preferRelativeResize="0"/>
                        </pic:nvPicPr>
                        <pic:blipFill>
                          <a:blip r:embed="rId30">
                            <a:alphaModFix/>
                          </a:blip>
                          <a:stretch>
                            <a:fillRect/>
                          </a:stretch>
                        </pic:blipFill>
                        <pic:spPr>
                          <a:xfrm>
                            <a:off x="152400" y="152400"/>
                            <a:ext cx="2743200" cy="2743200"/>
                          </a:xfrm>
                          <a:prstGeom prst="rect">
                            <a:avLst/>
                          </a:prstGeom>
                          <a:noFill/>
                          <a:ln>
                            <a:noFill/>
                          </a:ln>
                        </pic:spPr>
                      </pic:pic>
                      <wps:wsp>
                        <wps:cNvCnPr/>
                        <wps:spPr>
                          <a:xfrm rot="10800000">
                            <a:off x="727725" y="1357125"/>
                            <a:ext cx="49200" cy="4131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44" name="Shape 44"/>
                        <wps:spPr>
                          <a:xfrm>
                            <a:off x="344175" y="1691550"/>
                            <a:ext cx="816300" cy="323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t xml:space="preserve">Missed egg</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2762250" cy="2762250"/>
                <wp:effectExtent b="0" l="0" r="0" t="0"/>
                <wp:docPr id="6" name="image22.png"/>
                <a:graphic>
                  <a:graphicData uri="http://schemas.openxmlformats.org/drawingml/2006/picture">
                    <pic:pic>
                      <pic:nvPicPr>
                        <pic:cNvPr id="0" name="image22.png"/>
                        <pic:cNvPicPr preferRelativeResize="0"/>
                      </pic:nvPicPr>
                      <pic:blipFill>
                        <a:blip r:embed="rId31"/>
                        <a:srcRect/>
                        <a:stretch>
                          <a:fillRect/>
                        </a:stretch>
                      </pic:blipFill>
                      <pic:spPr>
                        <a:xfrm>
                          <a:off x="0" y="0"/>
                          <a:ext cx="2762250" cy="2762250"/>
                        </a:xfrm>
                        <a:prstGeom prst="rect"/>
                        <a:ln/>
                      </pic:spPr>
                    </pic:pic>
                  </a:graphicData>
                </a:graphic>
              </wp:inline>
            </w:drawing>
          </mc:Fallback>
        </mc:AlternateContent>
      </w:r>
      <w:r w:rsidDel="00000000" w:rsidR="00000000" w:rsidRPr="00000000">
        <w:rPr>
          <w:rtl w:val="0"/>
        </w:rPr>
      </w:r>
    </w:p>
    <w:bookmarkStart w:colFirst="0" w:colLast="0" w:name="4outd9akx4fw" w:id="8"/>
    <w:bookmarkEnd w:id="8"/>
    <w:p w:rsidR="00000000" w:rsidDel="00000000" w:rsidP="00000000" w:rsidRDefault="00000000" w:rsidRPr="00000000" w14:paraId="0000007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Image 12.</w:t>
      </w:r>
      <w:r w:rsidDel="00000000" w:rsidR="00000000" w:rsidRPr="00000000">
        <w:rPr>
          <w:rFonts w:ascii="Times New Roman" w:cs="Times New Roman" w:eastAsia="Times New Roman" w:hAnsi="Times New Roman"/>
          <w:rtl w:val="0"/>
        </w:rPr>
        <w:t xml:space="preserve"> The model’s prediction on an image with a missed egg labeled. Note the labelling in black was done post-prediction.</w:t>
      </w:r>
    </w:p>
    <w:p w:rsidR="00000000" w:rsidDel="00000000" w:rsidP="00000000" w:rsidRDefault="00000000" w:rsidRPr="00000000" w14:paraId="0000007E">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suggests that the program needs to train on more images with both bubbles and eggs to learn how to better differentiate between the two structures.</w:t>
      </w:r>
    </w:p>
    <w:p w:rsidR="00000000" w:rsidDel="00000000" w:rsidP="00000000" w:rsidRDefault="00000000" w:rsidRPr="00000000" w14:paraId="0000008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hyperlink w:anchor="h3p0y1ts3nz2">
        <w:r w:rsidDel="00000000" w:rsidR="00000000" w:rsidRPr="00000000">
          <w:rPr>
            <w:rFonts w:ascii="Times New Roman" w:cs="Times New Roman" w:eastAsia="Times New Roman" w:hAnsi="Times New Roman"/>
            <w:color w:val="1155cc"/>
            <w:u w:val="single"/>
            <w:rtl w:val="0"/>
          </w:rPr>
          <w:t xml:space="preserve">image 8</w:t>
        </w:r>
      </w:hyperlink>
      <w:r w:rsidDel="00000000" w:rsidR="00000000" w:rsidRPr="00000000">
        <w:rPr>
          <w:rFonts w:ascii="Times New Roman" w:cs="Times New Roman" w:eastAsia="Times New Roman" w:hAnsi="Times New Roman"/>
          <w:rtl w:val="0"/>
        </w:rPr>
        <w:t xml:space="preserve">, the model is presented with two images with worms, worm tracks, and bubbles. It accurately identifies the singular worm in each image. The confidence for the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to the right isn’t visible, but the one on the left is 82%, suggesting that our model needs more training on images with worm tracks and worms.</w:t>
      </w:r>
    </w:p>
    <w:p w:rsidR="00000000" w:rsidDel="00000000" w:rsidP="00000000" w:rsidRDefault="00000000" w:rsidRPr="00000000" w14:paraId="0000008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hyperlink w:anchor="hol29l7gv12s">
        <w:r w:rsidDel="00000000" w:rsidR="00000000" w:rsidRPr="00000000">
          <w:rPr>
            <w:rFonts w:ascii="Times New Roman" w:cs="Times New Roman" w:eastAsia="Times New Roman" w:hAnsi="Times New Roman"/>
            <w:color w:val="1155cc"/>
            <w:u w:val="single"/>
            <w:rtl w:val="0"/>
          </w:rPr>
          <w:t xml:space="preserve">image 9</w:t>
        </w:r>
      </w:hyperlink>
      <w:r w:rsidDel="00000000" w:rsidR="00000000" w:rsidRPr="00000000">
        <w:rPr>
          <w:rFonts w:ascii="Times New Roman" w:cs="Times New Roman" w:eastAsia="Times New Roman" w:hAnsi="Times New Roman"/>
          <w:rtl w:val="0"/>
        </w:rPr>
        <w:t xml:space="preserve">, the model is presented with a null image that has the edge of an </w:t>
      </w:r>
      <w:r w:rsidDel="00000000" w:rsidR="00000000" w:rsidRPr="00000000">
        <w:rPr>
          <w:rFonts w:ascii="Times New Roman" w:cs="Times New Roman" w:eastAsia="Times New Roman" w:hAnsi="Times New Roman"/>
          <w:i w:val="1"/>
          <w:rtl w:val="0"/>
        </w:rPr>
        <w:t xml:space="preserve">E. coli</w:t>
      </w:r>
      <w:r w:rsidDel="00000000" w:rsidR="00000000" w:rsidRPr="00000000">
        <w:rPr>
          <w:rFonts w:ascii="Times New Roman" w:cs="Times New Roman" w:eastAsia="Times New Roman" w:hAnsi="Times New Roman"/>
          <w:rtl w:val="0"/>
        </w:rPr>
        <w:t xml:space="preserve"> lawn. The model is trained on images like this one for two reasons. Firstly, it teaches the model that there can be images with neither worms </w:t>
      </w:r>
      <w:r w:rsidDel="00000000" w:rsidR="00000000" w:rsidRPr="00000000">
        <w:rPr>
          <w:rFonts w:ascii="Times New Roman" w:cs="Times New Roman" w:eastAsia="Times New Roman" w:hAnsi="Times New Roman"/>
          <w:rtl w:val="0"/>
        </w:rPr>
        <w:t xml:space="preserve">nor</w:t>
      </w:r>
      <w:r w:rsidDel="00000000" w:rsidR="00000000" w:rsidRPr="00000000">
        <w:rPr>
          <w:rFonts w:ascii="Times New Roman" w:cs="Times New Roman" w:eastAsia="Times New Roman" w:hAnsi="Times New Roman"/>
          <w:rtl w:val="0"/>
        </w:rPr>
        <w:t xml:space="preserve"> eggs. Secondly, it teaches the model to not recognize the edge of an </w:t>
      </w:r>
      <w:r w:rsidDel="00000000" w:rsidR="00000000" w:rsidRPr="00000000">
        <w:rPr>
          <w:rFonts w:ascii="Times New Roman" w:cs="Times New Roman" w:eastAsia="Times New Roman" w:hAnsi="Times New Roman"/>
          <w:i w:val="1"/>
          <w:rtl w:val="0"/>
        </w:rPr>
        <w:t xml:space="preserve">E. coli </w:t>
      </w:r>
      <w:r w:rsidDel="00000000" w:rsidR="00000000" w:rsidRPr="00000000">
        <w:rPr>
          <w:rFonts w:ascii="Times New Roman" w:cs="Times New Roman" w:eastAsia="Times New Roman" w:hAnsi="Times New Roman"/>
          <w:rtl w:val="0"/>
        </w:rPr>
        <w:t xml:space="preserve">lawn as a worm. Since this was a null image, we do not have any confidence levels to analyze here.</w:t>
      </w:r>
    </w:p>
    <w:p w:rsidR="00000000" w:rsidDel="00000000" w:rsidP="00000000" w:rsidRDefault="00000000" w:rsidRPr="00000000" w14:paraId="0000008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hyperlink w:anchor="ohtol0i1mozg">
        <w:r w:rsidDel="00000000" w:rsidR="00000000" w:rsidRPr="00000000">
          <w:rPr>
            <w:rFonts w:ascii="Times New Roman" w:cs="Times New Roman" w:eastAsia="Times New Roman" w:hAnsi="Times New Roman"/>
            <w:color w:val="1155cc"/>
            <w:u w:val="single"/>
            <w:rtl w:val="0"/>
          </w:rPr>
          <w:t xml:space="preserve">image 10</w:t>
        </w:r>
      </w:hyperlink>
      <w:r w:rsidDel="00000000" w:rsidR="00000000" w:rsidRPr="00000000">
        <w:rPr>
          <w:rFonts w:ascii="Times New Roman" w:cs="Times New Roman" w:eastAsia="Times New Roman" w:hAnsi="Times New Roman"/>
          <w:rtl w:val="0"/>
        </w:rPr>
        <w:t xml:space="preserve">, the model is presented with a null image that has numerous egg-like bubbles. As the image has no bounding boxes marked, we can infer that the model accurately determined that the bubbles are not eggs. Again, this image </w:t>
      </w:r>
      <w:r w:rsidDel="00000000" w:rsidR="00000000" w:rsidRPr="00000000">
        <w:rPr>
          <w:rFonts w:ascii="Times New Roman" w:cs="Times New Roman" w:eastAsia="Times New Roman" w:hAnsi="Times New Roman"/>
          <w:rtl w:val="0"/>
        </w:rPr>
        <w:t xml:space="preserve">was a null</w:t>
      </w:r>
      <w:r w:rsidDel="00000000" w:rsidR="00000000" w:rsidRPr="00000000">
        <w:rPr>
          <w:rFonts w:ascii="Times New Roman" w:cs="Times New Roman" w:eastAsia="Times New Roman" w:hAnsi="Times New Roman"/>
          <w:rtl w:val="0"/>
        </w:rPr>
        <w:t xml:space="preserve">, thus we do not have any confidence levels to analyze here.</w:t>
      </w:r>
    </w:p>
    <w:p w:rsidR="00000000" w:rsidDel="00000000" w:rsidP="00000000" w:rsidRDefault="00000000" w:rsidRPr="00000000" w14:paraId="0000008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hyperlink w:anchor="ei8flrnri1hx">
        <w:r w:rsidDel="00000000" w:rsidR="00000000" w:rsidRPr="00000000">
          <w:rPr>
            <w:rFonts w:ascii="Times New Roman" w:cs="Times New Roman" w:eastAsia="Times New Roman" w:hAnsi="Times New Roman"/>
            <w:color w:val="1155cc"/>
            <w:u w:val="single"/>
            <w:rtl w:val="0"/>
          </w:rPr>
          <w:t xml:space="preserve">image 11</w:t>
        </w:r>
      </w:hyperlink>
      <w:r w:rsidDel="00000000" w:rsidR="00000000" w:rsidRPr="00000000">
        <w:rPr>
          <w:rFonts w:ascii="Times New Roman" w:cs="Times New Roman" w:eastAsia="Times New Roman" w:hAnsi="Times New Roman"/>
          <w:rtl w:val="0"/>
        </w:rPr>
        <w:t xml:space="preserve">, the model is given an image with no bubbles and no worm tracks. It accurately identified all present worms and eggs, with the confidence for worms ranging between 80% and 96%, and the confidence for the single egg being 78%. Just as in the other images with eggs that the model predicted on, the model’s confidence is around 80%, which suggests that the model isn’t well trained on identifying eggs, or that it isn’t always very confident when it marks an egg as an egg and leaves a bubble unmarked.</w:t>
      </w:r>
      <w:r w:rsidDel="00000000" w:rsidR="00000000" w:rsidRPr="00000000">
        <w:rPr>
          <w:rtl w:val="0"/>
        </w:rPr>
      </w:r>
    </w:p>
    <w:p w:rsidR="00000000" w:rsidDel="00000000" w:rsidP="00000000" w:rsidRDefault="00000000" w:rsidRPr="00000000" w14:paraId="0000008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Potential Sources of Error</w:t>
      </w:r>
    </w:p>
    <w:p w:rsidR="00000000" w:rsidDel="00000000" w:rsidP="00000000" w:rsidRDefault="00000000" w:rsidRPr="00000000" w14:paraId="0000008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potential source of error is overfitting, which</w:t>
      </w:r>
      <w:r w:rsidDel="00000000" w:rsidR="00000000" w:rsidRPr="00000000">
        <w:rPr>
          <w:rFonts w:ascii="Times New Roman" w:cs="Times New Roman" w:eastAsia="Times New Roman" w:hAnsi="Times New Roman"/>
          <w:rtl w:val="0"/>
        </w:rPr>
        <w:t xml:space="preserve"> occurs when a model is too well-trained on an image or a dataset. In our case, the images we gathered tended to be grouped such that there would be anywhere from 25 to 75 frames of the same area on the same plate, with every photograph taken in intervals of half a second to one second. Thus, there were 10 to 30 different groups of similar images that the model may have understood very well due to the training set. To fix this issue, some images from the current training set must be removed and a greater variation must be added to the set to improve the model’s ability to generalize.</w:t>
      </w:r>
    </w:p>
    <w:p w:rsidR="00000000" w:rsidDel="00000000" w:rsidP="00000000" w:rsidRDefault="00000000" w:rsidRPr="00000000" w14:paraId="0000008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Additionally, during the annotation stage, some human error may have been present. For example, some eggs might be mistaken for bubbles and vice versa, as the annotation was done. This error may have been what was reflected in </w:t>
      </w:r>
      <w:hyperlink w:anchor="sgcf97rduku5">
        <w:r w:rsidDel="00000000" w:rsidR="00000000" w:rsidRPr="00000000">
          <w:rPr>
            <w:rFonts w:ascii="Times New Roman" w:cs="Times New Roman" w:eastAsia="Times New Roman" w:hAnsi="Times New Roman"/>
            <w:color w:val="1155cc"/>
            <w:u w:val="single"/>
            <w:rtl w:val="0"/>
          </w:rPr>
          <w:t xml:space="preserve">image 7</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D">
      <w:pPr>
        <w:spacing w:line="240"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Further Work</w:t>
      </w:r>
      <w:r w:rsidDel="00000000" w:rsidR="00000000" w:rsidRPr="00000000">
        <w:rPr>
          <w:rtl w:val="0"/>
        </w:rPr>
      </w:r>
    </w:p>
    <w:p w:rsidR="00000000" w:rsidDel="00000000" w:rsidP="00000000" w:rsidRDefault="00000000" w:rsidRPr="00000000" w14:paraId="0000008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thousand images have been gathered for Model 1. These images need to be annotated to be useful for training the model. Additionally, Model 2 remains to be trained. For this, images of individual worms in their various life stages must be gathered. The current plan for this step is to use a program on the annotated images from Model 1’s training set to extract the individual worms as their bounding boxes and sort through them manually.</w:t>
      </w:r>
    </w:p>
    <w:p w:rsidR="00000000" w:rsidDel="00000000" w:rsidP="00000000" w:rsidRDefault="00000000" w:rsidRPr="00000000" w14:paraId="0000009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Additionally, in </w:t>
      </w:r>
      <w:hyperlink w:anchor="sgcf97rduku5">
        <w:r w:rsidDel="00000000" w:rsidR="00000000" w:rsidRPr="00000000">
          <w:rPr>
            <w:rFonts w:ascii="Times New Roman" w:cs="Times New Roman" w:eastAsia="Times New Roman" w:hAnsi="Times New Roman"/>
            <w:color w:val="1155cc"/>
            <w:u w:val="single"/>
            <w:rtl w:val="0"/>
          </w:rPr>
          <w:t xml:space="preserve">image 7</w:t>
        </w:r>
      </w:hyperlink>
      <w:r w:rsidDel="00000000" w:rsidR="00000000" w:rsidRPr="00000000">
        <w:rPr>
          <w:rFonts w:ascii="Times New Roman" w:cs="Times New Roman" w:eastAsia="Times New Roman" w:hAnsi="Times New Roman"/>
          <w:rtl w:val="0"/>
        </w:rPr>
        <w:t xml:space="preserve">, the model didn’t mark an egg as an egg and perhaps mistook it for a bubble. Combined with the analysis of the recall metric, it can be inferred that this may have been caused by the issue of eggs being underrepresented in the training data. Thus, more images with eggs are necessary, as well as images with bubbles to help the model learn the difference between the two better.</w:t>
      </w:r>
    </w:p>
    <w:p w:rsidR="00000000" w:rsidDel="00000000" w:rsidP="00000000" w:rsidRDefault="00000000" w:rsidRPr="00000000" w14:paraId="0000009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the images gathered were of the wild type </w:t>
      </w:r>
      <w:r w:rsidDel="00000000" w:rsidR="00000000" w:rsidRPr="00000000">
        <w:rPr>
          <w:rFonts w:ascii="Times New Roman" w:cs="Times New Roman" w:eastAsia="Times New Roman" w:hAnsi="Times New Roman"/>
          <w:i w:val="1"/>
          <w:rtl w:val="0"/>
        </w:rPr>
        <w:t xml:space="preserve">C. elegans</w:t>
      </w:r>
      <w:r w:rsidDel="00000000" w:rsidR="00000000" w:rsidRPr="00000000">
        <w:rPr>
          <w:rFonts w:ascii="Times New Roman" w:cs="Times New Roman" w:eastAsia="Times New Roman" w:hAnsi="Times New Roman"/>
          <w:rtl w:val="0"/>
        </w:rPr>
        <w:t xml:space="preserve">. Another direction to take this project could be to train the model on mutants as well, allowing for the model to recognize a variety of </w:t>
      </w:r>
      <w:r w:rsidDel="00000000" w:rsidR="00000000" w:rsidRPr="00000000">
        <w:rPr>
          <w:rFonts w:ascii="Times New Roman" w:cs="Times New Roman" w:eastAsia="Times New Roman" w:hAnsi="Times New Roman"/>
          <w:i w:val="1"/>
          <w:rtl w:val="0"/>
        </w:rPr>
        <w:t xml:space="preserve">C. elegans </w:t>
      </w:r>
      <w:r w:rsidDel="00000000" w:rsidR="00000000" w:rsidRPr="00000000">
        <w:rPr>
          <w:rFonts w:ascii="Times New Roman" w:cs="Times New Roman" w:eastAsia="Times New Roman" w:hAnsi="Times New Roman"/>
          <w:rtl w:val="0"/>
        </w:rPr>
        <w:t xml:space="preserve">strains, instead of just one.</w:t>
      </w:r>
    </w:p>
    <w:p w:rsidR="00000000" w:rsidDel="00000000" w:rsidP="00000000" w:rsidRDefault="00000000" w:rsidRPr="00000000" w14:paraId="00000094">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096">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Puckering, Timothy, et al. “Automated Wormscan.” URL &lt;https://www.ncbi.nlm.nih.gov/pmc/articles/PMC5365223/&gt;</w:t>
      </w:r>
    </w:p>
    <w:p w:rsidR="00000000" w:rsidDel="00000000" w:rsidP="00000000" w:rsidRDefault="00000000" w:rsidRPr="00000000" w14:paraId="00000097">
      <w:pPr>
        <w:numPr>
          <w:ilvl w:val="0"/>
          <w:numId w:val="2"/>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Stroustrup, Nicholas et al. “The Caenorhabditis elegans Lifespan Machine.” </w:t>
      </w:r>
      <w:r w:rsidDel="00000000" w:rsidR="00000000" w:rsidRPr="00000000">
        <w:rPr>
          <w:rFonts w:ascii="Times New Roman" w:cs="Times New Roman" w:eastAsia="Times New Roman" w:hAnsi="Times New Roman"/>
          <w:i w:val="1"/>
          <w:highlight w:val="white"/>
          <w:rtl w:val="0"/>
        </w:rPr>
        <w:t xml:space="preserve">Nature methods</w:t>
      </w:r>
      <w:r w:rsidDel="00000000" w:rsidR="00000000" w:rsidRPr="00000000">
        <w:rPr>
          <w:rFonts w:ascii="Times New Roman" w:cs="Times New Roman" w:eastAsia="Times New Roman" w:hAnsi="Times New Roman"/>
          <w:highlight w:val="white"/>
          <w:rtl w:val="0"/>
        </w:rPr>
        <w:t xml:space="preserve"> vol. 10,7 (2013): 665—70. </w:t>
      </w:r>
      <w:r w:rsidDel="00000000" w:rsidR="00000000" w:rsidRPr="00000000">
        <w:rPr>
          <w:rFonts w:ascii="Times New Roman" w:cs="Times New Roman" w:eastAsia="Times New Roman" w:hAnsi="Times New Roman"/>
          <w:highlight w:val="white"/>
          <w:u w:val="single"/>
          <w:rtl w:val="0"/>
        </w:rPr>
        <w:t xml:space="preserve">doi:10.1038/nmeth.2475</w:t>
      </w:r>
    </w:p>
    <w:p w:rsidR="00000000" w:rsidDel="00000000" w:rsidP="00000000" w:rsidRDefault="00000000" w:rsidRPr="00000000" w14:paraId="00000098">
      <w:pPr>
        <w:numPr>
          <w:ilvl w:val="0"/>
          <w:numId w:val="2"/>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Herndon, L.A.; Wolkow, C.A.; Driscoll, M., and Hall, D.H. 2018. Introduction to Aging in </w:t>
      </w:r>
      <w:r w:rsidDel="00000000" w:rsidR="00000000" w:rsidRPr="00000000">
        <w:rPr>
          <w:rFonts w:ascii="Times New Roman" w:cs="Times New Roman" w:eastAsia="Times New Roman" w:hAnsi="Times New Roman"/>
          <w:i w:val="1"/>
          <w:highlight w:val="white"/>
          <w:rtl w:val="0"/>
        </w:rPr>
        <w:t xml:space="preserve">C. elegans</w:t>
      </w:r>
      <w:r w:rsidDel="00000000" w:rsidR="00000000" w:rsidRPr="00000000">
        <w:rPr>
          <w:rFonts w:ascii="Times New Roman" w:cs="Times New Roman" w:eastAsia="Times New Roman" w:hAnsi="Times New Roman"/>
          <w:highlight w:val="white"/>
          <w:rtl w:val="0"/>
        </w:rPr>
        <w:t xml:space="preserve">. In</w:t>
      </w:r>
      <w:r w:rsidDel="00000000" w:rsidR="00000000" w:rsidRPr="00000000">
        <w:rPr>
          <w:rFonts w:ascii="Times New Roman" w:cs="Times New Roman" w:eastAsia="Times New Roman" w:hAnsi="Times New Roman"/>
          <w:i w:val="1"/>
          <w:highlight w:val="white"/>
          <w:rtl w:val="0"/>
        </w:rPr>
        <w:t xml:space="preserve"> WormAtlas</w:t>
      </w:r>
      <w:r w:rsidDel="00000000" w:rsidR="00000000" w:rsidRPr="00000000">
        <w:rPr>
          <w:rFonts w:ascii="Times New Roman" w:cs="Times New Roman" w:eastAsia="Times New Roman" w:hAnsi="Times New Roman"/>
          <w:highlight w:val="white"/>
          <w:rtl w:val="0"/>
        </w:rPr>
        <w:t xml:space="preserve">. </w:t>
      </w:r>
      <w:hyperlink r:id="rId32">
        <w:r w:rsidDel="00000000" w:rsidR="00000000" w:rsidRPr="00000000">
          <w:rPr>
            <w:rFonts w:ascii="Times New Roman" w:cs="Times New Roman" w:eastAsia="Times New Roman" w:hAnsi="Times New Roman"/>
            <w:color w:val="009966"/>
            <w:highlight w:val="white"/>
            <w:rtl w:val="0"/>
          </w:rPr>
          <w:t xml:space="preserve">doi:10.3908/wormatlas.8.4</w:t>
        </w:r>
      </w:hyperlink>
      <w:r w:rsidDel="00000000" w:rsidR="00000000" w:rsidRPr="00000000">
        <w:rPr>
          <w:rtl w:val="0"/>
        </w:rPr>
      </w:r>
    </w:p>
    <w:p w:rsidR="00000000" w:rsidDel="00000000" w:rsidP="00000000" w:rsidRDefault="00000000" w:rsidRPr="00000000" w14:paraId="00000099">
      <w:pPr>
        <w:numPr>
          <w:ilvl w:val="0"/>
          <w:numId w:val="2"/>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Jocher, G. Last Updated in 2021. YOLOv5 in PyTorch. Github;  &lt;</w:t>
      </w:r>
      <w:hyperlink r:id="rId33">
        <w:r w:rsidDel="00000000" w:rsidR="00000000" w:rsidRPr="00000000">
          <w:rPr>
            <w:rFonts w:ascii="Times New Roman" w:cs="Times New Roman" w:eastAsia="Times New Roman" w:hAnsi="Times New Roman"/>
            <w:color w:val="1155cc"/>
            <w:highlight w:val="white"/>
            <w:u w:val="single"/>
            <w:rtl w:val="0"/>
          </w:rPr>
          <w:t xml:space="preserve">https://github.com/ultralytics/yolov5/</w:t>
        </w:r>
      </w:hyperlink>
      <w:r w:rsidDel="00000000" w:rsidR="00000000" w:rsidRPr="00000000">
        <w:rPr>
          <w:rFonts w:ascii="Times New Roman" w:cs="Times New Roman" w:eastAsia="Times New Roman" w:hAnsi="Times New Roman"/>
          <w:highlight w:val="white"/>
          <w:rtl w:val="0"/>
        </w:rPr>
        <w:t xml:space="preserve">&gt;</w:t>
      </w:r>
    </w:p>
    <w:p w:rsidR="00000000" w:rsidDel="00000000" w:rsidP="00000000" w:rsidRDefault="00000000" w:rsidRPr="00000000" w14:paraId="0000009A">
      <w:pPr>
        <w:numPr>
          <w:ilvl w:val="0"/>
          <w:numId w:val="2"/>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Nelson, J.; Solawetz, J. “How to Train YOLOv5 On a Custom Dataset.” </w:t>
      </w:r>
      <w:r w:rsidDel="00000000" w:rsidR="00000000" w:rsidRPr="00000000">
        <w:rPr>
          <w:rFonts w:ascii="Times New Roman" w:cs="Times New Roman" w:eastAsia="Times New Roman" w:hAnsi="Times New Roman"/>
          <w:i w:val="1"/>
          <w:highlight w:val="white"/>
          <w:rtl w:val="0"/>
        </w:rPr>
        <w:t xml:space="preserve">Roboflow</w:t>
      </w:r>
      <w:r w:rsidDel="00000000" w:rsidR="00000000" w:rsidRPr="00000000">
        <w:rPr>
          <w:rFonts w:ascii="Times New Roman" w:cs="Times New Roman" w:eastAsia="Times New Roman" w:hAnsi="Times New Roman"/>
          <w:highlight w:val="white"/>
          <w:rtl w:val="0"/>
        </w:rPr>
        <w:t xml:space="preserve"> 10th of June, 2020. &lt;</w:t>
      </w:r>
      <w:hyperlink r:id="rId34">
        <w:r w:rsidDel="00000000" w:rsidR="00000000" w:rsidRPr="00000000">
          <w:rPr>
            <w:rFonts w:ascii="Times New Roman" w:cs="Times New Roman" w:eastAsia="Times New Roman" w:hAnsi="Times New Roman"/>
            <w:color w:val="1155cc"/>
            <w:highlight w:val="white"/>
            <w:u w:val="single"/>
            <w:rtl w:val="0"/>
          </w:rPr>
          <w:t xml:space="preserve">https://blog.roboflow.com/how—to—train—yolov5—on—a—custom—dataset/</w:t>
        </w:r>
      </w:hyperlink>
      <w:r w:rsidDel="00000000" w:rsidR="00000000" w:rsidRPr="00000000">
        <w:rPr>
          <w:rFonts w:ascii="Times New Roman" w:cs="Times New Roman" w:eastAsia="Times New Roman" w:hAnsi="Times New Roman"/>
          <w:highlight w:val="white"/>
          <w:rtl w:val="0"/>
        </w:rPr>
        <w:t xml:space="preserve">&gt;</w:t>
      </w:r>
    </w:p>
    <w:p w:rsidR="00000000" w:rsidDel="00000000" w:rsidP="00000000" w:rsidRDefault="00000000" w:rsidRPr="00000000" w14:paraId="0000009B">
      <w:pPr>
        <w:numPr>
          <w:ilvl w:val="0"/>
          <w:numId w:val="2"/>
        </w:numPr>
        <w:spacing w:line="24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Kosinski, R. A.; Zaremba, M. (2007) “Dynamics of the Model of the Caenorhabditis Elegans Neural Network”. </w:t>
      </w:r>
      <w:r w:rsidDel="00000000" w:rsidR="00000000" w:rsidRPr="00000000">
        <w:rPr>
          <w:rFonts w:ascii="Times New Roman" w:cs="Times New Roman" w:eastAsia="Times New Roman" w:hAnsi="Times New Roman"/>
          <w:i w:val="1"/>
          <w:highlight w:val="white"/>
          <w:rtl w:val="0"/>
        </w:rPr>
        <w:t xml:space="preserve">Acta Physica Polonics B.</w:t>
      </w:r>
      <w:r w:rsidDel="00000000" w:rsidR="00000000" w:rsidRPr="00000000">
        <w:rPr>
          <w:rFonts w:ascii="Times New Roman" w:cs="Times New Roman" w:eastAsia="Times New Roman" w:hAnsi="Times New Roman"/>
          <w:b w:val="1"/>
          <w:i w:val="1"/>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38</w:t>
      </w:r>
      <w:r w:rsidDel="00000000" w:rsidR="00000000" w:rsidRPr="00000000">
        <w:rPr>
          <w:rFonts w:ascii="Times New Roman" w:cs="Times New Roman" w:eastAsia="Times New Roman" w:hAnsi="Times New Roman"/>
          <w:highlight w:val="white"/>
          <w:rtl w:val="0"/>
        </w:rPr>
        <w:t xml:space="preserve">(6):2201. Bibcode:2007AcPPB..382201K</w:t>
      </w:r>
      <w:r w:rsidDel="00000000" w:rsidR="00000000" w:rsidRPr="00000000">
        <w:rPr>
          <w:rtl w:val="0"/>
        </w:rPr>
      </w:r>
    </w:p>
    <w:sectPr>
      <w:type w:val="continuous"/>
      <w:pgSz w:h="15840" w:w="12240" w:orient="portrait"/>
      <w:pgMar w:bottom="1440" w:top="1440" w:left="1440" w:right="1440" w:header="72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22" Type="http://schemas.openxmlformats.org/officeDocument/2006/relationships/image" Target="media/image6.jpg"/><Relationship Id="rId21" Type="http://schemas.openxmlformats.org/officeDocument/2006/relationships/image" Target="media/image10.png"/><Relationship Id="rId24" Type="http://schemas.openxmlformats.org/officeDocument/2006/relationships/image" Target="media/image2.jpg"/><Relationship Id="rId23"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13.png"/><Relationship Id="rId25" Type="http://schemas.openxmlformats.org/officeDocument/2006/relationships/image" Target="media/image17.jpg"/><Relationship Id="rId28" Type="http://schemas.openxmlformats.org/officeDocument/2006/relationships/image" Target="media/image8.jpg"/><Relationship Id="rId27"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9.png"/><Relationship Id="rId29" Type="http://schemas.openxmlformats.org/officeDocument/2006/relationships/image" Target="media/image5.jpg"/><Relationship Id="rId7" Type="http://schemas.openxmlformats.org/officeDocument/2006/relationships/image" Target="media/image24.png"/><Relationship Id="rId8" Type="http://schemas.openxmlformats.org/officeDocument/2006/relationships/image" Target="media/image20.png"/><Relationship Id="rId31" Type="http://schemas.openxmlformats.org/officeDocument/2006/relationships/image" Target="media/image22.png"/><Relationship Id="rId30" Type="http://schemas.openxmlformats.org/officeDocument/2006/relationships/image" Target="media/image26.jpg"/><Relationship Id="rId11" Type="http://schemas.openxmlformats.org/officeDocument/2006/relationships/image" Target="media/image21.png"/><Relationship Id="rId33" Type="http://schemas.openxmlformats.org/officeDocument/2006/relationships/hyperlink" Target="https://github.com/ultralytics/yolov5/" TargetMode="External"/><Relationship Id="rId10" Type="http://schemas.openxmlformats.org/officeDocument/2006/relationships/image" Target="media/image11.png"/><Relationship Id="rId32" Type="http://schemas.openxmlformats.org/officeDocument/2006/relationships/hyperlink" Target="http://dx.doi.org/doi:10.3908/wormatlas.8.4" TargetMode="External"/><Relationship Id="rId13" Type="http://schemas.openxmlformats.org/officeDocument/2006/relationships/image" Target="media/image12.png"/><Relationship Id="rId12" Type="http://schemas.openxmlformats.org/officeDocument/2006/relationships/image" Target="media/image18.png"/><Relationship Id="rId34" Type="http://schemas.openxmlformats.org/officeDocument/2006/relationships/hyperlink" Target="https://blog.roboflow.com/how-to-train-yolov5-on-a-custom-dataset/" TargetMode="External"/><Relationship Id="rId15" Type="http://schemas.openxmlformats.org/officeDocument/2006/relationships/image" Target="media/image25.png"/><Relationship Id="rId14" Type="http://schemas.openxmlformats.org/officeDocument/2006/relationships/image" Target="media/image14.png"/><Relationship Id="rId17" Type="http://schemas.openxmlformats.org/officeDocument/2006/relationships/image" Target="media/image15.png"/><Relationship Id="rId16" Type="http://schemas.openxmlformats.org/officeDocument/2006/relationships/image" Target="media/image19.png"/><Relationship Id="rId19" Type="http://schemas.openxmlformats.org/officeDocument/2006/relationships/image" Target="media/image16.png"/><Relationship Id="rId1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