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E912FE" w14:textId="711A8218" w:rsidR="0093513F" w:rsidRPr="00243CBE" w:rsidRDefault="00137932" w:rsidP="005559DE">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pPr>
      <w:bookmarkStart w:id="0" w:name="_Hlk62141402"/>
      <w:bookmarkStart w:id="1" w:name="_Hlk79406335"/>
      <w:r w:rsidRPr="00243CBE">
        <w:rPr>
          <w:b/>
          <w:bCs/>
        </w:rPr>
        <w:t>Evaluating</w:t>
      </w:r>
      <w:r w:rsidR="003B6805" w:rsidRPr="00243CBE">
        <w:rPr>
          <w:b/>
          <w:bCs/>
        </w:rPr>
        <w:t xml:space="preserve"> </w:t>
      </w:r>
      <w:r w:rsidRPr="00243CBE">
        <w:rPr>
          <w:b/>
          <w:bCs/>
        </w:rPr>
        <w:t>the relationships</w:t>
      </w:r>
      <w:r w:rsidR="00380C65" w:rsidRPr="00243CBE">
        <w:rPr>
          <w:b/>
          <w:bCs/>
        </w:rPr>
        <w:t xml:space="preserve"> between </w:t>
      </w:r>
      <w:r w:rsidR="00F24FE6" w:rsidRPr="00243CBE">
        <w:rPr>
          <w:b/>
          <w:bCs/>
        </w:rPr>
        <w:t>w</w:t>
      </w:r>
      <w:r w:rsidR="00380C65" w:rsidRPr="00243CBE">
        <w:rPr>
          <w:b/>
          <w:bCs/>
        </w:rPr>
        <w:t xml:space="preserve">ildfires and </w:t>
      </w:r>
      <w:r w:rsidR="00F24FE6" w:rsidRPr="00243CBE">
        <w:rPr>
          <w:b/>
          <w:bCs/>
        </w:rPr>
        <w:t>d</w:t>
      </w:r>
      <w:r w:rsidR="00380C65" w:rsidRPr="00243CBE">
        <w:rPr>
          <w:b/>
          <w:bCs/>
        </w:rPr>
        <w:t xml:space="preserve">rought </w:t>
      </w:r>
      <w:r w:rsidR="00F24FE6" w:rsidRPr="00243CBE">
        <w:rPr>
          <w:b/>
          <w:bCs/>
        </w:rPr>
        <w:t>u</w:t>
      </w:r>
      <w:r w:rsidR="00380C65" w:rsidRPr="00243CBE">
        <w:rPr>
          <w:b/>
          <w:bCs/>
        </w:rPr>
        <w:t xml:space="preserve">sing </w:t>
      </w:r>
      <w:r w:rsidR="00F24FE6" w:rsidRPr="00243CBE">
        <w:rPr>
          <w:b/>
          <w:bCs/>
        </w:rPr>
        <w:t>m</w:t>
      </w:r>
      <w:r w:rsidR="00380C65" w:rsidRPr="00243CBE">
        <w:rPr>
          <w:b/>
          <w:bCs/>
        </w:rPr>
        <w:t xml:space="preserve">achine </w:t>
      </w:r>
      <w:r w:rsidR="00F24FE6" w:rsidRPr="00243CBE">
        <w:rPr>
          <w:b/>
          <w:bCs/>
        </w:rPr>
        <w:t>l</w:t>
      </w:r>
      <w:r w:rsidR="00380C65" w:rsidRPr="00243CBE">
        <w:rPr>
          <w:b/>
          <w:bCs/>
        </w:rPr>
        <w:t>earning </w:t>
      </w:r>
      <w:bookmarkEnd w:id="0"/>
    </w:p>
    <w:p w14:paraId="674B1118" w14:textId="1CF5726E" w:rsidR="00FD456B" w:rsidRPr="00243CBE" w:rsidRDefault="00FD456B" w:rsidP="005559DE">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eastAsia="Times New Roman"/>
          <w:bdr w:val="none" w:sz="0" w:space="0" w:color="auto"/>
        </w:rPr>
      </w:pPr>
      <w:r w:rsidRPr="00243CBE">
        <w:rPr>
          <w:rFonts w:eastAsia="Times New Roman"/>
          <w:color w:val="000000"/>
          <w:bdr w:val="none" w:sz="0" w:space="0" w:color="auto"/>
        </w:rPr>
        <w:t>Angela Chen</w:t>
      </w:r>
      <w:bookmarkEnd w:id="1"/>
    </w:p>
    <w:p w14:paraId="15858169" w14:textId="77967A4A" w:rsidR="00617C5B" w:rsidRPr="00243CBE" w:rsidRDefault="00617C5B" w:rsidP="005559DE">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color w:val="000000"/>
          <w:bdr w:val="none" w:sz="0" w:space="0" w:color="auto"/>
          <w:lang w:eastAsia="zh-CN"/>
        </w:rPr>
      </w:pPr>
      <w:r w:rsidRPr="00243CBE">
        <w:rPr>
          <w:color w:val="000000"/>
          <w:bdr w:val="none" w:sz="0" w:space="0" w:color="auto"/>
          <w:lang w:eastAsia="zh-CN"/>
        </w:rPr>
        <w:t>North Carolina School of Science and Mathematics, 1219 Broad St, Durham, NC 27705</w:t>
      </w:r>
    </w:p>
    <w:p w14:paraId="1345D59E" w14:textId="5AD89593" w:rsidR="00FD456B" w:rsidRPr="00243CBE" w:rsidRDefault="00FD456B" w:rsidP="005559DE">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eastAsia="Times New Roman"/>
          <w:color w:val="000000"/>
          <w:bdr w:val="none" w:sz="0" w:space="0" w:color="auto"/>
        </w:rPr>
      </w:pPr>
      <w:r w:rsidRPr="00243CBE">
        <w:rPr>
          <w:rFonts w:eastAsia="Times New Roman"/>
          <w:color w:val="000000"/>
          <w:bdr w:val="none" w:sz="0" w:space="0" w:color="auto"/>
        </w:rPr>
        <w:t xml:space="preserve">Phone: 919-656-6626, Email: </w:t>
      </w:r>
      <w:hyperlink r:id="rId8" w:history="1">
        <w:r w:rsidR="00D659AE" w:rsidRPr="00243CBE">
          <w:rPr>
            <w:rStyle w:val="Hyperlink"/>
            <w:rFonts w:eastAsia="Times New Roman"/>
            <w:bdr w:val="none" w:sz="0" w:space="0" w:color="auto"/>
          </w:rPr>
          <w:t>chen23a@ncssm.edu</w:t>
        </w:r>
      </w:hyperlink>
      <w:r w:rsidR="00D659AE" w:rsidRPr="00243CBE">
        <w:rPr>
          <w:rFonts w:eastAsia="Times New Roman"/>
          <w:color w:val="000000"/>
          <w:bdr w:val="none" w:sz="0" w:space="0" w:color="auto"/>
        </w:rPr>
        <w:t xml:space="preserve"> </w:t>
      </w:r>
    </w:p>
    <w:p w14:paraId="2F9DB1E8" w14:textId="3A5378D1" w:rsidR="00C44891" w:rsidRPr="00243CBE" w:rsidRDefault="00C44891" w:rsidP="005559DE">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eastAsia="Times New Roman"/>
          <w:color w:val="000000"/>
          <w:bdr w:val="none" w:sz="0" w:space="0" w:color="auto"/>
        </w:rPr>
      </w:pPr>
    </w:p>
    <w:p w14:paraId="04F55A84" w14:textId="7B294DB4" w:rsidR="0093513F" w:rsidRPr="00243CBE" w:rsidRDefault="00C44891" w:rsidP="000B5763">
      <w:pPr>
        <w:pStyle w:val="Body"/>
        <w:spacing w:after="0" w:line="480" w:lineRule="auto"/>
        <w:ind w:right="1307"/>
        <w:rPr>
          <w:rFonts w:ascii="Times New Roman" w:hAnsi="Times New Roman" w:cs="Times New Roman"/>
        </w:rPr>
      </w:pPr>
      <w:r w:rsidRPr="00243CBE">
        <w:rPr>
          <w:rFonts w:ascii="Times New Roman" w:hAnsi="Times New Roman" w:cs="Times New Roman"/>
          <w:b/>
          <w:bCs/>
          <w:sz w:val="24"/>
          <w:szCs w:val="24"/>
          <w:lang w:val="de-DE"/>
        </w:rPr>
        <w:t>A</w:t>
      </w:r>
      <w:r w:rsidR="00380C65" w:rsidRPr="00243CBE">
        <w:rPr>
          <w:rFonts w:ascii="Times New Roman" w:hAnsi="Times New Roman" w:cs="Times New Roman"/>
          <w:b/>
          <w:bCs/>
          <w:sz w:val="24"/>
          <w:szCs w:val="24"/>
          <w:lang w:val="de-DE"/>
        </w:rPr>
        <w:t>bstract</w:t>
      </w:r>
      <w:r w:rsidR="00380C65" w:rsidRPr="00243CBE">
        <w:rPr>
          <w:rFonts w:ascii="Times New Roman" w:hAnsi="Times New Roman" w:cs="Times New Roman"/>
          <w:b/>
          <w:bCs/>
          <w:sz w:val="24"/>
          <w:szCs w:val="24"/>
        </w:rPr>
        <w:t> </w:t>
      </w:r>
    </w:p>
    <w:p w14:paraId="539E2C27" w14:textId="4EB89426" w:rsidR="0093513F" w:rsidRPr="00243CBE" w:rsidRDefault="00E27BBB" w:rsidP="000B5763">
      <w:pPr>
        <w:pStyle w:val="Body"/>
        <w:spacing w:line="480" w:lineRule="auto"/>
        <w:ind w:right="4" w:firstLine="364"/>
        <w:rPr>
          <w:rFonts w:ascii="Times New Roman" w:hAnsi="Times New Roman" w:cs="Times New Roman"/>
          <w:sz w:val="24"/>
          <w:szCs w:val="24"/>
        </w:rPr>
      </w:pPr>
      <w:r w:rsidRPr="00243CBE">
        <w:rPr>
          <w:rFonts w:ascii="Times New Roman" w:hAnsi="Times New Roman" w:cs="Times New Roman"/>
          <w:sz w:val="24"/>
          <w:szCs w:val="24"/>
        </w:rPr>
        <w:t>In recent years, many destructive wildfires have plagued California. Extreme fire conditions, such as drought, have been taking place simultaneously with many of these wildfires. In this study, the relationship was quantified between the self-calibrated Palmer Drought Severity Index (</w:t>
      </w:r>
      <w:proofErr w:type="spellStart"/>
      <w:r w:rsidRPr="00243CBE">
        <w:rPr>
          <w:rFonts w:ascii="Times New Roman" w:hAnsi="Times New Roman" w:cs="Times New Roman"/>
          <w:sz w:val="24"/>
          <w:szCs w:val="24"/>
        </w:rPr>
        <w:t>sc</w:t>
      </w:r>
      <w:proofErr w:type="spellEnd"/>
      <w:r w:rsidRPr="00243CBE">
        <w:rPr>
          <w:rFonts w:ascii="Times New Roman" w:hAnsi="Times New Roman" w:cs="Times New Roman"/>
          <w:sz w:val="24"/>
          <w:szCs w:val="24"/>
        </w:rPr>
        <w:t>-PDSI) and wildfire</w:t>
      </w:r>
      <w:r w:rsidR="00C4711B" w:rsidRPr="00243CBE">
        <w:rPr>
          <w:rFonts w:ascii="Times New Roman" w:hAnsi="Times New Roman" w:cs="Times New Roman"/>
          <w:sz w:val="24"/>
          <w:szCs w:val="24"/>
        </w:rPr>
        <w:t xml:space="preserve"> </w:t>
      </w:r>
      <w:bookmarkStart w:id="2" w:name="_Hlk85492168"/>
      <w:r w:rsidR="004A35B5" w:rsidRPr="00243CBE">
        <w:rPr>
          <w:rFonts w:ascii="Times New Roman" w:hAnsi="Times New Roman" w:cs="Times New Roman"/>
          <w:sz w:val="24"/>
          <w:szCs w:val="24"/>
        </w:rPr>
        <w:t>burn area</w:t>
      </w:r>
      <w:r w:rsidR="00C4711B" w:rsidRPr="00243CBE">
        <w:rPr>
          <w:rFonts w:ascii="Times New Roman" w:hAnsi="Times New Roman" w:cs="Times New Roman"/>
          <w:sz w:val="24"/>
          <w:szCs w:val="24"/>
        </w:rPr>
        <w:t xml:space="preserve"> (</w:t>
      </w:r>
      <w:r w:rsidR="00403293" w:rsidRPr="00243CBE">
        <w:rPr>
          <w:rFonts w:ascii="Times New Roman" w:hAnsi="Times New Roman" w:cs="Times New Roman"/>
          <w:sz w:val="24"/>
          <w:szCs w:val="24"/>
        </w:rPr>
        <w:t>BA</w:t>
      </w:r>
      <w:r w:rsidR="00C4711B" w:rsidRPr="00243CBE">
        <w:rPr>
          <w:rFonts w:ascii="Times New Roman" w:hAnsi="Times New Roman" w:cs="Times New Roman"/>
          <w:sz w:val="24"/>
          <w:szCs w:val="24"/>
        </w:rPr>
        <w:t xml:space="preserve">) </w:t>
      </w:r>
      <w:bookmarkEnd w:id="2"/>
      <w:r w:rsidR="00C4711B" w:rsidRPr="00243CBE">
        <w:rPr>
          <w:rFonts w:ascii="Times New Roman" w:hAnsi="Times New Roman" w:cs="Times New Roman"/>
          <w:sz w:val="24"/>
          <w:szCs w:val="24"/>
        </w:rPr>
        <w:t>in</w:t>
      </w:r>
      <w:r w:rsidRPr="00243CBE">
        <w:rPr>
          <w:rFonts w:ascii="Times New Roman" w:hAnsi="Times New Roman" w:cs="Times New Roman"/>
          <w:sz w:val="24"/>
          <w:szCs w:val="24"/>
        </w:rPr>
        <w:t xml:space="preserve"> California during</w:t>
      </w:r>
      <w:r w:rsidR="00254D3C" w:rsidRPr="00243CBE">
        <w:rPr>
          <w:rFonts w:ascii="Times New Roman" w:hAnsi="Times New Roman" w:cs="Times New Roman"/>
          <w:sz w:val="24"/>
          <w:szCs w:val="24"/>
        </w:rPr>
        <w:t xml:space="preserve"> the time</w:t>
      </w:r>
      <w:r w:rsidRPr="00243CBE">
        <w:rPr>
          <w:rFonts w:ascii="Times New Roman" w:hAnsi="Times New Roman" w:cs="Times New Roman"/>
          <w:sz w:val="24"/>
          <w:szCs w:val="24"/>
        </w:rPr>
        <w:t xml:space="preserve"> </w:t>
      </w:r>
      <w:r w:rsidR="00254D3C" w:rsidRPr="00243CBE">
        <w:rPr>
          <w:rFonts w:ascii="Times New Roman" w:hAnsi="Times New Roman" w:cs="Times New Roman"/>
          <w:sz w:val="24"/>
          <w:szCs w:val="24"/>
        </w:rPr>
        <w:t xml:space="preserve">of </w:t>
      </w:r>
      <w:r w:rsidRPr="00243CBE">
        <w:rPr>
          <w:rFonts w:ascii="Times New Roman" w:hAnsi="Times New Roman" w:cs="Times New Roman"/>
          <w:sz w:val="24"/>
          <w:szCs w:val="24"/>
        </w:rPr>
        <w:t xml:space="preserve">1984-2018, </w:t>
      </w:r>
      <w:bookmarkStart w:id="3" w:name="_Hlk85492197"/>
      <w:r w:rsidRPr="00243CBE">
        <w:rPr>
          <w:rFonts w:ascii="Times New Roman" w:hAnsi="Times New Roman" w:cs="Times New Roman"/>
          <w:sz w:val="24"/>
          <w:szCs w:val="24"/>
        </w:rPr>
        <w:t xml:space="preserve">and </w:t>
      </w:r>
      <w:r w:rsidR="003B6805" w:rsidRPr="00243CBE">
        <w:rPr>
          <w:rFonts w:ascii="Times New Roman" w:hAnsi="Times New Roman" w:cs="Times New Roman"/>
          <w:sz w:val="24"/>
          <w:szCs w:val="24"/>
        </w:rPr>
        <w:t xml:space="preserve">results </w:t>
      </w:r>
      <w:r w:rsidR="00BF5655" w:rsidRPr="00243CBE">
        <w:rPr>
          <w:rFonts w:ascii="Times New Roman" w:hAnsi="Times New Roman" w:cs="Times New Roman"/>
          <w:sz w:val="24"/>
          <w:szCs w:val="24"/>
        </w:rPr>
        <w:t xml:space="preserve">indicate that the drought is a significant driver of wildfire </w:t>
      </w:r>
      <w:r w:rsidR="00403293" w:rsidRPr="00243CBE">
        <w:rPr>
          <w:rFonts w:ascii="Times New Roman" w:hAnsi="Times New Roman" w:cs="Times New Roman"/>
          <w:sz w:val="24"/>
          <w:szCs w:val="24"/>
        </w:rPr>
        <w:t>BA</w:t>
      </w:r>
      <w:r w:rsidR="006B4508" w:rsidRPr="00243CBE">
        <w:rPr>
          <w:rFonts w:ascii="Times New Roman" w:hAnsi="Times New Roman" w:cs="Times New Roman"/>
          <w:sz w:val="24"/>
          <w:szCs w:val="24"/>
        </w:rPr>
        <w:t xml:space="preserve"> </w:t>
      </w:r>
      <w:r w:rsidR="00BF5655" w:rsidRPr="00243CBE">
        <w:rPr>
          <w:rFonts w:ascii="Times New Roman" w:hAnsi="Times New Roman" w:cs="Times New Roman"/>
          <w:sz w:val="24"/>
          <w:szCs w:val="24"/>
        </w:rPr>
        <w:t>in California</w:t>
      </w:r>
      <w:bookmarkEnd w:id="3"/>
      <w:r w:rsidRPr="00243CBE">
        <w:rPr>
          <w:rFonts w:ascii="Times New Roman" w:hAnsi="Times New Roman" w:cs="Times New Roman"/>
          <w:sz w:val="24"/>
          <w:szCs w:val="24"/>
        </w:rPr>
        <w:t xml:space="preserve">. The methods of wavelet transform coherence, cross wavelet transform, and continuous wavelet transform were used in conjunction with machine learning algorithms to analyze and establish the relationship between </w:t>
      </w:r>
      <w:proofErr w:type="spellStart"/>
      <w:r w:rsidRPr="00243CBE">
        <w:rPr>
          <w:rFonts w:ascii="Times New Roman" w:hAnsi="Times New Roman" w:cs="Times New Roman"/>
          <w:sz w:val="24"/>
          <w:szCs w:val="24"/>
        </w:rPr>
        <w:t>sc</w:t>
      </w:r>
      <w:proofErr w:type="spellEnd"/>
      <w:r w:rsidRPr="00243CBE">
        <w:rPr>
          <w:rFonts w:ascii="Times New Roman" w:hAnsi="Times New Roman" w:cs="Times New Roman"/>
          <w:sz w:val="24"/>
          <w:szCs w:val="24"/>
        </w:rPr>
        <w:t xml:space="preserve">-PDSI and wildfire </w:t>
      </w:r>
      <w:r w:rsidR="00403293" w:rsidRPr="00243CBE">
        <w:rPr>
          <w:rFonts w:ascii="Times New Roman" w:hAnsi="Times New Roman" w:cs="Times New Roman"/>
          <w:sz w:val="24"/>
          <w:szCs w:val="24"/>
        </w:rPr>
        <w:t>BA</w:t>
      </w:r>
      <w:r w:rsidRPr="00243CBE">
        <w:rPr>
          <w:rFonts w:ascii="Times New Roman" w:hAnsi="Times New Roman" w:cs="Times New Roman"/>
          <w:sz w:val="24"/>
          <w:szCs w:val="24"/>
        </w:rPr>
        <w:t xml:space="preserve">. This study concludes that there was a statistically significant relationship between wildfire </w:t>
      </w:r>
      <w:r w:rsidR="00403293" w:rsidRPr="00243CBE">
        <w:rPr>
          <w:rFonts w:ascii="Times New Roman" w:hAnsi="Times New Roman" w:cs="Times New Roman"/>
          <w:sz w:val="24"/>
          <w:szCs w:val="24"/>
        </w:rPr>
        <w:t>BA</w:t>
      </w:r>
      <w:r w:rsidRPr="00243CBE">
        <w:rPr>
          <w:rFonts w:ascii="Times New Roman" w:hAnsi="Times New Roman" w:cs="Times New Roman"/>
          <w:sz w:val="24"/>
          <w:szCs w:val="24"/>
        </w:rPr>
        <w:t xml:space="preserve"> and </w:t>
      </w:r>
      <w:proofErr w:type="spellStart"/>
      <w:r w:rsidRPr="00243CBE">
        <w:rPr>
          <w:rFonts w:ascii="Times New Roman" w:hAnsi="Times New Roman" w:cs="Times New Roman"/>
          <w:sz w:val="24"/>
          <w:szCs w:val="24"/>
        </w:rPr>
        <w:t>sc</w:t>
      </w:r>
      <w:proofErr w:type="spellEnd"/>
      <w:r w:rsidRPr="00243CBE">
        <w:rPr>
          <w:rFonts w:ascii="Times New Roman" w:hAnsi="Times New Roman" w:cs="Times New Roman"/>
          <w:sz w:val="24"/>
          <w:szCs w:val="24"/>
        </w:rPr>
        <w:t xml:space="preserve">-PDSI in </w:t>
      </w:r>
      <w:r w:rsidR="006B4508" w:rsidRPr="00243CBE">
        <w:rPr>
          <w:rFonts w:ascii="Times New Roman" w:hAnsi="Times New Roman" w:cs="Times New Roman"/>
          <w:sz w:val="24"/>
          <w:szCs w:val="24"/>
        </w:rPr>
        <w:t>6-8-, 5-6-, and 2–3-year</w:t>
      </w:r>
      <w:r w:rsidRPr="00243CBE">
        <w:rPr>
          <w:rFonts w:ascii="Times New Roman" w:hAnsi="Times New Roman" w:cs="Times New Roman"/>
          <w:sz w:val="24"/>
          <w:szCs w:val="24"/>
        </w:rPr>
        <w:t xml:space="preserve"> </w:t>
      </w:r>
      <w:r w:rsidR="004D7B68" w:rsidRPr="00243CBE">
        <w:rPr>
          <w:rFonts w:ascii="Times New Roman" w:hAnsi="Times New Roman" w:cs="Times New Roman"/>
          <w:sz w:val="24"/>
          <w:szCs w:val="24"/>
        </w:rPr>
        <w:t xml:space="preserve">bands </w:t>
      </w:r>
      <w:r w:rsidRPr="00243CBE">
        <w:rPr>
          <w:rFonts w:ascii="Times New Roman" w:hAnsi="Times New Roman" w:cs="Times New Roman"/>
          <w:sz w:val="24"/>
          <w:szCs w:val="24"/>
        </w:rPr>
        <w:t xml:space="preserve">during the study period, during which </w:t>
      </w:r>
      <w:proofErr w:type="spellStart"/>
      <w:r w:rsidRPr="00243CBE">
        <w:rPr>
          <w:rFonts w:ascii="Times New Roman" w:hAnsi="Times New Roman" w:cs="Times New Roman"/>
          <w:sz w:val="24"/>
          <w:szCs w:val="24"/>
        </w:rPr>
        <w:t>sc</w:t>
      </w:r>
      <w:proofErr w:type="spellEnd"/>
      <w:r w:rsidRPr="00243CBE">
        <w:rPr>
          <w:rFonts w:ascii="Times New Roman" w:hAnsi="Times New Roman" w:cs="Times New Roman"/>
          <w:sz w:val="24"/>
          <w:szCs w:val="24"/>
        </w:rPr>
        <w:t xml:space="preserve">-PDSI was one of the main drivers for wildfire </w:t>
      </w:r>
      <w:r w:rsidR="00403293" w:rsidRPr="00243CBE">
        <w:rPr>
          <w:rFonts w:ascii="Times New Roman" w:hAnsi="Times New Roman" w:cs="Times New Roman"/>
          <w:sz w:val="24"/>
          <w:szCs w:val="24"/>
        </w:rPr>
        <w:t>BA</w:t>
      </w:r>
      <w:r w:rsidRPr="00243CBE">
        <w:rPr>
          <w:rFonts w:ascii="Times New Roman" w:hAnsi="Times New Roman" w:cs="Times New Roman"/>
          <w:sz w:val="24"/>
          <w:szCs w:val="24"/>
        </w:rPr>
        <w:t xml:space="preserve">. In addition, machine learning was utilized in conjunction with the Quantile Regression Model (QRM) in order to </w:t>
      </w:r>
      <w:bookmarkStart w:id="4" w:name="_Hlk85492474"/>
      <w:r w:rsidR="004D7B68" w:rsidRPr="00243CBE">
        <w:rPr>
          <w:rFonts w:ascii="Times New Roman" w:hAnsi="Times New Roman" w:cs="Times New Roman"/>
          <w:sz w:val="24"/>
          <w:szCs w:val="24"/>
        </w:rPr>
        <w:t>quantify</w:t>
      </w:r>
      <w:r w:rsidR="00974F33" w:rsidRPr="00243CBE">
        <w:rPr>
          <w:rFonts w:ascii="Times New Roman" w:hAnsi="Times New Roman" w:cs="Times New Roman"/>
          <w:sz w:val="24"/>
          <w:szCs w:val="24"/>
        </w:rPr>
        <w:t xml:space="preserve"> the relation</w:t>
      </w:r>
      <w:r w:rsidR="000E6533" w:rsidRPr="00243CBE">
        <w:rPr>
          <w:rFonts w:ascii="Times New Roman" w:hAnsi="Times New Roman" w:cs="Times New Roman"/>
          <w:sz w:val="24"/>
          <w:szCs w:val="24"/>
        </w:rPr>
        <w:t>ship</w:t>
      </w:r>
      <w:r w:rsidR="00974F33" w:rsidRPr="00243CBE">
        <w:rPr>
          <w:rFonts w:ascii="Times New Roman" w:hAnsi="Times New Roman" w:cs="Times New Roman"/>
          <w:sz w:val="24"/>
          <w:szCs w:val="24"/>
        </w:rPr>
        <w:t xml:space="preserve"> between </w:t>
      </w:r>
      <w:proofErr w:type="spellStart"/>
      <w:r w:rsidR="00974F33" w:rsidRPr="00243CBE">
        <w:rPr>
          <w:rFonts w:ascii="Times New Roman" w:hAnsi="Times New Roman" w:cs="Times New Roman"/>
          <w:sz w:val="24"/>
          <w:szCs w:val="24"/>
        </w:rPr>
        <w:t>sc</w:t>
      </w:r>
      <w:proofErr w:type="spellEnd"/>
      <w:r w:rsidR="00974F33" w:rsidRPr="00243CBE">
        <w:rPr>
          <w:rFonts w:ascii="Times New Roman" w:hAnsi="Times New Roman" w:cs="Times New Roman"/>
          <w:sz w:val="24"/>
          <w:szCs w:val="24"/>
        </w:rPr>
        <w:t>-PDSI and</w:t>
      </w:r>
      <w:r w:rsidRPr="00243CBE">
        <w:rPr>
          <w:rFonts w:ascii="Times New Roman" w:hAnsi="Times New Roman" w:cs="Times New Roman"/>
          <w:sz w:val="24"/>
          <w:szCs w:val="24"/>
        </w:rPr>
        <w:t xml:space="preserve"> wildfire </w:t>
      </w:r>
      <w:r w:rsidR="00403293" w:rsidRPr="00243CBE">
        <w:rPr>
          <w:rFonts w:ascii="Times New Roman" w:hAnsi="Times New Roman" w:cs="Times New Roman"/>
          <w:sz w:val="24"/>
          <w:szCs w:val="24"/>
        </w:rPr>
        <w:t>BA</w:t>
      </w:r>
      <w:r w:rsidRPr="00243CBE">
        <w:rPr>
          <w:rFonts w:ascii="Times New Roman" w:hAnsi="Times New Roman" w:cs="Times New Roman"/>
          <w:sz w:val="24"/>
          <w:szCs w:val="24"/>
        </w:rPr>
        <w:t xml:space="preserve"> </w:t>
      </w:r>
      <w:bookmarkEnd w:id="4"/>
      <w:r w:rsidRPr="00243CBE">
        <w:rPr>
          <w:rFonts w:ascii="Times New Roman" w:hAnsi="Times New Roman" w:cs="Times New Roman"/>
          <w:sz w:val="24"/>
          <w:szCs w:val="24"/>
        </w:rPr>
        <w:t>in California.</w:t>
      </w:r>
      <w:r w:rsidR="00974F33" w:rsidRPr="00243CBE">
        <w:rPr>
          <w:rFonts w:ascii="Times New Roman" w:hAnsi="Times New Roman" w:cs="Times New Roman"/>
          <w:sz w:val="24"/>
          <w:szCs w:val="24"/>
        </w:rPr>
        <w:t xml:space="preserve"> </w:t>
      </w:r>
      <w:r w:rsidRPr="00243CBE">
        <w:rPr>
          <w:rFonts w:ascii="Times New Roman" w:hAnsi="Times New Roman" w:cs="Times New Roman"/>
          <w:sz w:val="24"/>
          <w:szCs w:val="24"/>
        </w:rPr>
        <w:t xml:space="preserve">The </w:t>
      </w:r>
      <w:bookmarkStart w:id="5" w:name="_Hlk85717428"/>
      <w:r w:rsidRPr="00243CBE">
        <w:rPr>
          <w:rFonts w:ascii="Times New Roman" w:hAnsi="Times New Roman" w:cs="Times New Roman"/>
          <w:sz w:val="24"/>
          <w:szCs w:val="24"/>
        </w:rPr>
        <w:t>findings</w:t>
      </w:r>
      <w:r w:rsidR="00157F32" w:rsidRPr="00243CBE">
        <w:rPr>
          <w:rFonts w:ascii="Times New Roman" w:hAnsi="Times New Roman" w:cs="Times New Roman"/>
          <w:sz w:val="24"/>
          <w:szCs w:val="24"/>
        </w:rPr>
        <w:t xml:space="preserve"> provide a promising direction to improved prediction of wildfire </w:t>
      </w:r>
      <w:r w:rsidR="00403293" w:rsidRPr="00243CBE">
        <w:rPr>
          <w:rFonts w:ascii="Times New Roman" w:hAnsi="Times New Roman" w:cs="Times New Roman"/>
          <w:sz w:val="24"/>
          <w:szCs w:val="24"/>
        </w:rPr>
        <w:t>BA</w:t>
      </w:r>
      <w:r w:rsidR="00157F32" w:rsidRPr="00243CBE">
        <w:rPr>
          <w:rFonts w:ascii="Times New Roman" w:hAnsi="Times New Roman" w:cs="Times New Roman"/>
          <w:sz w:val="24"/>
          <w:szCs w:val="24"/>
        </w:rPr>
        <w:t xml:space="preserve"> which is</w:t>
      </w:r>
      <w:r w:rsidRPr="00243CBE">
        <w:rPr>
          <w:rFonts w:ascii="Times New Roman" w:hAnsi="Times New Roman" w:cs="Times New Roman"/>
          <w:sz w:val="24"/>
          <w:szCs w:val="24"/>
        </w:rPr>
        <w:t xml:space="preserve"> significant </w:t>
      </w:r>
      <w:bookmarkStart w:id="6" w:name="OLE_LINK1"/>
      <w:r w:rsidRPr="00243CBE">
        <w:rPr>
          <w:rFonts w:ascii="Times New Roman" w:hAnsi="Times New Roman" w:cs="Times New Roman"/>
          <w:sz w:val="24"/>
          <w:szCs w:val="24"/>
        </w:rPr>
        <w:t xml:space="preserve">in the aid </w:t>
      </w:r>
      <w:bookmarkEnd w:id="5"/>
      <w:r w:rsidRPr="00243CBE">
        <w:rPr>
          <w:rFonts w:ascii="Times New Roman" w:hAnsi="Times New Roman" w:cs="Times New Roman"/>
          <w:sz w:val="24"/>
          <w:szCs w:val="24"/>
        </w:rPr>
        <w:t>of damage control of wildfires</w:t>
      </w:r>
      <w:bookmarkEnd w:id="6"/>
      <w:r w:rsidRPr="00243CBE">
        <w:rPr>
          <w:rFonts w:ascii="Times New Roman" w:hAnsi="Times New Roman" w:cs="Times New Roman"/>
          <w:sz w:val="24"/>
          <w:szCs w:val="24"/>
        </w:rPr>
        <w:t xml:space="preserve"> in California, </w:t>
      </w:r>
      <w:r w:rsidR="006B4508" w:rsidRPr="00243CBE">
        <w:rPr>
          <w:rFonts w:ascii="Times New Roman" w:hAnsi="Times New Roman" w:cs="Times New Roman"/>
          <w:sz w:val="24"/>
          <w:szCs w:val="24"/>
        </w:rPr>
        <w:t xml:space="preserve">potentially </w:t>
      </w:r>
      <w:r w:rsidRPr="00243CBE">
        <w:rPr>
          <w:rFonts w:ascii="Times New Roman" w:hAnsi="Times New Roman" w:cs="Times New Roman"/>
          <w:sz w:val="24"/>
          <w:szCs w:val="24"/>
        </w:rPr>
        <w:t>leading to fewer burned acres, less economic damage, and fewer casualties.</w:t>
      </w:r>
      <w:r w:rsidR="00380C65" w:rsidRPr="00243CBE">
        <w:rPr>
          <w:rFonts w:ascii="Times New Roman" w:hAnsi="Times New Roman" w:cs="Times New Roman"/>
          <w:sz w:val="24"/>
          <w:szCs w:val="24"/>
        </w:rPr>
        <w:t xml:space="preserve">   </w:t>
      </w:r>
    </w:p>
    <w:p w14:paraId="3E650E25" w14:textId="67AF06C4" w:rsidR="000B5763" w:rsidRPr="00243CBE" w:rsidRDefault="000B5763" w:rsidP="000B5763">
      <w:pPr>
        <w:pStyle w:val="Body"/>
        <w:spacing w:line="480" w:lineRule="auto"/>
        <w:ind w:right="296"/>
        <w:rPr>
          <w:rFonts w:ascii="Times New Roman" w:hAnsi="Times New Roman" w:cs="Times New Roman"/>
          <w:sz w:val="24"/>
          <w:szCs w:val="24"/>
        </w:rPr>
      </w:pPr>
      <w:r w:rsidRPr="00243CBE">
        <w:rPr>
          <w:rFonts w:ascii="Times New Roman" w:hAnsi="Times New Roman" w:cs="Times New Roman"/>
          <w:b/>
          <w:bCs/>
          <w:sz w:val="24"/>
          <w:szCs w:val="24"/>
        </w:rPr>
        <w:t xml:space="preserve">Keywords:  </w:t>
      </w:r>
      <w:r w:rsidRPr="00243CBE">
        <w:rPr>
          <w:rFonts w:ascii="Times New Roman" w:eastAsia="Times New Roman" w:hAnsi="Times New Roman" w:cs="Times New Roman"/>
          <w:sz w:val="24"/>
          <w:szCs w:val="24"/>
          <w:bdr w:val="none" w:sz="0" w:space="0" w:color="auto"/>
        </w:rPr>
        <w:t xml:space="preserve">Wildfire, Drought, </w:t>
      </w:r>
      <w:r w:rsidR="008237CF">
        <w:rPr>
          <w:rFonts w:ascii="Times New Roman" w:eastAsia="Times New Roman" w:hAnsi="Times New Roman" w:cs="Times New Roman"/>
          <w:sz w:val="24"/>
          <w:szCs w:val="24"/>
          <w:bdr w:val="none" w:sz="0" w:space="0" w:color="auto"/>
        </w:rPr>
        <w:t xml:space="preserve">Burn Area, </w:t>
      </w:r>
      <w:r w:rsidRPr="00243CBE">
        <w:rPr>
          <w:rFonts w:ascii="Times New Roman" w:eastAsia="Times New Roman" w:hAnsi="Times New Roman" w:cs="Times New Roman"/>
          <w:sz w:val="24"/>
          <w:szCs w:val="24"/>
          <w:bdr w:val="none" w:sz="0" w:space="0" w:color="auto"/>
        </w:rPr>
        <w:t>Machine Learning, Wavelet Analysis, Quantile Regression Model, PDSI, Forecast Model, California</w:t>
      </w:r>
    </w:p>
    <w:p w14:paraId="1255D518" w14:textId="7EB5C53A" w:rsidR="005559DE" w:rsidRPr="00243CBE" w:rsidRDefault="00AC04CA" w:rsidP="008560C2">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eastAsia="Times New Roman"/>
          <w:bdr w:val="none" w:sz="0" w:space="0" w:color="auto"/>
        </w:rPr>
      </w:pPr>
      <w:bookmarkStart w:id="7" w:name="_Hlk79406269"/>
      <w:r w:rsidRPr="00243CBE">
        <w:rPr>
          <w:rFonts w:eastAsia="Times New Roman"/>
          <w:b/>
          <w:bCs/>
          <w:color w:val="000000"/>
          <w:bdr w:val="none" w:sz="0" w:space="0" w:color="auto"/>
        </w:rPr>
        <w:lastRenderedPageBreak/>
        <w:t xml:space="preserve">Summary </w:t>
      </w:r>
      <w:r w:rsidR="00C44891" w:rsidRPr="00243CBE">
        <w:rPr>
          <w:rFonts w:eastAsia="Times New Roman"/>
          <w:b/>
          <w:bCs/>
          <w:color w:val="000000"/>
          <w:bdr w:val="none" w:sz="0" w:space="0" w:color="auto"/>
        </w:rPr>
        <w:t>t</w:t>
      </w:r>
      <w:r w:rsidRPr="00243CBE">
        <w:rPr>
          <w:rFonts w:eastAsia="Times New Roman"/>
          <w:b/>
          <w:bCs/>
          <w:color w:val="000000"/>
          <w:bdr w:val="none" w:sz="0" w:space="0" w:color="auto"/>
        </w:rPr>
        <w:t>ext</w:t>
      </w:r>
      <w:r w:rsidR="005559DE" w:rsidRPr="00243CBE">
        <w:rPr>
          <w:rFonts w:eastAsia="Times New Roman"/>
          <w:b/>
          <w:bCs/>
          <w:color w:val="000000"/>
          <w:bdr w:val="none" w:sz="0" w:space="0" w:color="auto"/>
        </w:rPr>
        <w:t>:</w:t>
      </w:r>
    </w:p>
    <w:p w14:paraId="01DCC540" w14:textId="2FCA15E0" w:rsidR="005559DE" w:rsidRPr="00243CBE" w:rsidRDefault="005559DE" w:rsidP="008560C2">
      <w:pPr>
        <w:pStyle w:val="Body"/>
        <w:spacing w:line="480" w:lineRule="auto"/>
        <w:ind w:right="4" w:firstLine="364"/>
        <w:rPr>
          <w:rFonts w:ascii="Times New Roman" w:hAnsi="Times New Roman" w:cs="Times New Roman"/>
          <w:sz w:val="24"/>
          <w:szCs w:val="24"/>
        </w:rPr>
      </w:pPr>
      <w:r w:rsidRPr="00243CBE">
        <w:rPr>
          <w:rFonts w:ascii="Times New Roman" w:hAnsi="Times New Roman" w:cs="Times New Roman"/>
          <w:sz w:val="24"/>
          <w:szCs w:val="24"/>
        </w:rPr>
        <w:t xml:space="preserve">In this study, the relationship was quantified between the </w:t>
      </w:r>
      <w:r w:rsidR="000E6533" w:rsidRPr="00243CBE">
        <w:rPr>
          <w:rFonts w:ascii="Times New Roman" w:hAnsi="Times New Roman" w:cs="Times New Roman"/>
          <w:sz w:val="24"/>
          <w:szCs w:val="24"/>
        </w:rPr>
        <w:t>self-calibrated Palmer Drought Severity Index</w:t>
      </w:r>
      <w:r w:rsidR="00BF5655" w:rsidRPr="00243CBE">
        <w:rPr>
          <w:rFonts w:ascii="Times New Roman" w:hAnsi="Times New Roman" w:cs="Times New Roman"/>
          <w:sz w:val="24"/>
          <w:szCs w:val="24"/>
        </w:rPr>
        <w:t xml:space="preserve"> </w:t>
      </w:r>
      <w:r w:rsidRPr="00243CBE">
        <w:rPr>
          <w:rFonts w:ascii="Times New Roman" w:hAnsi="Times New Roman" w:cs="Times New Roman"/>
          <w:sz w:val="24"/>
          <w:szCs w:val="24"/>
        </w:rPr>
        <w:t xml:space="preserve">and wildfire </w:t>
      </w:r>
      <w:r w:rsidR="004A35B5" w:rsidRPr="00243CBE">
        <w:rPr>
          <w:rFonts w:ascii="Times New Roman" w:hAnsi="Times New Roman" w:cs="Times New Roman"/>
          <w:sz w:val="24"/>
          <w:szCs w:val="24"/>
        </w:rPr>
        <w:t xml:space="preserve">burn area </w:t>
      </w:r>
      <w:r w:rsidRPr="00243CBE">
        <w:rPr>
          <w:rFonts w:ascii="Times New Roman" w:hAnsi="Times New Roman" w:cs="Times New Roman"/>
          <w:sz w:val="24"/>
          <w:szCs w:val="24"/>
        </w:rPr>
        <w:t>in California during the time period 1984-2018</w:t>
      </w:r>
      <w:r w:rsidR="005C0135" w:rsidRPr="00243CBE">
        <w:rPr>
          <w:rFonts w:ascii="Times New Roman" w:hAnsi="Times New Roman" w:cs="Times New Roman"/>
          <w:sz w:val="24"/>
          <w:szCs w:val="24"/>
        </w:rPr>
        <w:t xml:space="preserve">. </w:t>
      </w:r>
      <w:bookmarkStart w:id="8" w:name="_Hlk85492711"/>
      <w:bookmarkStart w:id="9" w:name="_Hlk85492657"/>
      <w:r w:rsidR="000E6533" w:rsidRPr="00243CBE">
        <w:rPr>
          <w:rFonts w:ascii="Times New Roman" w:hAnsi="Times New Roman" w:cs="Times New Roman"/>
          <w:sz w:val="24"/>
          <w:szCs w:val="24"/>
        </w:rPr>
        <w:t xml:space="preserve">The results indicate that the drought was one of the main drivers for wildfire </w:t>
      </w:r>
      <w:r w:rsidR="004A35B5" w:rsidRPr="00243CBE">
        <w:rPr>
          <w:rFonts w:ascii="Times New Roman" w:hAnsi="Times New Roman" w:cs="Times New Roman"/>
          <w:sz w:val="24"/>
          <w:szCs w:val="24"/>
        </w:rPr>
        <w:t>burn area</w:t>
      </w:r>
      <w:r w:rsidR="000E6533" w:rsidRPr="00243CBE">
        <w:rPr>
          <w:rFonts w:ascii="Times New Roman" w:hAnsi="Times New Roman" w:cs="Times New Roman"/>
          <w:sz w:val="24"/>
          <w:szCs w:val="24"/>
        </w:rPr>
        <w:t xml:space="preserve"> in California.</w:t>
      </w:r>
      <w:r w:rsidR="005048CB" w:rsidRPr="00243CBE">
        <w:rPr>
          <w:rFonts w:ascii="Times New Roman" w:hAnsi="Times New Roman" w:cs="Times New Roman"/>
          <w:sz w:val="24"/>
          <w:szCs w:val="24"/>
        </w:rPr>
        <w:t xml:space="preserve"> </w:t>
      </w:r>
      <w:r w:rsidR="005C0135" w:rsidRPr="00243CBE">
        <w:rPr>
          <w:rFonts w:ascii="Times New Roman" w:hAnsi="Times New Roman" w:cs="Times New Roman"/>
          <w:sz w:val="24"/>
          <w:szCs w:val="24"/>
        </w:rPr>
        <w:t xml:space="preserve">The results </w:t>
      </w:r>
      <w:r w:rsidRPr="00243CBE">
        <w:rPr>
          <w:rFonts w:ascii="Times New Roman" w:hAnsi="Times New Roman" w:cs="Times New Roman"/>
          <w:sz w:val="24"/>
          <w:szCs w:val="24"/>
        </w:rPr>
        <w:t xml:space="preserve">can </w:t>
      </w:r>
      <w:r w:rsidR="00974F33" w:rsidRPr="00243CBE">
        <w:rPr>
          <w:rFonts w:ascii="Times New Roman" w:hAnsi="Times New Roman" w:cs="Times New Roman"/>
          <w:sz w:val="24"/>
          <w:szCs w:val="24"/>
        </w:rPr>
        <w:t xml:space="preserve">be used to </w:t>
      </w:r>
      <w:r w:rsidR="005C0135" w:rsidRPr="00243CBE">
        <w:rPr>
          <w:rFonts w:ascii="Times New Roman" w:hAnsi="Times New Roman" w:cs="Times New Roman"/>
          <w:sz w:val="24"/>
          <w:szCs w:val="24"/>
        </w:rPr>
        <w:t>aid damage control of future wildfires in California</w:t>
      </w:r>
      <w:bookmarkEnd w:id="8"/>
      <w:r w:rsidRPr="00243CBE">
        <w:rPr>
          <w:rFonts w:ascii="Times New Roman" w:hAnsi="Times New Roman" w:cs="Times New Roman"/>
          <w:sz w:val="24"/>
          <w:szCs w:val="24"/>
        </w:rPr>
        <w:t xml:space="preserve">. </w:t>
      </w:r>
    </w:p>
    <w:bookmarkEnd w:id="7"/>
    <w:bookmarkEnd w:id="9"/>
    <w:p w14:paraId="7CF56619" w14:textId="1B1860D0" w:rsidR="0093513F" w:rsidRPr="00243CBE" w:rsidRDefault="00380C65" w:rsidP="009C35B8">
      <w:pPr>
        <w:pStyle w:val="Body"/>
        <w:spacing w:after="0" w:line="480" w:lineRule="auto"/>
        <w:rPr>
          <w:rFonts w:ascii="Times New Roman" w:hAnsi="Times New Roman" w:cs="Times New Roman"/>
        </w:rPr>
      </w:pPr>
      <w:r w:rsidRPr="00243CBE">
        <w:rPr>
          <w:rFonts w:ascii="Times New Roman" w:hAnsi="Times New Roman" w:cs="Times New Roman"/>
          <w:b/>
          <w:bCs/>
          <w:sz w:val="24"/>
          <w:szCs w:val="24"/>
          <w:lang w:val="fr-FR"/>
        </w:rPr>
        <w:t>Introduction</w:t>
      </w:r>
      <w:r w:rsidRPr="00243CBE">
        <w:rPr>
          <w:rFonts w:ascii="Times New Roman" w:hAnsi="Times New Roman" w:cs="Times New Roman"/>
          <w:b/>
          <w:bCs/>
          <w:sz w:val="24"/>
          <w:szCs w:val="24"/>
        </w:rPr>
        <w:t> </w:t>
      </w:r>
    </w:p>
    <w:p w14:paraId="6D5ABB4D" w14:textId="75CDBC0D" w:rsidR="0093513F" w:rsidRPr="00243CBE" w:rsidRDefault="00593CF8" w:rsidP="009C35B8">
      <w:pPr>
        <w:pStyle w:val="Body"/>
        <w:spacing w:line="480" w:lineRule="auto"/>
        <w:ind w:right="4" w:firstLine="364"/>
        <w:rPr>
          <w:rFonts w:ascii="Times New Roman" w:hAnsi="Times New Roman" w:cs="Times New Roman"/>
        </w:rPr>
      </w:pPr>
      <w:bookmarkStart w:id="10" w:name="_Hlk85458421"/>
      <w:r w:rsidRPr="00243CBE">
        <w:rPr>
          <w:rFonts w:ascii="Times New Roman" w:hAnsi="Times New Roman" w:cs="Times New Roman"/>
          <w:sz w:val="24"/>
          <w:szCs w:val="24"/>
        </w:rPr>
        <w:t xml:space="preserve">In recent years, the number of wildfires </w:t>
      </w:r>
      <w:bookmarkStart w:id="11" w:name="_Hlk85487522"/>
      <w:r w:rsidRPr="00243CBE">
        <w:rPr>
          <w:rFonts w:ascii="Times New Roman" w:hAnsi="Times New Roman" w:cs="Times New Roman"/>
          <w:sz w:val="24"/>
          <w:szCs w:val="24"/>
        </w:rPr>
        <w:t xml:space="preserve">has </w:t>
      </w:r>
      <w:r w:rsidR="0052217F" w:rsidRPr="00243CBE">
        <w:rPr>
          <w:rFonts w:ascii="Times New Roman" w:hAnsi="Times New Roman" w:cs="Times New Roman"/>
          <w:sz w:val="24"/>
          <w:szCs w:val="24"/>
        </w:rPr>
        <w:t>increased,</w:t>
      </w:r>
      <w:r w:rsidRPr="00243CBE">
        <w:rPr>
          <w:rFonts w:ascii="Times New Roman" w:hAnsi="Times New Roman" w:cs="Times New Roman"/>
          <w:sz w:val="24"/>
          <w:szCs w:val="24"/>
        </w:rPr>
        <w:t xml:space="preserve"> and wildfires have spread more rapidly, becoming more difficult to control </w:t>
      </w:r>
      <w:bookmarkEnd w:id="10"/>
      <w:r w:rsidR="00DE7750" w:rsidRPr="00243CBE">
        <w:rPr>
          <w:rFonts w:ascii="Times New Roman" w:hAnsi="Times New Roman" w:cs="Times New Roman"/>
          <w:sz w:val="24"/>
          <w:szCs w:val="24"/>
        </w:rPr>
        <w:t>(</w:t>
      </w:r>
      <w:r w:rsidR="00DE7750" w:rsidRPr="00243CBE">
        <w:rPr>
          <w:rFonts w:ascii="Times New Roman" w:hAnsi="Times New Roman" w:cs="Times New Roman"/>
          <w:color w:val="auto"/>
          <w:sz w:val="24"/>
          <w:szCs w:val="24"/>
        </w:rPr>
        <w:t xml:space="preserve">Thompson </w:t>
      </w:r>
      <w:r w:rsidR="00DE7750" w:rsidRPr="00243CBE">
        <w:rPr>
          <w:rFonts w:ascii="Times New Roman" w:hAnsi="Times New Roman" w:cs="Times New Roman"/>
          <w:i/>
          <w:iCs/>
          <w:color w:val="auto"/>
          <w:sz w:val="24"/>
          <w:szCs w:val="24"/>
        </w:rPr>
        <w:t>et al.</w:t>
      </w:r>
      <w:r w:rsidR="00DE7750" w:rsidRPr="00243CBE">
        <w:rPr>
          <w:rFonts w:ascii="Times New Roman" w:hAnsi="Times New Roman" w:cs="Times New Roman"/>
          <w:color w:val="auto"/>
          <w:sz w:val="24"/>
          <w:szCs w:val="24"/>
        </w:rPr>
        <w:t xml:space="preserve"> 2015</w:t>
      </w:r>
      <w:bookmarkStart w:id="12" w:name="_Hlk85489705"/>
      <w:r w:rsidR="009C35B8" w:rsidRPr="00243CBE">
        <w:rPr>
          <w:rFonts w:ascii="Times New Roman" w:hAnsi="Times New Roman" w:cs="Times New Roman"/>
          <w:color w:val="auto"/>
          <w:sz w:val="24"/>
          <w:szCs w:val="24"/>
        </w:rPr>
        <w:t>; Brainard 2020</w:t>
      </w:r>
      <w:bookmarkEnd w:id="12"/>
      <w:r w:rsidR="00DE7750" w:rsidRPr="00243CBE">
        <w:rPr>
          <w:rFonts w:ascii="Times New Roman" w:hAnsi="Times New Roman" w:cs="Times New Roman"/>
          <w:sz w:val="24"/>
          <w:szCs w:val="24"/>
        </w:rPr>
        <w:t>)</w:t>
      </w:r>
      <w:bookmarkEnd w:id="11"/>
      <w:r w:rsidR="00DE7750" w:rsidRPr="00243CBE">
        <w:rPr>
          <w:rFonts w:ascii="Times New Roman" w:hAnsi="Times New Roman" w:cs="Times New Roman"/>
          <w:sz w:val="24"/>
          <w:szCs w:val="24"/>
        </w:rPr>
        <w:t>.</w:t>
      </w:r>
      <w:r w:rsidR="00DE7750" w:rsidRPr="00243CBE">
        <w:rPr>
          <w:rFonts w:ascii="Times New Roman" w:hAnsi="Times New Roman" w:cs="Times New Roman"/>
          <w:shd w:val="clear" w:color="auto" w:fill="FFFFFF"/>
          <w:lang w:val="en"/>
        </w:rPr>
        <w:t xml:space="preserve"> </w:t>
      </w:r>
      <w:r w:rsidR="00380C65" w:rsidRPr="00243CBE">
        <w:rPr>
          <w:rFonts w:ascii="Times New Roman" w:hAnsi="Times New Roman" w:cs="Times New Roman"/>
          <w:sz w:val="24"/>
          <w:szCs w:val="24"/>
        </w:rPr>
        <w:t xml:space="preserve">Especially in the state of California in the United States, wildfires have been devastating, coinciding with extreme fire weather conditions: anomalously warm conditions and the late arrival of autumn precipitation (Goss </w:t>
      </w:r>
      <w:r w:rsidR="00380C65" w:rsidRPr="00243CBE">
        <w:rPr>
          <w:rFonts w:ascii="Times New Roman" w:hAnsi="Times New Roman" w:cs="Times New Roman"/>
          <w:i/>
          <w:iCs/>
          <w:sz w:val="24"/>
          <w:szCs w:val="24"/>
        </w:rPr>
        <w:t>et al.</w:t>
      </w:r>
      <w:r w:rsidR="00380C65" w:rsidRPr="00243CBE">
        <w:rPr>
          <w:rFonts w:ascii="Times New Roman" w:hAnsi="Times New Roman" w:cs="Times New Roman"/>
          <w:sz w:val="24"/>
          <w:szCs w:val="24"/>
        </w:rPr>
        <w:t xml:space="preserve"> 2020). These deadly fires have caused over 150 fatalities, the burning of over 30,000 structures, and the scorching of over 1.2 million hectares (Keyser </w:t>
      </w:r>
      <w:r w:rsidR="00380C65" w:rsidRPr="00243CBE">
        <w:rPr>
          <w:rFonts w:ascii="Times New Roman" w:hAnsi="Times New Roman" w:cs="Times New Roman"/>
          <w:i/>
          <w:iCs/>
          <w:sz w:val="24"/>
          <w:szCs w:val="24"/>
        </w:rPr>
        <w:t>et al.</w:t>
      </w:r>
      <w:r w:rsidR="00353B4B" w:rsidRPr="00243CBE">
        <w:rPr>
          <w:rFonts w:ascii="Times New Roman" w:hAnsi="Times New Roman" w:cs="Times New Roman"/>
          <w:sz w:val="24"/>
          <w:szCs w:val="24"/>
        </w:rPr>
        <w:t xml:space="preserve"> </w:t>
      </w:r>
      <w:r w:rsidR="00380C65" w:rsidRPr="00243CBE">
        <w:rPr>
          <w:rFonts w:ascii="Times New Roman" w:hAnsi="Times New Roman" w:cs="Times New Roman"/>
          <w:sz w:val="24"/>
          <w:szCs w:val="24"/>
        </w:rPr>
        <w:t xml:space="preserve"> 2019). In 2019 alone, California fires cost over $163 million to put out, and the total economic damage was over $80 billion (</w:t>
      </w:r>
      <w:proofErr w:type="spellStart"/>
      <w:r w:rsidR="00380C65" w:rsidRPr="00243CBE">
        <w:rPr>
          <w:rFonts w:ascii="Times New Roman" w:hAnsi="Times New Roman" w:cs="Times New Roman"/>
          <w:sz w:val="24"/>
          <w:szCs w:val="24"/>
        </w:rPr>
        <w:t>Abatzoglou</w:t>
      </w:r>
      <w:proofErr w:type="spellEnd"/>
      <w:r w:rsidR="00380C65" w:rsidRPr="00243CBE">
        <w:rPr>
          <w:rFonts w:ascii="Times New Roman" w:hAnsi="Times New Roman" w:cs="Times New Roman"/>
          <w:sz w:val="24"/>
          <w:szCs w:val="24"/>
        </w:rPr>
        <w:t xml:space="preserve"> </w:t>
      </w:r>
      <w:r w:rsidR="00380C65" w:rsidRPr="00243CBE">
        <w:rPr>
          <w:rFonts w:ascii="Times New Roman" w:hAnsi="Times New Roman" w:cs="Times New Roman"/>
          <w:i/>
          <w:iCs/>
          <w:sz w:val="24"/>
          <w:szCs w:val="24"/>
        </w:rPr>
        <w:t>et al.</w:t>
      </w:r>
      <w:r w:rsidR="00353B4B" w:rsidRPr="00243CBE">
        <w:rPr>
          <w:rFonts w:ascii="Times New Roman" w:hAnsi="Times New Roman" w:cs="Times New Roman"/>
          <w:sz w:val="24"/>
          <w:szCs w:val="24"/>
        </w:rPr>
        <w:t xml:space="preserve"> </w:t>
      </w:r>
      <w:r w:rsidR="00380C65" w:rsidRPr="00243CBE">
        <w:rPr>
          <w:rFonts w:ascii="Times New Roman" w:hAnsi="Times New Roman" w:cs="Times New Roman"/>
          <w:sz w:val="24"/>
          <w:szCs w:val="24"/>
        </w:rPr>
        <w:t>2020). Additionally, millions across the state were exposed to wildfire smoke, resulting in public health emergencies, degraded air quality, and the closing of many schools and facilities (Mull 2018). California critically needs quantitative assessments and predictions that will reshape its approach to its current crisis, as experts say current immediate answers are</w:t>
      </w:r>
      <w:r w:rsidR="00380C65" w:rsidRPr="00243CBE">
        <w:rPr>
          <w:rFonts w:ascii="Times New Roman" w:hAnsi="Times New Roman" w:cs="Times New Roman"/>
          <w:sz w:val="24"/>
          <w:szCs w:val="24"/>
          <w:lang w:val="it-IT"/>
        </w:rPr>
        <w:t xml:space="preserve"> futile</w:t>
      </w:r>
      <w:r w:rsidR="00380C65" w:rsidRPr="00243CBE">
        <w:rPr>
          <w:rFonts w:ascii="Times New Roman" w:hAnsi="Times New Roman" w:cs="Times New Roman"/>
          <w:sz w:val="24"/>
          <w:szCs w:val="24"/>
        </w:rPr>
        <w:t> (</w:t>
      </w:r>
      <w:proofErr w:type="spellStart"/>
      <w:r w:rsidR="00380C65" w:rsidRPr="00243CBE">
        <w:rPr>
          <w:rFonts w:ascii="Times New Roman" w:hAnsi="Times New Roman" w:cs="Times New Roman"/>
          <w:sz w:val="24"/>
          <w:szCs w:val="24"/>
        </w:rPr>
        <w:t>Abatzoglou</w:t>
      </w:r>
      <w:proofErr w:type="spellEnd"/>
      <w:r w:rsidR="00380C65" w:rsidRPr="00243CBE">
        <w:rPr>
          <w:rFonts w:ascii="Times New Roman" w:hAnsi="Times New Roman" w:cs="Times New Roman"/>
          <w:sz w:val="24"/>
          <w:szCs w:val="24"/>
        </w:rPr>
        <w:t xml:space="preserve"> </w:t>
      </w:r>
      <w:r w:rsidR="00380C65" w:rsidRPr="00243CBE">
        <w:rPr>
          <w:rFonts w:ascii="Times New Roman" w:hAnsi="Times New Roman" w:cs="Times New Roman"/>
          <w:i/>
          <w:iCs/>
          <w:sz w:val="24"/>
          <w:szCs w:val="24"/>
        </w:rPr>
        <w:t>et al.</w:t>
      </w:r>
      <w:r w:rsidR="00380C65" w:rsidRPr="00243CBE">
        <w:rPr>
          <w:rFonts w:ascii="Times New Roman" w:hAnsi="Times New Roman" w:cs="Times New Roman"/>
          <w:sz w:val="24"/>
          <w:szCs w:val="24"/>
        </w:rPr>
        <w:t xml:space="preserve"> 2020). </w:t>
      </w:r>
      <w:bookmarkStart w:id="13" w:name="_Hlk85489189"/>
      <w:r w:rsidR="00380C65" w:rsidRPr="00243CBE">
        <w:rPr>
          <w:rFonts w:ascii="Times New Roman" w:hAnsi="Times New Roman" w:cs="Times New Roman"/>
          <w:sz w:val="24"/>
          <w:szCs w:val="24"/>
        </w:rPr>
        <w:t>Therefore, it is crucial for us to examine</w:t>
      </w:r>
      <w:r w:rsidRPr="00243CBE">
        <w:rPr>
          <w:rFonts w:ascii="Times New Roman" w:hAnsi="Times New Roman" w:cs="Times New Roman"/>
          <w:sz w:val="24"/>
          <w:szCs w:val="24"/>
        </w:rPr>
        <w:t xml:space="preserve"> climate and other factors</w:t>
      </w:r>
      <w:r w:rsidR="000F100E" w:rsidRPr="00243CBE">
        <w:rPr>
          <w:rFonts w:ascii="Times New Roman" w:hAnsi="Times New Roman" w:cs="Times New Roman"/>
          <w:sz w:val="24"/>
          <w:szCs w:val="24"/>
        </w:rPr>
        <w:t xml:space="preserve"> </w:t>
      </w:r>
      <w:r w:rsidR="00380C65" w:rsidRPr="00243CBE">
        <w:rPr>
          <w:rFonts w:ascii="Times New Roman" w:hAnsi="Times New Roman" w:cs="Times New Roman"/>
          <w:sz w:val="24"/>
          <w:szCs w:val="24"/>
        </w:rPr>
        <w:t>that potential</w:t>
      </w:r>
      <w:r w:rsidR="00720FE0" w:rsidRPr="00243CBE">
        <w:rPr>
          <w:rFonts w:ascii="Times New Roman" w:hAnsi="Times New Roman" w:cs="Times New Roman"/>
          <w:sz w:val="24"/>
          <w:szCs w:val="24"/>
        </w:rPr>
        <w:t>ly</w:t>
      </w:r>
      <w:r w:rsidR="000F100E" w:rsidRPr="00243CBE">
        <w:rPr>
          <w:rFonts w:ascii="Times New Roman" w:hAnsi="Times New Roman" w:cs="Times New Roman"/>
          <w:sz w:val="24"/>
          <w:szCs w:val="24"/>
        </w:rPr>
        <w:t xml:space="preserve"> affect </w:t>
      </w:r>
      <w:r w:rsidR="004007CC" w:rsidRPr="00243CBE">
        <w:rPr>
          <w:rFonts w:ascii="Times New Roman" w:hAnsi="Times New Roman" w:cs="Times New Roman"/>
          <w:sz w:val="24"/>
          <w:szCs w:val="24"/>
        </w:rPr>
        <w:t>wildfires but</w:t>
      </w:r>
      <w:r w:rsidR="00380C65" w:rsidRPr="00243CBE">
        <w:rPr>
          <w:rFonts w:ascii="Times New Roman" w:hAnsi="Times New Roman" w:cs="Times New Roman"/>
          <w:sz w:val="24"/>
          <w:szCs w:val="24"/>
        </w:rPr>
        <w:t xml:space="preserve"> </w:t>
      </w:r>
      <w:r w:rsidR="00D201CD" w:rsidRPr="00243CBE">
        <w:rPr>
          <w:rFonts w:ascii="Times New Roman" w:hAnsi="Times New Roman" w:cs="Times New Roman"/>
          <w:sz w:val="24"/>
          <w:szCs w:val="24"/>
        </w:rPr>
        <w:t xml:space="preserve">are understood to a limited extent in </w:t>
      </w:r>
      <w:r w:rsidR="004E1CA8" w:rsidRPr="00243CBE">
        <w:rPr>
          <w:rFonts w:ascii="Times New Roman" w:hAnsi="Times New Roman" w:cs="Times New Roman"/>
          <w:sz w:val="24"/>
          <w:szCs w:val="24"/>
        </w:rPr>
        <w:t xml:space="preserve">the </w:t>
      </w:r>
      <w:r w:rsidR="00D201CD" w:rsidRPr="00243CBE">
        <w:rPr>
          <w:rFonts w:ascii="Times New Roman" w:hAnsi="Times New Roman" w:cs="Times New Roman"/>
          <w:sz w:val="24"/>
          <w:szCs w:val="24"/>
        </w:rPr>
        <w:t>literature</w:t>
      </w:r>
      <w:r w:rsidR="00380C65" w:rsidRPr="00243CBE">
        <w:rPr>
          <w:rFonts w:ascii="Times New Roman" w:hAnsi="Times New Roman" w:cs="Times New Roman"/>
          <w:sz w:val="24"/>
          <w:szCs w:val="24"/>
        </w:rPr>
        <w:t xml:space="preserve">. </w:t>
      </w:r>
      <w:bookmarkEnd w:id="13"/>
      <w:r w:rsidR="00380C65" w:rsidRPr="00243CBE">
        <w:rPr>
          <w:rFonts w:ascii="Times New Roman" w:hAnsi="Times New Roman" w:cs="Times New Roman"/>
          <w:sz w:val="24"/>
          <w:szCs w:val="24"/>
        </w:rPr>
        <w:t>A critical example of such is the possible relationships between drought, climate, and wildfires</w:t>
      </w:r>
      <w:r w:rsidR="006E6CD2" w:rsidRPr="00243CBE">
        <w:rPr>
          <w:rFonts w:ascii="Times New Roman" w:hAnsi="Times New Roman" w:cs="Times New Roman"/>
          <w:sz w:val="24"/>
          <w:szCs w:val="24"/>
        </w:rPr>
        <w:t xml:space="preserve"> (</w:t>
      </w:r>
      <w:proofErr w:type="spellStart"/>
      <w:r w:rsidR="006E6CD2" w:rsidRPr="00243CBE">
        <w:rPr>
          <w:rFonts w:ascii="Times New Roman" w:hAnsi="Times New Roman" w:cs="Times New Roman"/>
          <w:sz w:val="24"/>
          <w:szCs w:val="24"/>
        </w:rPr>
        <w:t>Taufik</w:t>
      </w:r>
      <w:proofErr w:type="spellEnd"/>
      <w:r w:rsidR="006E6CD2" w:rsidRPr="00243CBE">
        <w:rPr>
          <w:rFonts w:ascii="Times New Roman" w:hAnsi="Times New Roman" w:cs="Times New Roman"/>
          <w:sz w:val="24"/>
          <w:szCs w:val="24"/>
        </w:rPr>
        <w:t xml:space="preserve"> </w:t>
      </w:r>
      <w:r w:rsidR="006E6CD2" w:rsidRPr="00243CBE">
        <w:rPr>
          <w:rFonts w:ascii="Times New Roman" w:hAnsi="Times New Roman" w:cs="Times New Roman"/>
          <w:i/>
          <w:iCs/>
          <w:sz w:val="24"/>
          <w:szCs w:val="24"/>
        </w:rPr>
        <w:t>et al</w:t>
      </w:r>
      <w:r w:rsidR="00380C65" w:rsidRPr="00243CBE">
        <w:rPr>
          <w:rFonts w:ascii="Times New Roman" w:hAnsi="Times New Roman" w:cs="Times New Roman"/>
          <w:i/>
          <w:iCs/>
          <w:sz w:val="24"/>
          <w:szCs w:val="24"/>
        </w:rPr>
        <w:t>.</w:t>
      </w:r>
      <w:r w:rsidR="00380C65" w:rsidRPr="00243CBE">
        <w:rPr>
          <w:rFonts w:ascii="Times New Roman" w:hAnsi="Times New Roman" w:cs="Times New Roman"/>
          <w:sz w:val="24"/>
          <w:szCs w:val="24"/>
        </w:rPr>
        <w:t xml:space="preserve"> </w:t>
      </w:r>
      <w:r w:rsidR="006E6CD2" w:rsidRPr="00243CBE">
        <w:rPr>
          <w:rFonts w:ascii="Times New Roman" w:hAnsi="Times New Roman" w:cs="Times New Roman"/>
          <w:sz w:val="24"/>
          <w:szCs w:val="24"/>
        </w:rPr>
        <w:t>2017).</w:t>
      </w:r>
    </w:p>
    <w:p w14:paraId="4CD05A4E" w14:textId="053CD99A" w:rsidR="0093513F" w:rsidRPr="00243CBE" w:rsidRDefault="00380C65" w:rsidP="009C35B8">
      <w:pPr>
        <w:pStyle w:val="Body"/>
        <w:spacing w:line="480" w:lineRule="auto"/>
        <w:ind w:right="4" w:firstLine="364"/>
        <w:rPr>
          <w:rFonts w:ascii="Times New Roman" w:hAnsi="Times New Roman" w:cs="Times New Roman"/>
        </w:rPr>
      </w:pPr>
      <w:r w:rsidRPr="00243CBE">
        <w:rPr>
          <w:rFonts w:ascii="Times New Roman" w:hAnsi="Times New Roman" w:cs="Times New Roman"/>
          <w:sz w:val="24"/>
          <w:szCs w:val="24"/>
        </w:rPr>
        <w:t xml:space="preserve">Recent studies have worked to determine the significance of climate in relation to wildfires. Climate change has increased the risk and extent of wildfires in the Western United </w:t>
      </w:r>
      <w:r w:rsidRPr="00243CBE">
        <w:rPr>
          <w:rFonts w:ascii="Times New Roman" w:hAnsi="Times New Roman" w:cs="Times New Roman"/>
          <w:sz w:val="24"/>
          <w:szCs w:val="24"/>
        </w:rPr>
        <w:lastRenderedPageBreak/>
        <w:t>States, as well as the dryness of forest fuels, which is organic matter that burns and spreads wildfires </w:t>
      </w:r>
      <w:r w:rsidRPr="00243CBE">
        <w:rPr>
          <w:rFonts w:ascii="Times New Roman" w:hAnsi="Times New Roman" w:cs="Times New Roman"/>
          <w:sz w:val="24"/>
          <w:szCs w:val="24"/>
          <w:lang w:val="de-DE"/>
        </w:rPr>
        <w:t xml:space="preserve">(Riley </w:t>
      </w:r>
      <w:r w:rsidRPr="00243CBE">
        <w:rPr>
          <w:rFonts w:ascii="Times New Roman" w:hAnsi="Times New Roman" w:cs="Times New Roman"/>
          <w:i/>
          <w:iCs/>
          <w:sz w:val="24"/>
          <w:szCs w:val="24"/>
          <w:lang w:val="de-DE"/>
        </w:rPr>
        <w:t>et al.</w:t>
      </w:r>
      <w:r w:rsidRPr="00243CBE">
        <w:rPr>
          <w:rFonts w:ascii="Times New Roman" w:hAnsi="Times New Roman" w:cs="Times New Roman"/>
          <w:sz w:val="24"/>
          <w:szCs w:val="24"/>
          <w:lang w:val="de-DE"/>
        </w:rPr>
        <w:t xml:space="preserve"> 2013; </w:t>
      </w:r>
      <w:proofErr w:type="spellStart"/>
      <w:r w:rsidR="00353B4B" w:rsidRPr="00243CBE">
        <w:rPr>
          <w:rFonts w:ascii="Times New Roman" w:hAnsi="Times New Roman" w:cs="Times New Roman"/>
          <w:sz w:val="24"/>
          <w:szCs w:val="24"/>
          <w:lang w:val="de-DE"/>
        </w:rPr>
        <w:t>Addington</w:t>
      </w:r>
      <w:proofErr w:type="spellEnd"/>
      <w:r w:rsidR="00353B4B" w:rsidRPr="00243CBE">
        <w:rPr>
          <w:rFonts w:ascii="Times New Roman" w:hAnsi="Times New Roman" w:cs="Times New Roman"/>
          <w:sz w:val="24"/>
          <w:szCs w:val="24"/>
          <w:lang w:val="de-DE"/>
        </w:rPr>
        <w:t xml:space="preserve"> </w:t>
      </w:r>
      <w:r w:rsidR="00353B4B" w:rsidRPr="00243CBE">
        <w:rPr>
          <w:rFonts w:ascii="Times New Roman" w:hAnsi="Times New Roman" w:cs="Times New Roman"/>
          <w:i/>
          <w:iCs/>
          <w:sz w:val="24"/>
          <w:szCs w:val="24"/>
          <w:lang w:val="de-DE"/>
        </w:rPr>
        <w:t>et al.</w:t>
      </w:r>
      <w:r w:rsidR="00353B4B" w:rsidRPr="00243CBE">
        <w:rPr>
          <w:rFonts w:ascii="Times New Roman" w:hAnsi="Times New Roman" w:cs="Times New Roman"/>
          <w:sz w:val="24"/>
          <w:szCs w:val="24"/>
          <w:lang w:val="de-DE"/>
        </w:rPr>
        <w:t xml:space="preserve"> 2015, </w:t>
      </w:r>
      <w:r w:rsidRPr="00243CBE">
        <w:rPr>
          <w:rFonts w:ascii="Times New Roman" w:hAnsi="Times New Roman" w:cs="Times New Roman"/>
          <w:sz w:val="24"/>
          <w:szCs w:val="24"/>
          <w:lang w:val="de-DE"/>
        </w:rPr>
        <w:t xml:space="preserve">Markovic </w:t>
      </w:r>
      <w:r w:rsidRPr="00243CBE">
        <w:rPr>
          <w:rFonts w:ascii="Times New Roman" w:hAnsi="Times New Roman" w:cs="Times New Roman"/>
          <w:i/>
          <w:iCs/>
          <w:sz w:val="24"/>
          <w:szCs w:val="24"/>
          <w:lang w:val="de-DE"/>
        </w:rPr>
        <w:t>et al.</w:t>
      </w:r>
      <w:r w:rsidR="00353B4B" w:rsidRPr="00243CBE">
        <w:rPr>
          <w:rFonts w:ascii="Times New Roman" w:hAnsi="Times New Roman" w:cs="Times New Roman"/>
          <w:i/>
          <w:iCs/>
          <w:sz w:val="24"/>
          <w:szCs w:val="24"/>
          <w:lang w:val="de-DE"/>
        </w:rPr>
        <w:t xml:space="preserve"> </w:t>
      </w:r>
      <w:r w:rsidRPr="00243CBE">
        <w:rPr>
          <w:rFonts w:ascii="Times New Roman" w:hAnsi="Times New Roman" w:cs="Times New Roman"/>
          <w:sz w:val="24"/>
          <w:szCs w:val="24"/>
          <w:lang w:val="de-DE"/>
        </w:rPr>
        <w:t xml:space="preserve">2016; </w:t>
      </w:r>
      <w:r w:rsidR="00353B4B" w:rsidRPr="00243CBE">
        <w:rPr>
          <w:rFonts w:ascii="Times New Roman" w:hAnsi="Times New Roman" w:cs="Times New Roman"/>
          <w:sz w:val="24"/>
          <w:szCs w:val="24"/>
          <w:lang w:val="de-DE"/>
        </w:rPr>
        <w:t xml:space="preserve">Williams </w:t>
      </w:r>
      <w:r w:rsidR="00353B4B" w:rsidRPr="00243CBE">
        <w:rPr>
          <w:rFonts w:ascii="Times New Roman" w:hAnsi="Times New Roman" w:cs="Times New Roman"/>
          <w:i/>
          <w:iCs/>
          <w:sz w:val="24"/>
          <w:szCs w:val="24"/>
          <w:lang w:val="de-DE"/>
        </w:rPr>
        <w:t>et al.</w:t>
      </w:r>
      <w:r w:rsidR="00353B4B" w:rsidRPr="00243CBE">
        <w:rPr>
          <w:rFonts w:ascii="Times New Roman" w:hAnsi="Times New Roman" w:cs="Times New Roman"/>
          <w:sz w:val="24"/>
          <w:szCs w:val="24"/>
          <w:lang w:val="de-DE"/>
        </w:rPr>
        <w:t xml:space="preserve"> 2018; </w:t>
      </w:r>
      <w:r w:rsidR="006E6CD2" w:rsidRPr="00243CBE">
        <w:rPr>
          <w:rFonts w:ascii="Times New Roman" w:hAnsi="Times New Roman" w:cs="Times New Roman"/>
          <w:sz w:val="24"/>
          <w:szCs w:val="24"/>
          <w:lang w:val="de-DE"/>
        </w:rPr>
        <w:t>Di Virgilio</w:t>
      </w:r>
      <w:r w:rsidR="006E6CD2" w:rsidRPr="00243CBE">
        <w:rPr>
          <w:rFonts w:ascii="Times New Roman" w:hAnsi="Times New Roman" w:cs="Times New Roman"/>
          <w:i/>
          <w:iCs/>
          <w:sz w:val="24"/>
          <w:szCs w:val="24"/>
          <w:lang w:val="de-DE"/>
        </w:rPr>
        <w:t xml:space="preserve"> et al.</w:t>
      </w:r>
      <w:r w:rsidR="006E6CD2" w:rsidRPr="00243CBE">
        <w:rPr>
          <w:rFonts w:ascii="Times New Roman" w:hAnsi="Times New Roman" w:cs="Times New Roman"/>
          <w:sz w:val="24"/>
          <w:szCs w:val="24"/>
          <w:lang w:val="de-DE"/>
        </w:rPr>
        <w:t xml:space="preserve"> 2019; </w:t>
      </w:r>
      <w:r w:rsidRPr="00243CBE">
        <w:rPr>
          <w:rFonts w:ascii="Times New Roman" w:hAnsi="Times New Roman" w:cs="Times New Roman"/>
          <w:sz w:val="24"/>
          <w:szCs w:val="24"/>
          <w:lang w:val="de-DE"/>
        </w:rPr>
        <w:t xml:space="preserve">Keyser </w:t>
      </w:r>
      <w:r w:rsidRPr="00243CBE">
        <w:rPr>
          <w:rFonts w:ascii="Times New Roman" w:hAnsi="Times New Roman" w:cs="Times New Roman"/>
          <w:i/>
          <w:iCs/>
          <w:sz w:val="24"/>
          <w:szCs w:val="24"/>
          <w:lang w:val="de-DE"/>
        </w:rPr>
        <w:t>et al.</w:t>
      </w:r>
      <w:r w:rsidR="009C35B8" w:rsidRPr="00243CBE">
        <w:rPr>
          <w:rFonts w:ascii="Times New Roman" w:hAnsi="Times New Roman" w:cs="Times New Roman"/>
          <w:sz w:val="24"/>
          <w:szCs w:val="24"/>
          <w:lang w:val="de-DE"/>
        </w:rPr>
        <w:t xml:space="preserve"> </w:t>
      </w:r>
      <w:r w:rsidRPr="00243CBE">
        <w:rPr>
          <w:rFonts w:ascii="Times New Roman" w:hAnsi="Times New Roman" w:cs="Times New Roman"/>
          <w:sz w:val="24"/>
          <w:szCs w:val="24"/>
        </w:rPr>
        <w:t xml:space="preserve">2019; Goss </w:t>
      </w:r>
      <w:r w:rsidRPr="00243CBE">
        <w:rPr>
          <w:rFonts w:ascii="Times New Roman" w:hAnsi="Times New Roman" w:cs="Times New Roman"/>
          <w:i/>
          <w:iCs/>
          <w:sz w:val="24"/>
          <w:szCs w:val="24"/>
        </w:rPr>
        <w:t>et al.</w:t>
      </w:r>
      <w:r w:rsidRPr="00243CBE">
        <w:rPr>
          <w:rFonts w:ascii="Times New Roman" w:hAnsi="Times New Roman" w:cs="Times New Roman"/>
          <w:sz w:val="24"/>
          <w:szCs w:val="24"/>
        </w:rPr>
        <w:t xml:space="preserve"> 2020). The warmer and drier conditions </w:t>
      </w:r>
      <w:r w:rsidR="00D201CD" w:rsidRPr="00243CBE">
        <w:rPr>
          <w:rFonts w:ascii="Times New Roman" w:hAnsi="Times New Roman" w:cs="Times New Roman"/>
          <w:sz w:val="24"/>
          <w:szCs w:val="24"/>
        </w:rPr>
        <w:t xml:space="preserve">caused </w:t>
      </w:r>
      <w:r w:rsidRPr="00243CBE">
        <w:rPr>
          <w:rFonts w:ascii="Times New Roman" w:hAnsi="Times New Roman" w:cs="Times New Roman"/>
          <w:sz w:val="24"/>
          <w:szCs w:val="24"/>
        </w:rPr>
        <w:t xml:space="preserve">by climate changes lead to increased drought, longer fire seasons, and larger wildfires that are </w:t>
      </w:r>
      <w:r w:rsidR="00D201CD" w:rsidRPr="00243CBE">
        <w:rPr>
          <w:rFonts w:ascii="Times New Roman" w:hAnsi="Times New Roman" w:cs="Times New Roman"/>
          <w:sz w:val="24"/>
          <w:szCs w:val="24"/>
        </w:rPr>
        <w:t>much more difficult to</w:t>
      </w:r>
      <w:r w:rsidRPr="00243CBE">
        <w:rPr>
          <w:rFonts w:ascii="Times New Roman" w:hAnsi="Times New Roman" w:cs="Times New Roman"/>
          <w:sz w:val="24"/>
          <w:szCs w:val="24"/>
        </w:rPr>
        <w:t xml:space="preserve"> put out (Heyerdah</w:t>
      </w:r>
      <w:r w:rsidR="006E6189" w:rsidRPr="00243CBE">
        <w:rPr>
          <w:rFonts w:ascii="Times New Roman" w:hAnsi="Times New Roman" w:cs="Times New Roman"/>
          <w:sz w:val="24"/>
          <w:szCs w:val="24"/>
        </w:rPr>
        <w:t xml:space="preserve">l </w:t>
      </w:r>
      <w:r w:rsidR="006E6189" w:rsidRPr="00243CBE">
        <w:rPr>
          <w:rFonts w:ascii="Times New Roman" w:hAnsi="Times New Roman" w:cs="Times New Roman"/>
          <w:i/>
          <w:iCs/>
          <w:sz w:val="24"/>
          <w:szCs w:val="24"/>
        </w:rPr>
        <w:t>e</w:t>
      </w:r>
      <w:r w:rsidRPr="00243CBE">
        <w:rPr>
          <w:rFonts w:ascii="Times New Roman" w:hAnsi="Times New Roman" w:cs="Times New Roman"/>
          <w:i/>
          <w:iCs/>
          <w:sz w:val="24"/>
          <w:szCs w:val="24"/>
        </w:rPr>
        <w:t>t al.</w:t>
      </w:r>
      <w:r w:rsidR="00353B4B" w:rsidRPr="00243CBE">
        <w:rPr>
          <w:rFonts w:ascii="Times New Roman" w:hAnsi="Times New Roman" w:cs="Times New Roman"/>
          <w:i/>
          <w:iCs/>
          <w:sz w:val="24"/>
          <w:szCs w:val="24"/>
        </w:rPr>
        <w:t xml:space="preserve"> </w:t>
      </w:r>
      <w:r w:rsidRPr="00243CBE">
        <w:rPr>
          <w:rFonts w:ascii="Times New Roman" w:hAnsi="Times New Roman" w:cs="Times New Roman"/>
          <w:sz w:val="24"/>
          <w:szCs w:val="24"/>
        </w:rPr>
        <w:t xml:space="preserve">2008; Stavros </w:t>
      </w:r>
      <w:r w:rsidRPr="00243CBE">
        <w:rPr>
          <w:rFonts w:ascii="Times New Roman" w:hAnsi="Times New Roman" w:cs="Times New Roman"/>
          <w:i/>
          <w:iCs/>
          <w:sz w:val="24"/>
          <w:szCs w:val="24"/>
        </w:rPr>
        <w:t>et al.</w:t>
      </w:r>
      <w:r w:rsidR="00353B4B" w:rsidRPr="00243CBE">
        <w:rPr>
          <w:rFonts w:ascii="Times New Roman" w:hAnsi="Times New Roman" w:cs="Times New Roman"/>
          <w:sz w:val="24"/>
          <w:szCs w:val="24"/>
        </w:rPr>
        <w:t xml:space="preserve"> </w:t>
      </w:r>
      <w:r w:rsidRPr="00243CBE">
        <w:rPr>
          <w:rFonts w:ascii="Times New Roman" w:hAnsi="Times New Roman" w:cs="Times New Roman"/>
          <w:sz w:val="24"/>
          <w:szCs w:val="24"/>
        </w:rPr>
        <w:t xml:space="preserve">2014; Harvey 2016). Climate projections indicate that, for much of the Western United States, an annual increase of 1 degree </w:t>
      </w:r>
      <w:r w:rsidR="003929DF" w:rsidRPr="00243CBE">
        <w:rPr>
          <w:rFonts w:ascii="Times New Roman" w:hAnsi="Times New Roman" w:cs="Times New Roman"/>
          <w:sz w:val="24"/>
          <w:szCs w:val="24"/>
        </w:rPr>
        <w:t>Celsius</w:t>
      </w:r>
      <w:r w:rsidRPr="00243CBE">
        <w:rPr>
          <w:rFonts w:ascii="Times New Roman" w:hAnsi="Times New Roman" w:cs="Times New Roman"/>
          <w:sz w:val="24"/>
          <w:szCs w:val="24"/>
        </w:rPr>
        <w:t xml:space="preserve"> can cause the median burned area per year to increase by as much as 600% in some forest </w:t>
      </w:r>
      <w:r w:rsidR="000F5917" w:rsidRPr="00243CBE">
        <w:rPr>
          <w:rFonts w:ascii="Times New Roman" w:hAnsi="Times New Roman" w:cs="Times New Roman"/>
          <w:sz w:val="24"/>
          <w:szCs w:val="24"/>
        </w:rPr>
        <w:t xml:space="preserve">types </w:t>
      </w:r>
      <w:bookmarkStart w:id="14" w:name="_Hlk85489650"/>
      <w:r w:rsidR="00793D9A" w:rsidRPr="00243CBE">
        <w:rPr>
          <w:rFonts w:ascii="Times New Roman" w:hAnsi="Times New Roman" w:cs="Times New Roman"/>
          <w:sz w:val="24"/>
          <w:szCs w:val="24"/>
        </w:rPr>
        <w:t>(</w:t>
      </w:r>
      <w:proofErr w:type="spellStart"/>
      <w:r w:rsidR="00793D9A" w:rsidRPr="00243CBE">
        <w:rPr>
          <w:rFonts w:ascii="Times New Roman" w:hAnsi="Times New Roman" w:cs="Times New Roman"/>
          <w:sz w:val="24"/>
          <w:szCs w:val="24"/>
        </w:rPr>
        <w:t>Abatzoglou</w:t>
      </w:r>
      <w:proofErr w:type="spellEnd"/>
      <w:r w:rsidR="00793D9A" w:rsidRPr="00243CBE">
        <w:rPr>
          <w:rFonts w:ascii="Times New Roman" w:hAnsi="Times New Roman" w:cs="Times New Roman"/>
          <w:sz w:val="24"/>
          <w:szCs w:val="24"/>
        </w:rPr>
        <w:t xml:space="preserve"> </w:t>
      </w:r>
      <w:r w:rsidR="00793D9A" w:rsidRPr="00243CBE">
        <w:rPr>
          <w:rFonts w:ascii="Times New Roman" w:hAnsi="Times New Roman" w:cs="Times New Roman"/>
          <w:i/>
          <w:iCs/>
          <w:sz w:val="24"/>
          <w:szCs w:val="24"/>
        </w:rPr>
        <w:t>et al.</w:t>
      </w:r>
      <w:r w:rsidR="00793D9A" w:rsidRPr="00243CBE">
        <w:rPr>
          <w:rFonts w:ascii="Times New Roman" w:hAnsi="Times New Roman" w:cs="Times New Roman"/>
          <w:sz w:val="24"/>
          <w:szCs w:val="24"/>
        </w:rPr>
        <w:t xml:space="preserve"> 2020 and </w:t>
      </w:r>
      <w:proofErr w:type="spellStart"/>
      <w:r w:rsidR="00793D9A" w:rsidRPr="00243CBE">
        <w:rPr>
          <w:rFonts w:ascii="Times New Roman" w:hAnsi="Times New Roman" w:cs="Times New Roman"/>
          <w:sz w:val="24"/>
          <w:szCs w:val="24"/>
        </w:rPr>
        <w:t>Taufik</w:t>
      </w:r>
      <w:proofErr w:type="spellEnd"/>
      <w:r w:rsidR="00793D9A" w:rsidRPr="00243CBE">
        <w:rPr>
          <w:rFonts w:ascii="Times New Roman" w:hAnsi="Times New Roman" w:cs="Times New Roman"/>
          <w:sz w:val="24"/>
          <w:szCs w:val="24"/>
        </w:rPr>
        <w:t xml:space="preserve"> </w:t>
      </w:r>
      <w:r w:rsidR="00793D9A" w:rsidRPr="00243CBE">
        <w:rPr>
          <w:rFonts w:ascii="Times New Roman" w:hAnsi="Times New Roman" w:cs="Times New Roman"/>
          <w:i/>
          <w:iCs/>
          <w:sz w:val="24"/>
          <w:szCs w:val="24"/>
        </w:rPr>
        <w:t>et al.</w:t>
      </w:r>
      <w:r w:rsidR="00793D9A" w:rsidRPr="00243CBE">
        <w:rPr>
          <w:rFonts w:ascii="Times New Roman" w:hAnsi="Times New Roman" w:cs="Times New Roman"/>
          <w:sz w:val="24"/>
          <w:szCs w:val="24"/>
        </w:rPr>
        <w:t xml:space="preserve"> 2017)</w:t>
      </w:r>
      <w:bookmarkEnd w:id="14"/>
      <w:r w:rsidR="00793D9A" w:rsidRPr="00243CBE">
        <w:rPr>
          <w:rFonts w:ascii="Times New Roman" w:hAnsi="Times New Roman" w:cs="Times New Roman"/>
          <w:sz w:val="24"/>
          <w:szCs w:val="24"/>
        </w:rPr>
        <w:t xml:space="preserve">. </w:t>
      </w:r>
      <w:r w:rsidRPr="00243CBE">
        <w:rPr>
          <w:rFonts w:ascii="Times New Roman" w:hAnsi="Times New Roman" w:cs="Times New Roman"/>
          <w:sz w:val="24"/>
          <w:szCs w:val="24"/>
        </w:rPr>
        <w:t xml:space="preserve">In addition, quantitative models that incorporate </w:t>
      </w:r>
      <w:r w:rsidR="007C6408" w:rsidRPr="00243CBE">
        <w:rPr>
          <w:rFonts w:ascii="Times New Roman" w:hAnsi="Times New Roman" w:cs="Times New Roman"/>
          <w:sz w:val="24"/>
          <w:szCs w:val="24"/>
        </w:rPr>
        <w:t xml:space="preserve">climate </w:t>
      </w:r>
      <w:r w:rsidRPr="00243CBE">
        <w:rPr>
          <w:rFonts w:ascii="Times New Roman" w:hAnsi="Times New Roman" w:cs="Times New Roman"/>
          <w:sz w:val="24"/>
          <w:szCs w:val="24"/>
        </w:rPr>
        <w:t xml:space="preserve">data have generated far better predictions of area burned than models which </w:t>
      </w:r>
      <w:r w:rsidR="00B777AB" w:rsidRPr="00243CBE">
        <w:rPr>
          <w:rFonts w:ascii="Times New Roman" w:hAnsi="Times New Roman" w:cs="Times New Roman"/>
          <w:sz w:val="24"/>
          <w:szCs w:val="24"/>
        </w:rPr>
        <w:t xml:space="preserve">did </w:t>
      </w:r>
      <w:r w:rsidRPr="00243CBE">
        <w:rPr>
          <w:rFonts w:ascii="Times New Roman" w:hAnsi="Times New Roman" w:cs="Times New Roman"/>
          <w:sz w:val="24"/>
          <w:szCs w:val="24"/>
        </w:rPr>
        <w:t xml:space="preserve">not (Riley </w:t>
      </w:r>
      <w:r w:rsidRPr="00243CBE">
        <w:rPr>
          <w:rFonts w:ascii="Times New Roman" w:hAnsi="Times New Roman" w:cs="Times New Roman"/>
          <w:i/>
          <w:iCs/>
          <w:sz w:val="24"/>
          <w:szCs w:val="24"/>
        </w:rPr>
        <w:t>et</w:t>
      </w:r>
      <w:r w:rsidR="00617C5B" w:rsidRPr="00243CBE">
        <w:rPr>
          <w:rFonts w:ascii="Times New Roman" w:hAnsi="Times New Roman" w:cs="Times New Roman"/>
          <w:i/>
          <w:iCs/>
          <w:sz w:val="24"/>
          <w:szCs w:val="24"/>
        </w:rPr>
        <w:t xml:space="preserve"> </w:t>
      </w:r>
      <w:r w:rsidRPr="00243CBE">
        <w:rPr>
          <w:rFonts w:ascii="Times New Roman" w:hAnsi="Times New Roman" w:cs="Times New Roman"/>
          <w:i/>
          <w:iCs/>
          <w:sz w:val="24"/>
          <w:szCs w:val="24"/>
        </w:rPr>
        <w:t>al</w:t>
      </w:r>
      <w:r w:rsidR="00617C5B" w:rsidRPr="00243CBE">
        <w:rPr>
          <w:rFonts w:ascii="Times New Roman" w:hAnsi="Times New Roman" w:cs="Times New Roman"/>
          <w:i/>
          <w:iCs/>
          <w:sz w:val="24"/>
          <w:szCs w:val="24"/>
        </w:rPr>
        <w:t>.</w:t>
      </w:r>
      <w:r w:rsidRPr="00243CBE">
        <w:rPr>
          <w:rFonts w:ascii="Times New Roman" w:hAnsi="Times New Roman" w:cs="Times New Roman"/>
          <w:sz w:val="24"/>
          <w:szCs w:val="24"/>
        </w:rPr>
        <w:t xml:space="preserve"> 2013).  Therefore, it’s clear to see that the relationship between fire occurrence and drought has important implications for </w:t>
      </w:r>
      <w:r w:rsidR="007C6408" w:rsidRPr="00243CBE">
        <w:rPr>
          <w:rFonts w:ascii="Times New Roman" w:hAnsi="Times New Roman" w:cs="Times New Roman"/>
          <w:sz w:val="24"/>
          <w:szCs w:val="24"/>
        </w:rPr>
        <w:t>wildfire</w:t>
      </w:r>
      <w:r w:rsidR="00B777AB" w:rsidRPr="00243CBE">
        <w:rPr>
          <w:rFonts w:ascii="Times New Roman" w:hAnsi="Times New Roman" w:cs="Times New Roman"/>
          <w:sz w:val="24"/>
          <w:szCs w:val="24"/>
        </w:rPr>
        <w:t xml:space="preserve"> </w:t>
      </w:r>
      <w:r w:rsidRPr="00243CBE">
        <w:rPr>
          <w:rFonts w:ascii="Times New Roman" w:hAnsi="Times New Roman" w:cs="Times New Roman"/>
          <w:sz w:val="24"/>
          <w:szCs w:val="24"/>
        </w:rPr>
        <w:t xml:space="preserve">prediction. </w:t>
      </w:r>
    </w:p>
    <w:p w14:paraId="70253A60" w14:textId="1CD3C378" w:rsidR="0093513F" w:rsidRPr="00243CBE" w:rsidRDefault="00380C65" w:rsidP="009C35B8">
      <w:pPr>
        <w:pStyle w:val="Body"/>
        <w:spacing w:line="480" w:lineRule="auto"/>
        <w:ind w:right="4" w:firstLine="364"/>
        <w:rPr>
          <w:rFonts w:ascii="Times New Roman" w:hAnsi="Times New Roman" w:cs="Times New Roman"/>
        </w:rPr>
      </w:pPr>
      <w:r w:rsidRPr="00243CBE">
        <w:rPr>
          <w:rFonts w:ascii="Times New Roman" w:hAnsi="Times New Roman" w:cs="Times New Roman"/>
          <w:sz w:val="24"/>
          <w:szCs w:val="24"/>
        </w:rPr>
        <w:t>Obtaining further information about the relationship between wildfires and drought is likely to be extremely beneficial to our knowledge of wildfire prevention and control. Numerous studies have provided substantial insight into the impacts of climates on wildfire (</w:t>
      </w:r>
      <w:proofErr w:type="spellStart"/>
      <w:r w:rsidRPr="00243CBE">
        <w:rPr>
          <w:rFonts w:ascii="Times New Roman" w:hAnsi="Times New Roman" w:cs="Times New Roman"/>
          <w:sz w:val="24"/>
          <w:szCs w:val="24"/>
        </w:rPr>
        <w:t>Starvros</w:t>
      </w:r>
      <w:proofErr w:type="spellEnd"/>
      <w:r w:rsidRPr="00243CBE">
        <w:rPr>
          <w:rFonts w:ascii="Times New Roman" w:hAnsi="Times New Roman" w:cs="Times New Roman"/>
          <w:sz w:val="24"/>
          <w:szCs w:val="24"/>
        </w:rPr>
        <w:t xml:space="preserve"> </w:t>
      </w:r>
      <w:r w:rsidRPr="00243CBE">
        <w:rPr>
          <w:rFonts w:ascii="Times New Roman" w:hAnsi="Times New Roman" w:cs="Times New Roman"/>
          <w:i/>
          <w:iCs/>
          <w:sz w:val="24"/>
          <w:szCs w:val="24"/>
        </w:rPr>
        <w:t>et al.</w:t>
      </w:r>
      <w:r w:rsidRPr="00243CBE">
        <w:rPr>
          <w:rFonts w:ascii="Times New Roman" w:hAnsi="Times New Roman" w:cs="Times New Roman"/>
          <w:sz w:val="24"/>
          <w:szCs w:val="24"/>
        </w:rPr>
        <w:t xml:space="preserve"> 2014; Chaparro </w:t>
      </w:r>
      <w:r w:rsidRPr="00243CBE">
        <w:rPr>
          <w:rFonts w:ascii="Times New Roman" w:hAnsi="Times New Roman" w:cs="Times New Roman"/>
          <w:i/>
          <w:iCs/>
          <w:sz w:val="24"/>
          <w:szCs w:val="24"/>
        </w:rPr>
        <w:t>et al.</w:t>
      </w:r>
      <w:r w:rsidRPr="00243CBE">
        <w:rPr>
          <w:rFonts w:ascii="Times New Roman" w:hAnsi="Times New Roman" w:cs="Times New Roman"/>
          <w:sz w:val="24"/>
          <w:szCs w:val="24"/>
        </w:rPr>
        <w:t xml:space="preserve"> 2016; Silva </w:t>
      </w:r>
      <w:r w:rsidRPr="00243CBE">
        <w:rPr>
          <w:rFonts w:ascii="Times New Roman" w:hAnsi="Times New Roman" w:cs="Times New Roman"/>
          <w:i/>
          <w:iCs/>
          <w:sz w:val="24"/>
          <w:szCs w:val="24"/>
        </w:rPr>
        <w:t>et al.</w:t>
      </w:r>
      <w:r w:rsidRPr="00243CBE">
        <w:rPr>
          <w:rFonts w:ascii="Times New Roman" w:hAnsi="Times New Roman" w:cs="Times New Roman"/>
          <w:sz w:val="24"/>
          <w:szCs w:val="24"/>
        </w:rPr>
        <w:t xml:space="preserve"> 2020). </w:t>
      </w:r>
      <w:bookmarkStart w:id="15" w:name="_Hlk85805098"/>
      <w:r w:rsidR="00C70379" w:rsidRPr="00243CBE">
        <w:rPr>
          <w:rFonts w:ascii="Times New Roman" w:hAnsi="Times New Roman" w:cs="Times New Roman"/>
          <w:sz w:val="24"/>
          <w:szCs w:val="24"/>
        </w:rPr>
        <w:t>Riley</w:t>
      </w:r>
      <w:r w:rsidRPr="00243CBE">
        <w:rPr>
          <w:rFonts w:ascii="Times New Roman" w:hAnsi="Times New Roman" w:cs="Times New Roman"/>
          <w:sz w:val="24"/>
          <w:szCs w:val="24"/>
        </w:rPr>
        <w:t xml:space="preserve"> </w:t>
      </w:r>
      <w:r w:rsidRPr="00243CBE">
        <w:rPr>
          <w:rFonts w:ascii="Times New Roman" w:hAnsi="Times New Roman" w:cs="Times New Roman"/>
          <w:i/>
          <w:iCs/>
          <w:sz w:val="24"/>
          <w:szCs w:val="24"/>
        </w:rPr>
        <w:t>et al.</w:t>
      </w:r>
      <w:r w:rsidRPr="00243CBE">
        <w:rPr>
          <w:rFonts w:ascii="Times New Roman" w:hAnsi="Times New Roman" w:cs="Times New Roman"/>
          <w:sz w:val="24"/>
          <w:szCs w:val="24"/>
        </w:rPr>
        <w:t xml:space="preserve"> (2013) </w:t>
      </w:r>
      <w:bookmarkEnd w:id="15"/>
      <w:r w:rsidRPr="00243CBE">
        <w:rPr>
          <w:rFonts w:ascii="Times New Roman" w:hAnsi="Times New Roman" w:cs="Times New Roman"/>
          <w:sz w:val="24"/>
          <w:szCs w:val="24"/>
        </w:rPr>
        <w:t xml:space="preserve">evaluated correlations between drought and fire-danger-rating indices to determine which had the strongest relationships with large fire occurrences in the western USA for 1984–2008. Goss </w:t>
      </w:r>
      <w:r w:rsidRPr="00243CBE">
        <w:rPr>
          <w:rFonts w:ascii="Times New Roman" w:hAnsi="Times New Roman" w:cs="Times New Roman"/>
          <w:i/>
          <w:iCs/>
          <w:sz w:val="24"/>
          <w:szCs w:val="24"/>
        </w:rPr>
        <w:t>et al.</w:t>
      </w:r>
      <w:r w:rsidRPr="00243CBE">
        <w:rPr>
          <w:rFonts w:ascii="Times New Roman" w:hAnsi="Times New Roman" w:cs="Times New Roman"/>
          <w:sz w:val="24"/>
          <w:szCs w:val="24"/>
        </w:rPr>
        <w:t xml:space="preserve"> (2020) concluded that the meteorological factors enable extreme autumn wildfires in California by the end of this century </w:t>
      </w:r>
      <w:r w:rsidR="007C6408" w:rsidRPr="00243CBE">
        <w:rPr>
          <w:rFonts w:ascii="Times New Roman" w:hAnsi="Times New Roman" w:cs="Times New Roman"/>
          <w:sz w:val="24"/>
          <w:szCs w:val="24"/>
        </w:rPr>
        <w:t xml:space="preserve">based on </w:t>
      </w:r>
      <w:r w:rsidRPr="00243CBE">
        <w:rPr>
          <w:rFonts w:ascii="Times New Roman" w:hAnsi="Times New Roman" w:cs="Times New Roman"/>
          <w:sz w:val="24"/>
          <w:szCs w:val="24"/>
        </w:rPr>
        <w:t>climate model simulations. Additional studies have found that climate forcing has strong impacts on extreme fire, and half of the increase in wildfires in the western U.S. are due to warm weather (</w:t>
      </w:r>
      <w:r w:rsidR="00957E7F" w:rsidRPr="00243CBE">
        <w:rPr>
          <w:rFonts w:ascii="Times New Roman" w:hAnsi="Times New Roman" w:cs="Times New Roman"/>
          <w:sz w:val="24"/>
          <w:szCs w:val="24"/>
          <w:lang w:val="de-DE"/>
        </w:rPr>
        <w:t xml:space="preserve">Kirchmeier-Young </w:t>
      </w:r>
      <w:r w:rsidR="00957E7F" w:rsidRPr="00243CBE">
        <w:rPr>
          <w:rFonts w:ascii="Times New Roman" w:hAnsi="Times New Roman" w:cs="Times New Roman"/>
          <w:i/>
          <w:iCs/>
          <w:sz w:val="24"/>
          <w:szCs w:val="24"/>
          <w:lang w:val="de-DE"/>
        </w:rPr>
        <w:t>et al.</w:t>
      </w:r>
      <w:r w:rsidR="00957E7F" w:rsidRPr="00243CBE">
        <w:rPr>
          <w:rFonts w:ascii="Times New Roman" w:hAnsi="Times New Roman" w:cs="Times New Roman"/>
          <w:sz w:val="24"/>
          <w:szCs w:val="24"/>
          <w:lang w:val="de-DE"/>
        </w:rPr>
        <w:t xml:space="preserve"> 2019; </w:t>
      </w:r>
      <w:proofErr w:type="spellStart"/>
      <w:r w:rsidRPr="00243CBE">
        <w:rPr>
          <w:rFonts w:ascii="Times New Roman" w:hAnsi="Times New Roman" w:cs="Times New Roman"/>
          <w:sz w:val="24"/>
          <w:szCs w:val="24"/>
        </w:rPr>
        <w:t>Abatzoglou</w:t>
      </w:r>
      <w:proofErr w:type="spellEnd"/>
      <w:r w:rsidRPr="00243CBE">
        <w:rPr>
          <w:rFonts w:ascii="Times New Roman" w:hAnsi="Times New Roman" w:cs="Times New Roman"/>
          <w:sz w:val="24"/>
          <w:szCs w:val="24"/>
        </w:rPr>
        <w:t xml:space="preserve"> </w:t>
      </w:r>
      <w:r w:rsidRPr="00243CBE">
        <w:rPr>
          <w:rFonts w:ascii="Times New Roman" w:hAnsi="Times New Roman" w:cs="Times New Roman"/>
          <w:i/>
          <w:iCs/>
          <w:sz w:val="24"/>
          <w:szCs w:val="24"/>
        </w:rPr>
        <w:t>et</w:t>
      </w:r>
      <w:r w:rsidR="00617C5B" w:rsidRPr="00243CBE">
        <w:rPr>
          <w:rFonts w:ascii="Times New Roman" w:hAnsi="Times New Roman" w:cs="Times New Roman"/>
          <w:i/>
          <w:iCs/>
          <w:sz w:val="24"/>
          <w:szCs w:val="24"/>
        </w:rPr>
        <w:t xml:space="preserve"> </w:t>
      </w:r>
      <w:r w:rsidRPr="00243CBE">
        <w:rPr>
          <w:rFonts w:ascii="Times New Roman" w:hAnsi="Times New Roman" w:cs="Times New Roman"/>
          <w:i/>
          <w:iCs/>
          <w:sz w:val="24"/>
          <w:szCs w:val="24"/>
        </w:rPr>
        <w:t>al</w:t>
      </w:r>
      <w:r w:rsidR="00617C5B" w:rsidRPr="00243CBE">
        <w:rPr>
          <w:rFonts w:ascii="Times New Roman" w:hAnsi="Times New Roman" w:cs="Times New Roman"/>
          <w:i/>
          <w:iCs/>
          <w:sz w:val="24"/>
          <w:szCs w:val="24"/>
        </w:rPr>
        <w:t>.</w:t>
      </w:r>
      <w:r w:rsidRPr="00243CBE">
        <w:rPr>
          <w:rFonts w:ascii="Times New Roman" w:hAnsi="Times New Roman" w:cs="Times New Roman"/>
          <w:sz w:val="24"/>
          <w:szCs w:val="24"/>
        </w:rPr>
        <w:t xml:space="preserve"> 20</w:t>
      </w:r>
      <w:r w:rsidR="00957E7F" w:rsidRPr="00243CBE">
        <w:rPr>
          <w:rFonts w:ascii="Times New Roman" w:hAnsi="Times New Roman" w:cs="Times New Roman"/>
          <w:sz w:val="24"/>
          <w:szCs w:val="24"/>
        </w:rPr>
        <w:t>20</w:t>
      </w:r>
      <w:r w:rsidRPr="00243CBE">
        <w:rPr>
          <w:rFonts w:ascii="Times New Roman" w:hAnsi="Times New Roman" w:cs="Times New Roman"/>
          <w:sz w:val="24"/>
          <w:szCs w:val="24"/>
        </w:rPr>
        <w:t xml:space="preserve">; </w:t>
      </w:r>
      <w:r w:rsidR="00957E7F" w:rsidRPr="00243CBE">
        <w:rPr>
          <w:rFonts w:ascii="Times New Roman" w:hAnsi="Times New Roman" w:cs="Times New Roman"/>
          <w:sz w:val="24"/>
          <w:szCs w:val="24"/>
        </w:rPr>
        <w:t>Silva</w:t>
      </w:r>
      <w:r w:rsidRPr="00243CBE">
        <w:rPr>
          <w:rFonts w:ascii="Times New Roman" w:hAnsi="Times New Roman" w:cs="Times New Roman"/>
          <w:sz w:val="24"/>
          <w:szCs w:val="24"/>
        </w:rPr>
        <w:t> </w:t>
      </w:r>
      <w:r w:rsidRPr="00243CBE">
        <w:rPr>
          <w:rFonts w:ascii="Times New Roman" w:hAnsi="Times New Roman" w:cs="Times New Roman"/>
          <w:i/>
          <w:iCs/>
          <w:sz w:val="24"/>
          <w:szCs w:val="24"/>
          <w:lang w:val="de-DE"/>
        </w:rPr>
        <w:t>et al.</w:t>
      </w:r>
      <w:r w:rsidR="00353B4B" w:rsidRPr="00243CBE">
        <w:rPr>
          <w:rFonts w:ascii="Times New Roman" w:hAnsi="Times New Roman" w:cs="Times New Roman"/>
          <w:sz w:val="24"/>
          <w:szCs w:val="24"/>
          <w:lang w:val="de-DE"/>
        </w:rPr>
        <w:t xml:space="preserve"> </w:t>
      </w:r>
      <w:r w:rsidRPr="00243CBE">
        <w:rPr>
          <w:rFonts w:ascii="Times New Roman" w:hAnsi="Times New Roman" w:cs="Times New Roman"/>
          <w:sz w:val="24"/>
          <w:szCs w:val="24"/>
          <w:lang w:val="de-DE"/>
        </w:rPr>
        <w:t>20</w:t>
      </w:r>
      <w:r w:rsidR="00957E7F" w:rsidRPr="00243CBE">
        <w:rPr>
          <w:rFonts w:ascii="Times New Roman" w:hAnsi="Times New Roman" w:cs="Times New Roman"/>
          <w:sz w:val="24"/>
          <w:szCs w:val="24"/>
          <w:lang w:val="de-DE"/>
        </w:rPr>
        <w:t>20</w:t>
      </w:r>
      <w:r w:rsidRPr="00243CBE">
        <w:rPr>
          <w:rFonts w:ascii="Times New Roman" w:hAnsi="Times New Roman" w:cs="Times New Roman"/>
          <w:sz w:val="24"/>
          <w:szCs w:val="24"/>
          <w:lang w:val="de-DE"/>
        </w:rPr>
        <w:t>)</w:t>
      </w:r>
      <w:r w:rsidRPr="00243CBE">
        <w:rPr>
          <w:rFonts w:ascii="Times New Roman" w:hAnsi="Times New Roman" w:cs="Times New Roman"/>
          <w:sz w:val="24"/>
          <w:szCs w:val="24"/>
        </w:rPr>
        <w:t> </w:t>
      </w:r>
    </w:p>
    <w:p w14:paraId="4670E382" w14:textId="7ACDED23" w:rsidR="00F15769" w:rsidRPr="00243CBE" w:rsidRDefault="00E92AD0" w:rsidP="00F15769">
      <w:pPr>
        <w:pStyle w:val="Body"/>
        <w:spacing w:after="0" w:line="480" w:lineRule="auto"/>
        <w:ind w:firstLine="280"/>
        <w:rPr>
          <w:rFonts w:ascii="Times New Roman" w:hAnsi="Times New Roman" w:cs="Times New Roman"/>
          <w:sz w:val="24"/>
          <w:szCs w:val="24"/>
        </w:rPr>
      </w:pPr>
      <w:bookmarkStart w:id="16" w:name="_Hlk85805794"/>
      <w:r w:rsidRPr="00243CBE">
        <w:rPr>
          <w:rFonts w:ascii="Times New Roman" w:hAnsi="Times New Roman" w:cs="Times New Roman"/>
          <w:sz w:val="24"/>
          <w:szCs w:val="24"/>
        </w:rPr>
        <w:t>However</w:t>
      </w:r>
      <w:r w:rsidR="00380C65" w:rsidRPr="00243CBE">
        <w:rPr>
          <w:rFonts w:ascii="Times New Roman" w:hAnsi="Times New Roman" w:cs="Times New Roman"/>
          <w:sz w:val="24"/>
          <w:szCs w:val="24"/>
        </w:rPr>
        <w:t xml:space="preserve">, there are </w:t>
      </w:r>
      <w:r w:rsidRPr="00243CBE">
        <w:rPr>
          <w:rFonts w:ascii="Times New Roman" w:hAnsi="Times New Roman" w:cs="Times New Roman"/>
          <w:sz w:val="24"/>
          <w:szCs w:val="24"/>
        </w:rPr>
        <w:t xml:space="preserve">still </w:t>
      </w:r>
      <w:r w:rsidR="00380C65" w:rsidRPr="00243CBE">
        <w:rPr>
          <w:rFonts w:ascii="Times New Roman" w:hAnsi="Times New Roman" w:cs="Times New Roman"/>
          <w:sz w:val="24"/>
          <w:szCs w:val="24"/>
        </w:rPr>
        <w:t xml:space="preserve">many current problems within studies of </w:t>
      </w:r>
      <w:r w:rsidR="002A58D4" w:rsidRPr="00243CBE">
        <w:rPr>
          <w:rFonts w:ascii="Times New Roman" w:hAnsi="Times New Roman" w:cs="Times New Roman"/>
          <w:sz w:val="24"/>
          <w:szCs w:val="24"/>
        </w:rPr>
        <w:t xml:space="preserve">wildfires </w:t>
      </w:r>
      <w:r w:rsidR="00380C65" w:rsidRPr="00243CBE">
        <w:rPr>
          <w:rFonts w:ascii="Times New Roman" w:hAnsi="Times New Roman" w:cs="Times New Roman"/>
          <w:sz w:val="24"/>
          <w:szCs w:val="24"/>
        </w:rPr>
        <w:t xml:space="preserve">and climate. </w:t>
      </w:r>
      <w:bookmarkStart w:id="17" w:name="_Hlk85807090"/>
      <w:r w:rsidR="00F15769" w:rsidRPr="00243CBE">
        <w:rPr>
          <w:rFonts w:ascii="Times New Roman" w:hAnsi="Times New Roman" w:cs="Times New Roman"/>
          <w:sz w:val="24"/>
          <w:szCs w:val="24"/>
        </w:rPr>
        <w:t>An important one is that much previous work has </w:t>
      </w:r>
      <w:r w:rsidR="007C6408" w:rsidRPr="00243CBE">
        <w:rPr>
          <w:rFonts w:ascii="Times New Roman" w:hAnsi="Times New Roman" w:cs="Times New Roman"/>
          <w:sz w:val="24"/>
          <w:szCs w:val="24"/>
        </w:rPr>
        <w:t>been conducted</w:t>
      </w:r>
      <w:r w:rsidR="00F15769" w:rsidRPr="00243CBE">
        <w:rPr>
          <w:rFonts w:ascii="Times New Roman" w:hAnsi="Times New Roman" w:cs="Times New Roman"/>
          <w:sz w:val="24"/>
          <w:szCs w:val="24"/>
        </w:rPr>
        <w:t xml:space="preserve"> at large spatial scales with annual </w:t>
      </w:r>
      <w:r w:rsidR="00F15769" w:rsidRPr="00243CBE">
        <w:rPr>
          <w:rFonts w:ascii="Times New Roman" w:hAnsi="Times New Roman" w:cs="Times New Roman"/>
          <w:sz w:val="24"/>
          <w:szCs w:val="24"/>
        </w:rPr>
        <w:lastRenderedPageBreak/>
        <w:t xml:space="preserve">time steps and </w:t>
      </w:r>
      <w:r w:rsidR="007C6408" w:rsidRPr="00243CBE">
        <w:rPr>
          <w:rFonts w:ascii="Times New Roman" w:hAnsi="Times New Roman" w:cs="Times New Roman"/>
          <w:sz w:val="24"/>
          <w:szCs w:val="24"/>
        </w:rPr>
        <w:t xml:space="preserve">relatively short study periods </w:t>
      </w:r>
      <w:r w:rsidR="00F15769" w:rsidRPr="00243CBE">
        <w:rPr>
          <w:rFonts w:ascii="Times New Roman" w:hAnsi="Times New Roman" w:cs="Times New Roman"/>
          <w:sz w:val="24"/>
          <w:szCs w:val="24"/>
        </w:rPr>
        <w:t>(Moritz</w:t>
      </w:r>
      <w:r w:rsidR="00F15769" w:rsidRPr="00243CBE">
        <w:rPr>
          <w:rFonts w:ascii="Times New Roman" w:hAnsi="Times New Roman" w:cs="Times New Roman"/>
          <w:i/>
          <w:iCs/>
          <w:sz w:val="24"/>
          <w:szCs w:val="24"/>
        </w:rPr>
        <w:t xml:space="preserve"> et al.</w:t>
      </w:r>
      <w:r w:rsidR="00F15769" w:rsidRPr="00243CBE">
        <w:rPr>
          <w:rFonts w:ascii="Times New Roman" w:hAnsi="Times New Roman" w:cs="Times New Roman"/>
          <w:sz w:val="24"/>
          <w:szCs w:val="24"/>
        </w:rPr>
        <w:t> </w:t>
      </w:r>
      <w:hyperlink r:id="rId9" w:anchor="ref-CR20" w:tooltip="Moritz MA, Parisien M-A, Batllori E et al (2012) Climate change and disruptions to global fire activity. Ecosphere 3:art49. doi:&#10;                    10.1890/ES11-00345.1&#10;                    &#10;                  &#10;                        " w:history="1">
        <w:r w:rsidR="00F15769" w:rsidRPr="00243CBE">
          <w:rPr>
            <w:rFonts w:ascii="Times New Roman" w:hAnsi="Times New Roman" w:cs="Times New Roman"/>
            <w:sz w:val="24"/>
            <w:szCs w:val="24"/>
          </w:rPr>
          <w:t>2012</w:t>
        </w:r>
      </w:hyperlink>
      <w:r w:rsidR="00F15769" w:rsidRPr="00243CBE">
        <w:rPr>
          <w:rFonts w:ascii="Times New Roman" w:hAnsi="Times New Roman" w:cs="Times New Roman"/>
          <w:sz w:val="24"/>
          <w:szCs w:val="24"/>
        </w:rPr>
        <w:t>;  </w:t>
      </w:r>
      <w:proofErr w:type="spellStart"/>
      <w:r w:rsidR="00F15769" w:rsidRPr="00243CBE">
        <w:rPr>
          <w:rFonts w:ascii="Times New Roman" w:hAnsi="Times New Roman" w:cs="Times New Roman"/>
          <w:sz w:val="24"/>
          <w:szCs w:val="24"/>
        </w:rPr>
        <w:t>Swetnam</w:t>
      </w:r>
      <w:proofErr w:type="spellEnd"/>
      <w:r w:rsidR="00F15769" w:rsidRPr="00243CBE">
        <w:rPr>
          <w:rFonts w:ascii="Times New Roman" w:hAnsi="Times New Roman" w:cs="Times New Roman"/>
          <w:sz w:val="24"/>
          <w:szCs w:val="24"/>
        </w:rPr>
        <w:t xml:space="preserve"> </w:t>
      </w:r>
      <w:r w:rsidR="00F15769" w:rsidRPr="00243CBE">
        <w:rPr>
          <w:rFonts w:ascii="Times New Roman" w:hAnsi="Times New Roman" w:cs="Times New Roman"/>
          <w:i/>
          <w:iCs/>
          <w:sz w:val="24"/>
          <w:szCs w:val="24"/>
        </w:rPr>
        <w:t>et al. </w:t>
      </w:r>
      <w:hyperlink r:id="rId10" w:anchor="ref-CR28" w:tooltip="Swetnam TW, Farella J, Roos CI et al (2016) Multi-scale perspectives of fire, climate and humans in western North America and the Jemez Mountains, USA. Proc R Soc London Ser B-Biological Sci 371:20150168. doi:&#10;                    10.1098/rstb.2015.0168&#10;       " w:history="1">
        <w:r w:rsidR="00F15769" w:rsidRPr="00243CBE">
          <w:rPr>
            <w:rFonts w:ascii="Times New Roman" w:hAnsi="Times New Roman" w:cs="Times New Roman"/>
            <w:sz w:val="24"/>
            <w:szCs w:val="24"/>
          </w:rPr>
          <w:t>2016</w:t>
        </w:r>
      </w:hyperlink>
      <w:r w:rsidR="00F15769" w:rsidRPr="00243CBE">
        <w:rPr>
          <w:rFonts w:ascii="Times New Roman" w:hAnsi="Times New Roman" w:cs="Times New Roman"/>
          <w:sz w:val="24"/>
          <w:szCs w:val="24"/>
        </w:rPr>
        <w:t xml:space="preserve">). </w:t>
      </w:r>
      <w:r w:rsidR="007C6408" w:rsidRPr="00243CBE">
        <w:rPr>
          <w:rFonts w:ascii="Times New Roman" w:hAnsi="Times New Roman" w:cs="Times New Roman"/>
          <w:sz w:val="24"/>
          <w:szCs w:val="24"/>
        </w:rPr>
        <w:t xml:space="preserve">For example, </w:t>
      </w:r>
      <w:proofErr w:type="spellStart"/>
      <w:r w:rsidR="00F15769" w:rsidRPr="00243CBE">
        <w:rPr>
          <w:rFonts w:ascii="Times New Roman" w:hAnsi="Times New Roman" w:cs="Times New Roman"/>
          <w:sz w:val="24"/>
          <w:szCs w:val="24"/>
        </w:rPr>
        <w:t>Scasta</w:t>
      </w:r>
      <w:proofErr w:type="spellEnd"/>
      <w:r w:rsidR="00F15769" w:rsidRPr="00243CBE">
        <w:rPr>
          <w:rFonts w:ascii="Times New Roman" w:hAnsi="Times New Roman" w:cs="Times New Roman"/>
          <w:sz w:val="24"/>
          <w:szCs w:val="24"/>
        </w:rPr>
        <w:t xml:space="preserve"> </w:t>
      </w:r>
      <w:r w:rsidR="00F15769" w:rsidRPr="00243CBE">
        <w:rPr>
          <w:rFonts w:ascii="Times New Roman" w:hAnsi="Times New Roman" w:cs="Times New Roman"/>
          <w:i/>
          <w:iCs/>
          <w:sz w:val="24"/>
          <w:szCs w:val="24"/>
        </w:rPr>
        <w:t>et al.</w:t>
      </w:r>
      <w:r w:rsidR="008F0282" w:rsidRPr="00243CBE">
        <w:rPr>
          <w:rFonts w:ascii="Times New Roman" w:hAnsi="Times New Roman" w:cs="Times New Roman"/>
          <w:sz w:val="24"/>
          <w:szCs w:val="24"/>
        </w:rPr>
        <w:t xml:space="preserve"> (2017)</w:t>
      </w:r>
      <w:r w:rsidR="00F15769" w:rsidRPr="00243CBE">
        <w:rPr>
          <w:rFonts w:ascii="Times New Roman" w:hAnsi="Times New Roman" w:cs="Times New Roman"/>
          <w:sz w:val="24"/>
          <w:szCs w:val="24"/>
        </w:rPr>
        <w:t xml:space="preserve"> studied droughts and wildfire in Western U.S. from 2003 to 2015 </w:t>
      </w:r>
      <w:r w:rsidRPr="00243CBE">
        <w:rPr>
          <w:rFonts w:ascii="Times New Roman" w:hAnsi="Times New Roman" w:cs="Times New Roman"/>
          <w:sz w:val="24"/>
          <w:szCs w:val="24"/>
        </w:rPr>
        <w:t xml:space="preserve">using an </w:t>
      </w:r>
      <w:r w:rsidR="00F15769" w:rsidRPr="00243CBE">
        <w:rPr>
          <w:rFonts w:ascii="Times New Roman" w:hAnsi="Times New Roman" w:cs="Times New Roman"/>
          <w:sz w:val="24"/>
          <w:szCs w:val="24"/>
        </w:rPr>
        <w:t xml:space="preserve">annual time scale. </w:t>
      </w:r>
      <w:r w:rsidR="00206BFD" w:rsidRPr="00243CBE">
        <w:rPr>
          <w:rFonts w:ascii="Times New Roman" w:hAnsi="Times New Roman" w:cs="Times New Roman"/>
          <w:sz w:val="24"/>
          <w:szCs w:val="24"/>
        </w:rPr>
        <w:t xml:space="preserve">However, daily and monthly fluctuations in weather, which are strong determinants of fire ignition and spread, are subsequently overlooked at the annual level. </w:t>
      </w:r>
      <w:bookmarkStart w:id="18" w:name="_Hlk85805407"/>
      <w:r w:rsidR="007C6408" w:rsidRPr="00243CBE">
        <w:rPr>
          <w:rFonts w:ascii="Times New Roman" w:hAnsi="Times New Roman" w:cs="Times New Roman"/>
          <w:sz w:val="24"/>
          <w:szCs w:val="24"/>
        </w:rPr>
        <w:t xml:space="preserve">In addition, a long period with a large enough sample size of fires is significant for statistical analysis. </w:t>
      </w:r>
      <w:bookmarkEnd w:id="17"/>
      <w:bookmarkEnd w:id="18"/>
      <w:r w:rsidR="00F15769" w:rsidRPr="00243CBE">
        <w:rPr>
          <w:rFonts w:ascii="Times New Roman" w:hAnsi="Times New Roman" w:cs="Times New Roman"/>
          <w:sz w:val="24"/>
          <w:szCs w:val="24"/>
        </w:rPr>
        <w:t>To date, there is limited understanding of the impacts of monthly droughts and other climate variables on wildfires, despite the possible paramount knowledge that can be gained. In this study, long term</w:t>
      </w:r>
      <w:r w:rsidR="008F0282" w:rsidRPr="00243CBE">
        <w:rPr>
          <w:rFonts w:ascii="Times New Roman" w:hAnsi="Times New Roman" w:cs="Times New Roman"/>
          <w:sz w:val="24"/>
          <w:szCs w:val="24"/>
        </w:rPr>
        <w:t xml:space="preserve">, </w:t>
      </w:r>
      <w:r w:rsidR="00F15769" w:rsidRPr="00243CBE">
        <w:rPr>
          <w:rFonts w:ascii="Times New Roman" w:hAnsi="Times New Roman" w:cs="Times New Roman"/>
          <w:sz w:val="24"/>
          <w:szCs w:val="24"/>
        </w:rPr>
        <w:t>high spatial</w:t>
      </w:r>
      <w:r w:rsidR="004E27BA" w:rsidRPr="00243CBE">
        <w:rPr>
          <w:rFonts w:ascii="Times New Roman" w:hAnsi="Times New Roman" w:cs="Times New Roman"/>
          <w:sz w:val="24"/>
          <w:szCs w:val="24"/>
        </w:rPr>
        <w:t>,</w:t>
      </w:r>
      <w:r w:rsidR="00F15769" w:rsidRPr="00243CBE">
        <w:rPr>
          <w:rFonts w:ascii="Times New Roman" w:hAnsi="Times New Roman" w:cs="Times New Roman"/>
          <w:sz w:val="24"/>
          <w:szCs w:val="24"/>
        </w:rPr>
        <w:t xml:space="preserve"> and temporal scale</w:t>
      </w:r>
      <w:r w:rsidR="008F0282" w:rsidRPr="00243CBE">
        <w:rPr>
          <w:rFonts w:ascii="Times New Roman" w:hAnsi="Times New Roman" w:cs="Times New Roman"/>
          <w:sz w:val="24"/>
          <w:szCs w:val="24"/>
        </w:rPr>
        <w:t>s</w:t>
      </w:r>
      <w:r w:rsidR="00F15769" w:rsidRPr="00243CBE">
        <w:rPr>
          <w:rFonts w:ascii="Times New Roman" w:hAnsi="Times New Roman" w:cs="Times New Roman"/>
          <w:sz w:val="24"/>
          <w:szCs w:val="24"/>
        </w:rPr>
        <w:t xml:space="preserve"> data</w:t>
      </w:r>
      <w:r w:rsidR="008F0282" w:rsidRPr="00243CBE">
        <w:rPr>
          <w:rFonts w:ascii="Times New Roman" w:hAnsi="Times New Roman" w:cs="Times New Roman"/>
          <w:sz w:val="24"/>
          <w:szCs w:val="24"/>
        </w:rPr>
        <w:t>sets</w:t>
      </w:r>
      <w:r w:rsidR="00F15769" w:rsidRPr="00243CBE">
        <w:rPr>
          <w:rFonts w:ascii="Times New Roman" w:hAnsi="Times New Roman" w:cs="Times New Roman"/>
          <w:sz w:val="24"/>
          <w:szCs w:val="24"/>
        </w:rPr>
        <w:t xml:space="preserve"> were utilized. </w:t>
      </w:r>
    </w:p>
    <w:p w14:paraId="73D4CE03" w14:textId="52A5996E" w:rsidR="00F15769" w:rsidRPr="00243CBE" w:rsidRDefault="00EC48C2" w:rsidP="00206BFD">
      <w:pPr>
        <w:pStyle w:val="Body"/>
        <w:spacing w:after="0" w:line="480" w:lineRule="auto"/>
        <w:ind w:firstLine="280"/>
        <w:rPr>
          <w:rFonts w:ascii="Times New Roman" w:hAnsi="Times New Roman" w:cs="Times New Roman"/>
          <w:sz w:val="24"/>
          <w:szCs w:val="24"/>
        </w:rPr>
      </w:pPr>
      <w:r w:rsidRPr="00243CBE">
        <w:rPr>
          <w:rFonts w:ascii="Times New Roman" w:hAnsi="Times New Roman" w:cs="Times New Roman"/>
          <w:sz w:val="24"/>
          <w:szCs w:val="24"/>
        </w:rPr>
        <w:t xml:space="preserve"> The second challenge</w:t>
      </w:r>
      <w:r w:rsidR="00F15769" w:rsidRPr="00243CBE">
        <w:rPr>
          <w:rFonts w:ascii="Times New Roman" w:hAnsi="Times New Roman" w:cs="Times New Roman"/>
          <w:sz w:val="24"/>
          <w:szCs w:val="24"/>
        </w:rPr>
        <w:t xml:space="preserve"> is that </w:t>
      </w:r>
      <w:r w:rsidR="004E27BA" w:rsidRPr="00243CBE">
        <w:rPr>
          <w:rFonts w:ascii="Times New Roman" w:hAnsi="Times New Roman" w:cs="Times New Roman"/>
          <w:sz w:val="24"/>
          <w:szCs w:val="24"/>
        </w:rPr>
        <w:t xml:space="preserve">although some </w:t>
      </w:r>
      <w:r w:rsidR="00F15769" w:rsidRPr="00243CBE">
        <w:rPr>
          <w:rFonts w:ascii="Times New Roman" w:hAnsi="Times New Roman" w:cs="Times New Roman"/>
          <w:sz w:val="24"/>
          <w:szCs w:val="24"/>
        </w:rPr>
        <w:t xml:space="preserve">previous </w:t>
      </w:r>
      <w:r w:rsidR="004E27BA" w:rsidRPr="00243CBE">
        <w:rPr>
          <w:rFonts w:ascii="Times New Roman" w:hAnsi="Times New Roman" w:cs="Times New Roman"/>
          <w:sz w:val="24"/>
          <w:szCs w:val="24"/>
        </w:rPr>
        <w:t>works</w:t>
      </w:r>
      <w:r w:rsidR="00F15769" w:rsidRPr="00243CBE">
        <w:rPr>
          <w:rFonts w:ascii="Times New Roman" w:hAnsi="Times New Roman" w:cs="Times New Roman"/>
          <w:sz w:val="24"/>
          <w:szCs w:val="24"/>
        </w:rPr>
        <w:t xml:space="preserve"> ha</w:t>
      </w:r>
      <w:r w:rsidR="004E27BA" w:rsidRPr="00243CBE">
        <w:rPr>
          <w:rFonts w:ascii="Times New Roman" w:hAnsi="Times New Roman" w:cs="Times New Roman"/>
          <w:sz w:val="24"/>
          <w:szCs w:val="24"/>
        </w:rPr>
        <w:t>ve</w:t>
      </w:r>
      <w:r w:rsidR="00F15769" w:rsidRPr="00243CBE">
        <w:rPr>
          <w:rFonts w:ascii="Times New Roman" w:hAnsi="Times New Roman" w:cs="Times New Roman"/>
          <w:sz w:val="24"/>
          <w:szCs w:val="24"/>
        </w:rPr>
        <w:t xml:space="preserve"> developed relationship</w:t>
      </w:r>
      <w:r w:rsidR="004E27BA" w:rsidRPr="00243CBE">
        <w:rPr>
          <w:rFonts w:ascii="Times New Roman" w:hAnsi="Times New Roman" w:cs="Times New Roman"/>
          <w:sz w:val="24"/>
          <w:szCs w:val="24"/>
        </w:rPr>
        <w:t>s</w:t>
      </w:r>
      <w:r w:rsidR="00F15769" w:rsidRPr="00243CBE">
        <w:rPr>
          <w:rFonts w:ascii="Times New Roman" w:hAnsi="Times New Roman" w:cs="Times New Roman"/>
          <w:sz w:val="24"/>
          <w:szCs w:val="24"/>
        </w:rPr>
        <w:t xml:space="preserve"> between wildfire with drought, the studies characterized drought using </w:t>
      </w:r>
      <w:r w:rsidR="004E27BA" w:rsidRPr="00243CBE">
        <w:rPr>
          <w:rFonts w:ascii="Times New Roman" w:hAnsi="Times New Roman" w:cs="Times New Roman"/>
          <w:sz w:val="24"/>
          <w:szCs w:val="24"/>
        </w:rPr>
        <w:t>only</w:t>
      </w:r>
      <w:r w:rsidR="00F15769" w:rsidRPr="00243CBE">
        <w:rPr>
          <w:rFonts w:ascii="Times New Roman" w:hAnsi="Times New Roman" w:cs="Times New Roman"/>
          <w:sz w:val="24"/>
          <w:szCs w:val="24"/>
        </w:rPr>
        <w:t xml:space="preserve"> precipitation, soil moisture, or groundwater tables (Williams </w:t>
      </w:r>
      <w:r w:rsidR="00F15769" w:rsidRPr="00243CBE">
        <w:rPr>
          <w:rFonts w:ascii="Times New Roman" w:hAnsi="Times New Roman" w:cs="Times New Roman"/>
          <w:i/>
          <w:iCs/>
          <w:sz w:val="24"/>
          <w:szCs w:val="24"/>
        </w:rPr>
        <w:t>et al.</w:t>
      </w:r>
      <w:r w:rsidR="00617C5B" w:rsidRPr="00243CBE">
        <w:rPr>
          <w:rFonts w:ascii="Times New Roman" w:hAnsi="Times New Roman" w:cs="Times New Roman"/>
          <w:sz w:val="24"/>
          <w:szCs w:val="24"/>
        </w:rPr>
        <w:t xml:space="preserve"> </w:t>
      </w:r>
      <w:r w:rsidR="00F15769" w:rsidRPr="00243CBE">
        <w:rPr>
          <w:rFonts w:ascii="Times New Roman" w:hAnsi="Times New Roman" w:cs="Times New Roman"/>
          <w:sz w:val="24"/>
          <w:szCs w:val="24"/>
        </w:rPr>
        <w:t xml:space="preserve">2013; Dennison </w:t>
      </w:r>
      <w:r w:rsidR="00F15769" w:rsidRPr="00243CBE">
        <w:rPr>
          <w:rFonts w:ascii="Times New Roman" w:hAnsi="Times New Roman" w:cs="Times New Roman"/>
          <w:i/>
          <w:iCs/>
          <w:sz w:val="24"/>
          <w:szCs w:val="24"/>
        </w:rPr>
        <w:t>et al.</w:t>
      </w:r>
      <w:r w:rsidR="00F15769" w:rsidRPr="00243CBE">
        <w:rPr>
          <w:rFonts w:ascii="Times New Roman" w:hAnsi="Times New Roman" w:cs="Times New Roman"/>
          <w:sz w:val="24"/>
          <w:szCs w:val="24"/>
        </w:rPr>
        <w:t xml:space="preserve"> 2014; </w:t>
      </w:r>
      <w:proofErr w:type="spellStart"/>
      <w:r w:rsidR="00F15769" w:rsidRPr="00243CBE">
        <w:rPr>
          <w:rFonts w:ascii="Times New Roman" w:hAnsi="Times New Roman" w:cs="Times New Roman"/>
          <w:sz w:val="24"/>
          <w:szCs w:val="24"/>
        </w:rPr>
        <w:t>Westerling</w:t>
      </w:r>
      <w:proofErr w:type="spellEnd"/>
      <w:r w:rsidR="00F15769" w:rsidRPr="00243CBE">
        <w:rPr>
          <w:rFonts w:ascii="Times New Roman" w:hAnsi="Times New Roman" w:cs="Times New Roman"/>
          <w:sz w:val="24"/>
          <w:szCs w:val="24"/>
        </w:rPr>
        <w:t xml:space="preserve"> 2016; </w:t>
      </w:r>
      <w:proofErr w:type="spellStart"/>
      <w:r w:rsidR="00F15769" w:rsidRPr="00243CBE">
        <w:rPr>
          <w:rFonts w:ascii="Times New Roman" w:hAnsi="Times New Roman" w:cs="Times New Roman"/>
          <w:sz w:val="24"/>
          <w:szCs w:val="24"/>
        </w:rPr>
        <w:t>Scastaa</w:t>
      </w:r>
      <w:proofErr w:type="spellEnd"/>
      <w:r w:rsidR="00F15769" w:rsidRPr="00243CBE">
        <w:rPr>
          <w:rFonts w:ascii="Times New Roman" w:hAnsi="Times New Roman" w:cs="Times New Roman"/>
          <w:sz w:val="24"/>
          <w:szCs w:val="24"/>
        </w:rPr>
        <w:t xml:space="preserve"> </w:t>
      </w:r>
      <w:r w:rsidR="00F15769" w:rsidRPr="00243CBE">
        <w:rPr>
          <w:rFonts w:ascii="Times New Roman" w:hAnsi="Times New Roman" w:cs="Times New Roman"/>
          <w:i/>
          <w:iCs/>
          <w:sz w:val="24"/>
          <w:szCs w:val="24"/>
        </w:rPr>
        <w:t>et al.</w:t>
      </w:r>
      <w:r w:rsidR="00F15769" w:rsidRPr="00243CBE">
        <w:rPr>
          <w:rFonts w:ascii="Times New Roman" w:hAnsi="Times New Roman" w:cs="Times New Roman"/>
          <w:sz w:val="24"/>
          <w:szCs w:val="24"/>
        </w:rPr>
        <w:t xml:space="preserve"> 2016; </w:t>
      </w:r>
      <w:proofErr w:type="spellStart"/>
      <w:r w:rsidR="00F15769" w:rsidRPr="00243CBE">
        <w:rPr>
          <w:rFonts w:ascii="Times New Roman" w:hAnsi="Times New Roman" w:cs="Times New Roman"/>
          <w:sz w:val="24"/>
          <w:szCs w:val="24"/>
        </w:rPr>
        <w:t>Taufik</w:t>
      </w:r>
      <w:proofErr w:type="spellEnd"/>
      <w:r w:rsidR="00F15769" w:rsidRPr="00243CBE">
        <w:rPr>
          <w:rFonts w:ascii="Times New Roman" w:hAnsi="Times New Roman" w:cs="Times New Roman"/>
          <w:sz w:val="24"/>
          <w:szCs w:val="24"/>
        </w:rPr>
        <w:t xml:space="preserve"> </w:t>
      </w:r>
      <w:r w:rsidR="00F15769" w:rsidRPr="00243CBE">
        <w:rPr>
          <w:rFonts w:ascii="Times New Roman" w:hAnsi="Times New Roman" w:cs="Times New Roman"/>
          <w:i/>
          <w:iCs/>
          <w:sz w:val="24"/>
          <w:szCs w:val="24"/>
        </w:rPr>
        <w:t>et al.</w:t>
      </w:r>
      <w:r w:rsidR="00F15769" w:rsidRPr="00243CBE">
        <w:rPr>
          <w:rFonts w:ascii="Times New Roman" w:hAnsi="Times New Roman" w:cs="Times New Roman"/>
          <w:sz w:val="24"/>
          <w:szCs w:val="24"/>
        </w:rPr>
        <w:t xml:space="preserve"> 2017; </w:t>
      </w:r>
      <w:r w:rsidR="009F051E" w:rsidRPr="00243CBE">
        <w:rPr>
          <w:rFonts w:ascii="Times New Roman" w:hAnsi="Times New Roman" w:cs="Times New Roman"/>
          <w:sz w:val="24"/>
          <w:szCs w:val="24"/>
          <w:lang w:val="de-DE"/>
        </w:rPr>
        <w:t xml:space="preserve">Keyser </w:t>
      </w:r>
      <w:r w:rsidR="009F051E" w:rsidRPr="00243CBE">
        <w:rPr>
          <w:rFonts w:ascii="Times New Roman" w:hAnsi="Times New Roman" w:cs="Times New Roman"/>
          <w:i/>
          <w:iCs/>
          <w:sz w:val="24"/>
          <w:szCs w:val="24"/>
          <w:lang w:val="de-DE"/>
        </w:rPr>
        <w:t>et al.</w:t>
      </w:r>
      <w:r w:rsidR="00006C56" w:rsidRPr="00243CBE">
        <w:rPr>
          <w:rFonts w:ascii="Times New Roman" w:hAnsi="Times New Roman" w:cs="Times New Roman"/>
          <w:sz w:val="24"/>
          <w:szCs w:val="24"/>
          <w:lang w:val="de-DE"/>
        </w:rPr>
        <w:t xml:space="preserve"> </w:t>
      </w:r>
      <w:r w:rsidR="009F051E" w:rsidRPr="00243CBE">
        <w:rPr>
          <w:rFonts w:ascii="Times New Roman" w:hAnsi="Times New Roman" w:cs="Times New Roman"/>
          <w:sz w:val="24"/>
          <w:szCs w:val="24"/>
        </w:rPr>
        <w:t xml:space="preserve">2019; </w:t>
      </w:r>
      <w:proofErr w:type="spellStart"/>
      <w:r w:rsidR="00F15769" w:rsidRPr="00243CBE">
        <w:rPr>
          <w:rFonts w:ascii="Times New Roman" w:hAnsi="Times New Roman" w:cs="Times New Roman"/>
          <w:sz w:val="24"/>
          <w:szCs w:val="24"/>
        </w:rPr>
        <w:t>Abatzoglou</w:t>
      </w:r>
      <w:proofErr w:type="spellEnd"/>
      <w:r w:rsidR="00F15769" w:rsidRPr="00243CBE">
        <w:rPr>
          <w:rFonts w:ascii="Times New Roman" w:hAnsi="Times New Roman" w:cs="Times New Roman"/>
          <w:sz w:val="24"/>
          <w:szCs w:val="24"/>
        </w:rPr>
        <w:t xml:space="preserve"> </w:t>
      </w:r>
      <w:r w:rsidR="00F15769" w:rsidRPr="00243CBE">
        <w:rPr>
          <w:rFonts w:ascii="Times New Roman" w:hAnsi="Times New Roman" w:cs="Times New Roman"/>
          <w:i/>
          <w:iCs/>
          <w:sz w:val="24"/>
          <w:szCs w:val="24"/>
        </w:rPr>
        <w:t xml:space="preserve">et al. </w:t>
      </w:r>
      <w:r w:rsidR="00F15769" w:rsidRPr="00243CBE">
        <w:rPr>
          <w:rFonts w:ascii="Times New Roman" w:hAnsi="Times New Roman" w:cs="Times New Roman"/>
          <w:sz w:val="24"/>
          <w:szCs w:val="24"/>
        </w:rPr>
        <w:t xml:space="preserve">2020). For example, </w:t>
      </w:r>
      <w:proofErr w:type="spellStart"/>
      <w:r w:rsidR="00F15769" w:rsidRPr="00243CBE">
        <w:rPr>
          <w:rFonts w:ascii="Times New Roman" w:hAnsi="Times New Roman" w:cs="Times New Roman"/>
          <w:sz w:val="24"/>
          <w:szCs w:val="24"/>
        </w:rPr>
        <w:t>Taufik</w:t>
      </w:r>
      <w:proofErr w:type="spellEnd"/>
      <w:r w:rsidR="00F15769" w:rsidRPr="00243CBE">
        <w:rPr>
          <w:rFonts w:ascii="Times New Roman" w:hAnsi="Times New Roman" w:cs="Times New Roman"/>
          <w:i/>
          <w:iCs/>
          <w:sz w:val="24"/>
          <w:szCs w:val="24"/>
        </w:rPr>
        <w:t xml:space="preserve"> et al.</w:t>
      </w:r>
      <w:r w:rsidR="009F051E" w:rsidRPr="00243CBE">
        <w:rPr>
          <w:rFonts w:ascii="Times New Roman" w:hAnsi="Times New Roman" w:cs="Times New Roman"/>
          <w:i/>
          <w:iCs/>
        </w:rPr>
        <w:t xml:space="preserve"> </w:t>
      </w:r>
      <w:r w:rsidR="00F15769" w:rsidRPr="00243CBE">
        <w:rPr>
          <w:rFonts w:ascii="Times New Roman" w:hAnsi="Times New Roman" w:cs="Times New Roman"/>
          <w:sz w:val="24"/>
          <w:szCs w:val="24"/>
        </w:rPr>
        <w:t>(2017) studied the relationship between hydrological drought and wildfire in Borneo</w:t>
      </w:r>
      <w:r w:rsidR="002B09B2" w:rsidRPr="00243CBE">
        <w:rPr>
          <w:rFonts w:ascii="Times New Roman" w:hAnsi="Times New Roman" w:cs="Times New Roman"/>
          <w:sz w:val="24"/>
          <w:szCs w:val="24"/>
        </w:rPr>
        <w:t>;</w:t>
      </w:r>
      <w:r w:rsidR="00F15769" w:rsidRPr="00243CBE">
        <w:rPr>
          <w:rFonts w:ascii="Times New Roman" w:hAnsi="Times New Roman" w:cs="Times New Roman"/>
          <w:sz w:val="24"/>
          <w:szCs w:val="24"/>
        </w:rPr>
        <w:t xml:space="preserve"> however, the study only used groundwater dynamics to characterize drought. In </w:t>
      </w:r>
      <w:proofErr w:type="spellStart"/>
      <w:r w:rsidR="00F15769" w:rsidRPr="00243CBE">
        <w:rPr>
          <w:rFonts w:ascii="Times New Roman" w:hAnsi="Times New Roman" w:cs="Times New Roman"/>
          <w:sz w:val="24"/>
          <w:szCs w:val="24"/>
        </w:rPr>
        <w:t>Scasta</w:t>
      </w:r>
      <w:proofErr w:type="spellEnd"/>
      <w:r w:rsidR="00F15769" w:rsidRPr="00243CBE">
        <w:rPr>
          <w:rFonts w:ascii="Times New Roman" w:hAnsi="Times New Roman" w:cs="Times New Roman"/>
          <w:sz w:val="24"/>
          <w:szCs w:val="24"/>
        </w:rPr>
        <w:t xml:space="preserve"> </w:t>
      </w:r>
      <w:r w:rsidR="00F15769" w:rsidRPr="00243CBE">
        <w:rPr>
          <w:rFonts w:ascii="Times New Roman" w:hAnsi="Times New Roman" w:cs="Times New Roman"/>
          <w:i/>
          <w:iCs/>
          <w:sz w:val="24"/>
          <w:szCs w:val="24"/>
        </w:rPr>
        <w:t>et al.</w:t>
      </w:r>
      <w:r w:rsidR="00F15769" w:rsidRPr="00243CBE">
        <w:rPr>
          <w:rFonts w:ascii="Times New Roman" w:hAnsi="Times New Roman" w:cs="Times New Roman"/>
          <w:sz w:val="24"/>
          <w:szCs w:val="24"/>
        </w:rPr>
        <w:t xml:space="preserve"> (2017)’s studies, the relationship between precipitation (moisture conditions) and wildfire was developed. </w:t>
      </w:r>
      <w:r w:rsidR="002B09B2" w:rsidRPr="00243CBE">
        <w:rPr>
          <w:rFonts w:ascii="Times New Roman" w:hAnsi="Times New Roman" w:cs="Times New Roman"/>
          <w:sz w:val="24"/>
          <w:szCs w:val="24"/>
        </w:rPr>
        <w:t xml:space="preserve">However, the </w:t>
      </w:r>
      <w:r w:rsidR="00F15769" w:rsidRPr="00243CBE">
        <w:rPr>
          <w:rFonts w:ascii="Times New Roman" w:hAnsi="Times New Roman" w:cs="Times New Roman"/>
          <w:sz w:val="24"/>
          <w:szCs w:val="24"/>
        </w:rPr>
        <w:t>impact of combined climate parameters on fires</w:t>
      </w:r>
      <w:r w:rsidR="002B09B2" w:rsidRPr="00243CBE">
        <w:rPr>
          <w:rFonts w:ascii="Times New Roman" w:hAnsi="Times New Roman" w:cs="Times New Roman"/>
          <w:sz w:val="24"/>
          <w:szCs w:val="24"/>
        </w:rPr>
        <w:t xml:space="preserve"> is also critical, </w:t>
      </w:r>
      <w:r w:rsidR="00EA2A68" w:rsidRPr="00243CBE">
        <w:rPr>
          <w:rFonts w:ascii="Times New Roman" w:hAnsi="Times New Roman" w:cs="Times New Roman"/>
          <w:sz w:val="24"/>
          <w:szCs w:val="24"/>
        </w:rPr>
        <w:t>yet</w:t>
      </w:r>
      <w:r w:rsidR="00706C97" w:rsidRPr="00243CBE">
        <w:rPr>
          <w:rFonts w:ascii="Times New Roman" w:hAnsi="Times New Roman" w:cs="Times New Roman"/>
          <w:sz w:val="24"/>
          <w:szCs w:val="24"/>
        </w:rPr>
        <w:t xml:space="preserve"> </w:t>
      </w:r>
      <w:r w:rsidR="002B09B2" w:rsidRPr="00243CBE">
        <w:rPr>
          <w:rFonts w:ascii="Times New Roman" w:hAnsi="Times New Roman" w:cs="Times New Roman"/>
          <w:sz w:val="24"/>
          <w:szCs w:val="24"/>
        </w:rPr>
        <w:t>was not examined</w:t>
      </w:r>
      <w:r w:rsidR="00F15769" w:rsidRPr="00243CBE">
        <w:rPr>
          <w:rFonts w:ascii="Times New Roman" w:hAnsi="Times New Roman" w:cs="Times New Roman"/>
          <w:sz w:val="24"/>
          <w:szCs w:val="24"/>
        </w:rPr>
        <w:t xml:space="preserve">. </w:t>
      </w:r>
      <w:r w:rsidR="002B09B2" w:rsidRPr="00243CBE">
        <w:rPr>
          <w:rFonts w:ascii="Times New Roman" w:hAnsi="Times New Roman" w:cs="Times New Roman"/>
          <w:sz w:val="24"/>
          <w:szCs w:val="24"/>
        </w:rPr>
        <w:t>In this study, a</w:t>
      </w:r>
      <w:r w:rsidR="00F15769" w:rsidRPr="00243CBE">
        <w:rPr>
          <w:rFonts w:ascii="Times New Roman" w:hAnsi="Times New Roman" w:cs="Times New Roman"/>
          <w:sz w:val="24"/>
          <w:szCs w:val="24"/>
        </w:rPr>
        <w:t xml:space="preserve"> self-calibrated Palmer Drought Severity Index (</w:t>
      </w:r>
      <w:proofErr w:type="spellStart"/>
      <w:r w:rsidR="00F15769" w:rsidRPr="00243CBE">
        <w:rPr>
          <w:rFonts w:ascii="Times New Roman" w:hAnsi="Times New Roman" w:cs="Times New Roman"/>
          <w:sz w:val="24"/>
          <w:szCs w:val="24"/>
        </w:rPr>
        <w:t>sc</w:t>
      </w:r>
      <w:proofErr w:type="spellEnd"/>
      <w:r w:rsidR="00F15769" w:rsidRPr="00243CBE">
        <w:rPr>
          <w:rFonts w:ascii="Times New Roman" w:hAnsi="Times New Roman" w:cs="Times New Roman"/>
          <w:sz w:val="24"/>
          <w:szCs w:val="24"/>
        </w:rPr>
        <w:t>-PDSI) was</w:t>
      </w:r>
      <w:r w:rsidR="002B09B2" w:rsidRPr="00243CBE">
        <w:rPr>
          <w:rFonts w:ascii="Times New Roman" w:hAnsi="Times New Roman" w:cs="Times New Roman"/>
          <w:sz w:val="24"/>
          <w:szCs w:val="24"/>
        </w:rPr>
        <w:t xml:space="preserve"> used</w:t>
      </w:r>
      <w:r w:rsidR="009F051E" w:rsidRPr="00243CBE">
        <w:rPr>
          <w:rFonts w:ascii="Times New Roman" w:hAnsi="Times New Roman" w:cs="Times New Roman"/>
          <w:sz w:val="24"/>
          <w:szCs w:val="24"/>
        </w:rPr>
        <w:t xml:space="preserve">. The PDSI </w:t>
      </w:r>
      <w:r w:rsidR="008F0282" w:rsidRPr="00243CBE">
        <w:rPr>
          <w:rFonts w:ascii="Times New Roman" w:hAnsi="Times New Roman" w:cs="Times New Roman"/>
          <w:sz w:val="24"/>
          <w:szCs w:val="24"/>
        </w:rPr>
        <w:t xml:space="preserve">(Palmer, 1965) </w:t>
      </w:r>
      <w:r w:rsidR="00F15769" w:rsidRPr="00243CBE">
        <w:rPr>
          <w:rFonts w:ascii="Times New Roman" w:hAnsi="Times New Roman" w:cs="Times New Roman"/>
          <w:sz w:val="24"/>
          <w:szCs w:val="24"/>
        </w:rPr>
        <w:t xml:space="preserve">is </w:t>
      </w:r>
      <w:r w:rsidR="002B09B2" w:rsidRPr="00243CBE">
        <w:rPr>
          <w:rFonts w:ascii="Times New Roman" w:hAnsi="Times New Roman" w:cs="Times New Roman"/>
          <w:sz w:val="24"/>
          <w:szCs w:val="24"/>
        </w:rPr>
        <w:t xml:space="preserve">a </w:t>
      </w:r>
      <w:r w:rsidR="00F15769" w:rsidRPr="00243CBE">
        <w:rPr>
          <w:rFonts w:ascii="Times New Roman" w:hAnsi="Times New Roman" w:cs="Times New Roman"/>
          <w:sz w:val="24"/>
          <w:szCs w:val="24"/>
        </w:rPr>
        <w:t>well-known drought index that uses calculations based on temperature, soil moisture, precipitation, evaporation, and other climate characters. </w:t>
      </w:r>
      <w:proofErr w:type="spellStart"/>
      <w:r w:rsidR="00F15769" w:rsidRPr="00243CBE">
        <w:rPr>
          <w:rFonts w:ascii="Times New Roman" w:hAnsi="Times New Roman" w:cs="Times New Roman"/>
          <w:sz w:val="24"/>
          <w:szCs w:val="24"/>
        </w:rPr>
        <w:t>sc</w:t>
      </w:r>
      <w:proofErr w:type="spellEnd"/>
      <w:r w:rsidR="00F15769" w:rsidRPr="00243CBE">
        <w:rPr>
          <w:rFonts w:ascii="Times New Roman" w:hAnsi="Times New Roman" w:cs="Times New Roman"/>
          <w:sz w:val="24"/>
          <w:szCs w:val="24"/>
        </w:rPr>
        <w:t xml:space="preserve">-PDSI </w:t>
      </w:r>
      <w:r w:rsidR="002B09B2" w:rsidRPr="00243CBE">
        <w:rPr>
          <w:rFonts w:ascii="Times New Roman" w:hAnsi="Times New Roman" w:cs="Times New Roman"/>
          <w:sz w:val="24"/>
          <w:szCs w:val="24"/>
        </w:rPr>
        <w:t>was then</w:t>
      </w:r>
      <w:r w:rsidR="00F15769" w:rsidRPr="00243CBE">
        <w:rPr>
          <w:rFonts w:ascii="Times New Roman" w:hAnsi="Times New Roman" w:cs="Times New Roman"/>
          <w:sz w:val="24"/>
          <w:szCs w:val="24"/>
        </w:rPr>
        <w:t xml:space="preserve"> created as a key drought index that improves the performance of the traditional PDSI by dynamically replacing the averaged empirical factors with weighted climatic characteristics, which brings satisfactory results between diverse climatological regions</w:t>
      </w:r>
      <w:r w:rsidR="008F0282" w:rsidRPr="00243CBE">
        <w:rPr>
          <w:rFonts w:ascii="Times New Roman" w:hAnsi="Times New Roman" w:cs="Times New Roman"/>
          <w:sz w:val="24"/>
          <w:szCs w:val="24"/>
        </w:rPr>
        <w:t xml:space="preserve"> (</w:t>
      </w:r>
      <w:r w:rsidR="008F0282" w:rsidRPr="00243CBE">
        <w:rPr>
          <w:rStyle w:val="None"/>
          <w:rFonts w:ascii="Times New Roman" w:hAnsi="Times New Roman" w:cs="Times New Roman"/>
          <w:sz w:val="24"/>
          <w:szCs w:val="24"/>
        </w:rPr>
        <w:t xml:space="preserve">Heyerdahl </w:t>
      </w:r>
      <w:r w:rsidR="008F0282" w:rsidRPr="00243CBE">
        <w:rPr>
          <w:rStyle w:val="None"/>
          <w:rFonts w:ascii="Times New Roman" w:hAnsi="Times New Roman" w:cs="Times New Roman"/>
          <w:i/>
          <w:iCs/>
          <w:sz w:val="24"/>
          <w:szCs w:val="24"/>
        </w:rPr>
        <w:t xml:space="preserve">et al. </w:t>
      </w:r>
      <w:r w:rsidR="008F0282" w:rsidRPr="00243CBE">
        <w:rPr>
          <w:rStyle w:val="None"/>
          <w:rFonts w:ascii="Times New Roman" w:hAnsi="Times New Roman" w:cs="Times New Roman"/>
          <w:sz w:val="24"/>
          <w:szCs w:val="24"/>
        </w:rPr>
        <w:t>2008)</w:t>
      </w:r>
      <w:r w:rsidR="00F15769" w:rsidRPr="00243CBE">
        <w:rPr>
          <w:rFonts w:ascii="Times New Roman" w:hAnsi="Times New Roman" w:cs="Times New Roman"/>
          <w:sz w:val="24"/>
          <w:szCs w:val="24"/>
        </w:rPr>
        <w:t xml:space="preserve">. In conclusion, </w:t>
      </w:r>
      <w:proofErr w:type="spellStart"/>
      <w:r w:rsidR="009F051E" w:rsidRPr="00243CBE">
        <w:rPr>
          <w:rFonts w:ascii="Times New Roman" w:hAnsi="Times New Roman" w:cs="Times New Roman"/>
          <w:sz w:val="24"/>
          <w:szCs w:val="24"/>
        </w:rPr>
        <w:t>sc</w:t>
      </w:r>
      <w:proofErr w:type="spellEnd"/>
      <w:r w:rsidR="009F051E" w:rsidRPr="00243CBE">
        <w:rPr>
          <w:rFonts w:ascii="Times New Roman" w:hAnsi="Times New Roman" w:cs="Times New Roman"/>
          <w:sz w:val="24"/>
          <w:szCs w:val="24"/>
        </w:rPr>
        <w:t>-PDSI i</w:t>
      </w:r>
      <w:r w:rsidR="00F15769" w:rsidRPr="00243CBE">
        <w:rPr>
          <w:rFonts w:ascii="Times New Roman" w:hAnsi="Times New Roman" w:cs="Times New Roman"/>
          <w:sz w:val="24"/>
          <w:szCs w:val="24"/>
        </w:rPr>
        <w:t>s a stronger explanatory factor to characterize drought than</w:t>
      </w:r>
      <w:r w:rsidR="008B6FA3" w:rsidRPr="00243CBE">
        <w:rPr>
          <w:rFonts w:ascii="Times New Roman" w:hAnsi="Times New Roman" w:cs="Times New Roman"/>
          <w:sz w:val="24"/>
          <w:szCs w:val="24"/>
        </w:rPr>
        <w:t xml:space="preserve"> utilizing</w:t>
      </w:r>
      <w:r w:rsidR="00F15769" w:rsidRPr="00243CBE">
        <w:rPr>
          <w:rFonts w:ascii="Times New Roman" w:hAnsi="Times New Roman" w:cs="Times New Roman"/>
          <w:sz w:val="24"/>
          <w:szCs w:val="24"/>
        </w:rPr>
        <w:t xml:space="preserve"> just </w:t>
      </w:r>
      <w:r w:rsidR="00F15769" w:rsidRPr="00243CBE">
        <w:rPr>
          <w:rFonts w:ascii="Times New Roman" w:hAnsi="Times New Roman" w:cs="Times New Roman"/>
          <w:sz w:val="24"/>
          <w:szCs w:val="24"/>
        </w:rPr>
        <w:lastRenderedPageBreak/>
        <w:t xml:space="preserve">precipitation, soil moisture, or the groundwater tables </w:t>
      </w:r>
      <w:r w:rsidR="008B6FA3" w:rsidRPr="00243CBE">
        <w:rPr>
          <w:rFonts w:ascii="Times New Roman" w:hAnsi="Times New Roman" w:cs="Times New Roman"/>
          <w:sz w:val="24"/>
          <w:szCs w:val="24"/>
        </w:rPr>
        <w:t xml:space="preserve">as done </w:t>
      </w:r>
      <w:r w:rsidR="00F15769" w:rsidRPr="00243CBE">
        <w:rPr>
          <w:rFonts w:ascii="Times New Roman" w:hAnsi="Times New Roman" w:cs="Times New Roman"/>
          <w:sz w:val="24"/>
          <w:szCs w:val="24"/>
        </w:rPr>
        <w:t xml:space="preserve">in previous studies (Dennison </w:t>
      </w:r>
      <w:r w:rsidR="00F15769" w:rsidRPr="00243CBE">
        <w:rPr>
          <w:rFonts w:ascii="Times New Roman" w:hAnsi="Times New Roman" w:cs="Times New Roman"/>
          <w:i/>
          <w:iCs/>
          <w:sz w:val="24"/>
          <w:szCs w:val="24"/>
        </w:rPr>
        <w:t xml:space="preserve">et al. </w:t>
      </w:r>
      <w:r w:rsidR="00F15769" w:rsidRPr="00243CBE">
        <w:rPr>
          <w:rFonts w:ascii="Times New Roman" w:hAnsi="Times New Roman" w:cs="Times New Roman"/>
          <w:sz w:val="24"/>
          <w:szCs w:val="24"/>
        </w:rPr>
        <w:t xml:space="preserve">2014; </w:t>
      </w:r>
      <w:proofErr w:type="spellStart"/>
      <w:r w:rsidR="00F15769" w:rsidRPr="00243CBE">
        <w:rPr>
          <w:rFonts w:ascii="Times New Roman" w:hAnsi="Times New Roman" w:cs="Times New Roman"/>
          <w:sz w:val="24"/>
          <w:szCs w:val="24"/>
        </w:rPr>
        <w:t>Westerling</w:t>
      </w:r>
      <w:proofErr w:type="spellEnd"/>
      <w:r w:rsidR="00F15769" w:rsidRPr="00243CBE">
        <w:rPr>
          <w:rFonts w:ascii="Times New Roman" w:hAnsi="Times New Roman" w:cs="Times New Roman"/>
          <w:sz w:val="24"/>
          <w:szCs w:val="24"/>
        </w:rPr>
        <w:t xml:space="preserve"> 2016; </w:t>
      </w:r>
      <w:proofErr w:type="spellStart"/>
      <w:r w:rsidR="00F15769" w:rsidRPr="00243CBE">
        <w:rPr>
          <w:rFonts w:ascii="Times New Roman" w:hAnsi="Times New Roman" w:cs="Times New Roman"/>
          <w:sz w:val="24"/>
          <w:szCs w:val="24"/>
        </w:rPr>
        <w:t>Abatzoglou</w:t>
      </w:r>
      <w:proofErr w:type="spellEnd"/>
      <w:r w:rsidR="00F15769" w:rsidRPr="00243CBE">
        <w:rPr>
          <w:rFonts w:ascii="Times New Roman" w:hAnsi="Times New Roman" w:cs="Times New Roman"/>
          <w:sz w:val="24"/>
          <w:szCs w:val="24"/>
        </w:rPr>
        <w:t xml:space="preserve"> </w:t>
      </w:r>
      <w:r w:rsidR="00F15769" w:rsidRPr="00243CBE">
        <w:rPr>
          <w:rFonts w:ascii="Times New Roman" w:hAnsi="Times New Roman" w:cs="Times New Roman"/>
          <w:i/>
          <w:iCs/>
          <w:sz w:val="24"/>
          <w:szCs w:val="24"/>
        </w:rPr>
        <w:t>et al.</w:t>
      </w:r>
      <w:r w:rsidR="00F15769" w:rsidRPr="00243CBE">
        <w:rPr>
          <w:rFonts w:ascii="Times New Roman" w:hAnsi="Times New Roman" w:cs="Times New Roman"/>
          <w:sz w:val="24"/>
          <w:szCs w:val="24"/>
        </w:rPr>
        <w:t xml:space="preserve"> 2020). </w:t>
      </w:r>
    </w:p>
    <w:p w14:paraId="45F0367C" w14:textId="4271367F" w:rsidR="00F15769" w:rsidRPr="00243CBE" w:rsidRDefault="00910543" w:rsidP="00EC48C2">
      <w:pPr>
        <w:pStyle w:val="Body"/>
        <w:spacing w:after="0" w:line="480" w:lineRule="auto"/>
        <w:ind w:firstLine="280"/>
        <w:rPr>
          <w:rFonts w:ascii="Times New Roman" w:hAnsi="Times New Roman" w:cs="Times New Roman"/>
        </w:rPr>
      </w:pPr>
      <w:r w:rsidRPr="00243CBE">
        <w:rPr>
          <w:rFonts w:ascii="Times New Roman" w:hAnsi="Times New Roman" w:cs="Times New Roman"/>
          <w:sz w:val="24"/>
          <w:szCs w:val="24"/>
        </w:rPr>
        <w:t>The third challenge in wildfire studies is quantifying the relationship between drought and wildfire</w:t>
      </w:r>
      <w:r w:rsidR="00452853" w:rsidRPr="00243CBE">
        <w:rPr>
          <w:rFonts w:ascii="Times New Roman" w:hAnsi="Times New Roman" w:cs="Times New Roman"/>
          <w:sz w:val="24"/>
          <w:szCs w:val="24"/>
        </w:rPr>
        <w:t>s</w:t>
      </w:r>
      <w:r w:rsidRPr="00243CBE">
        <w:rPr>
          <w:rFonts w:ascii="Times New Roman" w:hAnsi="Times New Roman" w:cs="Times New Roman"/>
          <w:sz w:val="24"/>
          <w:szCs w:val="24"/>
        </w:rPr>
        <w:t>, which is significant for wildfire-prediction. Therefore, if mastered, quantifying the relationship between drought and wildfire</w:t>
      </w:r>
      <w:r w:rsidR="00452853" w:rsidRPr="00243CBE">
        <w:rPr>
          <w:rFonts w:ascii="Times New Roman" w:hAnsi="Times New Roman" w:cs="Times New Roman"/>
          <w:sz w:val="24"/>
          <w:szCs w:val="24"/>
        </w:rPr>
        <w:t>s</w:t>
      </w:r>
      <w:r w:rsidRPr="00243CBE">
        <w:rPr>
          <w:rFonts w:ascii="Times New Roman" w:hAnsi="Times New Roman" w:cs="Times New Roman"/>
          <w:sz w:val="24"/>
          <w:szCs w:val="24"/>
        </w:rPr>
        <w:t xml:space="preserve"> could potentially save hundreds of lives and billions of dollars, as well as reduce harmful impacts on our environment.</w:t>
      </w:r>
      <w:r w:rsidR="00F15769" w:rsidRPr="00243CBE">
        <w:rPr>
          <w:rFonts w:ascii="Times New Roman" w:hAnsi="Times New Roman" w:cs="Times New Roman"/>
          <w:sz w:val="24"/>
          <w:szCs w:val="24"/>
        </w:rPr>
        <w:t xml:space="preserve"> However, the majority of </w:t>
      </w:r>
      <w:r w:rsidR="008B6FA3" w:rsidRPr="00243CBE">
        <w:rPr>
          <w:rFonts w:ascii="Times New Roman" w:hAnsi="Times New Roman" w:cs="Times New Roman"/>
          <w:sz w:val="24"/>
          <w:szCs w:val="24"/>
        </w:rPr>
        <w:t xml:space="preserve">wildfire-prediction </w:t>
      </w:r>
      <w:r w:rsidR="00F15769" w:rsidRPr="00243CBE">
        <w:rPr>
          <w:rFonts w:ascii="Times New Roman" w:hAnsi="Times New Roman" w:cs="Times New Roman"/>
          <w:sz w:val="24"/>
          <w:szCs w:val="24"/>
        </w:rPr>
        <w:t xml:space="preserve">studies have a much larger percentage for error </w:t>
      </w:r>
      <w:r w:rsidR="008B6FA3" w:rsidRPr="00243CBE">
        <w:rPr>
          <w:rFonts w:ascii="Times New Roman" w:hAnsi="Times New Roman" w:cs="Times New Roman"/>
          <w:sz w:val="24"/>
          <w:szCs w:val="24"/>
        </w:rPr>
        <w:t>due to their analysis methods</w:t>
      </w:r>
      <w:r w:rsidR="00F15769" w:rsidRPr="00243CBE">
        <w:rPr>
          <w:rFonts w:ascii="Times New Roman" w:hAnsi="Times New Roman" w:cs="Times New Roman"/>
          <w:sz w:val="24"/>
          <w:szCs w:val="24"/>
        </w:rPr>
        <w:t xml:space="preserve"> (Moritz </w:t>
      </w:r>
      <w:r w:rsidR="00F15769" w:rsidRPr="00243CBE">
        <w:rPr>
          <w:rFonts w:ascii="Times New Roman" w:hAnsi="Times New Roman" w:cs="Times New Roman"/>
          <w:i/>
          <w:iCs/>
          <w:sz w:val="24"/>
          <w:szCs w:val="24"/>
        </w:rPr>
        <w:t>et al. </w:t>
      </w:r>
      <w:hyperlink r:id="rId11" w:anchor="ref-CR20" w:tooltip="Moritz MA, Parisien M-A, Batllori E et al (2012) Climate change and disruptions to global fire activity. Ecosphere 3:art49. doi:&#10;                    10.1890/ES11-00345.1&#10;                    &#10;                  &#10;                        " w:history="1">
        <w:r w:rsidR="00F15769" w:rsidRPr="00243CBE">
          <w:rPr>
            <w:rFonts w:ascii="Times New Roman" w:hAnsi="Times New Roman" w:cs="Times New Roman"/>
            <w:sz w:val="24"/>
            <w:szCs w:val="24"/>
          </w:rPr>
          <w:t>2012</w:t>
        </w:r>
      </w:hyperlink>
      <w:r w:rsidR="00F15769" w:rsidRPr="00243CBE">
        <w:rPr>
          <w:rFonts w:ascii="Times New Roman" w:hAnsi="Times New Roman" w:cs="Times New Roman"/>
          <w:sz w:val="24"/>
          <w:szCs w:val="24"/>
        </w:rPr>
        <w:t>;  </w:t>
      </w:r>
      <w:proofErr w:type="spellStart"/>
      <w:r w:rsidR="00F15769" w:rsidRPr="00243CBE">
        <w:rPr>
          <w:rFonts w:ascii="Times New Roman" w:hAnsi="Times New Roman" w:cs="Times New Roman"/>
          <w:sz w:val="24"/>
          <w:szCs w:val="24"/>
        </w:rPr>
        <w:t>Swetnam</w:t>
      </w:r>
      <w:proofErr w:type="spellEnd"/>
      <w:r w:rsidR="00F15769" w:rsidRPr="00243CBE">
        <w:rPr>
          <w:rFonts w:ascii="Times New Roman" w:hAnsi="Times New Roman" w:cs="Times New Roman"/>
          <w:sz w:val="24"/>
          <w:szCs w:val="24"/>
        </w:rPr>
        <w:t xml:space="preserve"> </w:t>
      </w:r>
      <w:r w:rsidR="00F15769" w:rsidRPr="00243CBE">
        <w:rPr>
          <w:rFonts w:ascii="Times New Roman" w:hAnsi="Times New Roman" w:cs="Times New Roman"/>
          <w:i/>
          <w:iCs/>
          <w:sz w:val="24"/>
          <w:szCs w:val="24"/>
        </w:rPr>
        <w:t>et al. </w:t>
      </w:r>
      <w:hyperlink r:id="rId12" w:anchor="ref-CR28" w:tooltip="Swetnam TW, Farella J, Roos CI et al (2016) Multi-scale perspectives of fire, climate and humans in western North America and the Jemez Mountains, USA. Proc R Soc London Ser B-Biological Sci 371:20150168. doi:&#10;                    10.1098/rstb.2015.0168&#10;       " w:history="1">
        <w:r w:rsidR="00F15769" w:rsidRPr="00243CBE">
          <w:rPr>
            <w:rFonts w:ascii="Times New Roman" w:hAnsi="Times New Roman" w:cs="Times New Roman"/>
            <w:sz w:val="24"/>
            <w:szCs w:val="24"/>
          </w:rPr>
          <w:t>2016</w:t>
        </w:r>
      </w:hyperlink>
      <w:r w:rsidR="00F15769" w:rsidRPr="00243CBE">
        <w:rPr>
          <w:rFonts w:ascii="Times New Roman" w:hAnsi="Times New Roman" w:cs="Times New Roman"/>
          <w:sz w:val="24"/>
          <w:szCs w:val="24"/>
        </w:rPr>
        <w:t xml:space="preserve">; </w:t>
      </w:r>
      <w:proofErr w:type="spellStart"/>
      <w:r w:rsidR="00F15769" w:rsidRPr="00243CBE">
        <w:rPr>
          <w:rFonts w:ascii="Times New Roman" w:hAnsi="Times New Roman" w:cs="Times New Roman"/>
          <w:sz w:val="24"/>
          <w:szCs w:val="24"/>
        </w:rPr>
        <w:t>Westerling</w:t>
      </w:r>
      <w:proofErr w:type="spellEnd"/>
      <w:r w:rsidR="00F15769" w:rsidRPr="00243CBE">
        <w:rPr>
          <w:rFonts w:ascii="Times New Roman" w:hAnsi="Times New Roman" w:cs="Times New Roman"/>
          <w:sz w:val="24"/>
          <w:szCs w:val="24"/>
        </w:rPr>
        <w:t xml:space="preserve"> 2016). </w:t>
      </w:r>
      <w:r w:rsidR="008B6FA3" w:rsidRPr="00243CBE">
        <w:rPr>
          <w:rFonts w:ascii="Times New Roman" w:hAnsi="Times New Roman" w:cs="Times New Roman"/>
          <w:sz w:val="24"/>
          <w:szCs w:val="24"/>
        </w:rPr>
        <w:t xml:space="preserve">For example, </w:t>
      </w:r>
      <w:r w:rsidR="00F15769" w:rsidRPr="00243CBE">
        <w:rPr>
          <w:rFonts w:ascii="Times New Roman" w:hAnsi="Times New Roman" w:cs="Times New Roman"/>
          <w:sz w:val="24"/>
          <w:szCs w:val="24"/>
        </w:rPr>
        <w:t xml:space="preserve">Margolis </w:t>
      </w:r>
      <w:r w:rsidR="00F15769" w:rsidRPr="00243CBE">
        <w:rPr>
          <w:rFonts w:ascii="Times New Roman" w:hAnsi="Times New Roman" w:cs="Times New Roman"/>
          <w:i/>
          <w:iCs/>
          <w:sz w:val="24"/>
          <w:szCs w:val="24"/>
        </w:rPr>
        <w:t>et al.</w:t>
      </w:r>
      <w:r w:rsidR="00F15769" w:rsidRPr="00243CBE">
        <w:rPr>
          <w:rFonts w:ascii="Times New Roman" w:hAnsi="Times New Roman" w:cs="Times New Roman"/>
          <w:sz w:val="24"/>
          <w:szCs w:val="24"/>
        </w:rPr>
        <w:t xml:space="preserve"> (2017) used cluster group analysis which </w:t>
      </w:r>
      <w:r w:rsidR="007E3E07" w:rsidRPr="00243CBE">
        <w:rPr>
          <w:rFonts w:ascii="Times New Roman" w:hAnsi="Times New Roman" w:cs="Times New Roman"/>
          <w:sz w:val="24"/>
          <w:szCs w:val="24"/>
        </w:rPr>
        <w:t>can easily contain</w:t>
      </w:r>
      <w:r w:rsidR="00F15769" w:rsidRPr="00243CBE">
        <w:rPr>
          <w:rFonts w:ascii="Times New Roman" w:hAnsi="Times New Roman" w:cs="Times New Roman"/>
          <w:sz w:val="24"/>
          <w:szCs w:val="24"/>
        </w:rPr>
        <w:t xml:space="preserve"> biased data within cluster groups. </w:t>
      </w:r>
      <w:r w:rsidR="009F051E" w:rsidRPr="00243CBE">
        <w:rPr>
          <w:rFonts w:ascii="Times New Roman" w:hAnsi="Times New Roman" w:cs="Times New Roman"/>
          <w:sz w:val="24"/>
          <w:szCs w:val="24"/>
        </w:rPr>
        <w:t xml:space="preserve">Riley </w:t>
      </w:r>
      <w:r w:rsidR="009F051E" w:rsidRPr="00243CBE">
        <w:rPr>
          <w:rFonts w:ascii="Times New Roman" w:hAnsi="Times New Roman" w:cs="Times New Roman"/>
          <w:i/>
          <w:iCs/>
          <w:sz w:val="24"/>
          <w:szCs w:val="24"/>
        </w:rPr>
        <w:t>et al.</w:t>
      </w:r>
      <w:r w:rsidR="009F051E" w:rsidRPr="00243CBE">
        <w:rPr>
          <w:rFonts w:ascii="Times New Roman" w:hAnsi="Times New Roman" w:cs="Times New Roman"/>
          <w:sz w:val="24"/>
          <w:szCs w:val="24"/>
        </w:rPr>
        <w:t xml:space="preserve"> (2013) </w:t>
      </w:r>
      <w:r w:rsidR="00F15769" w:rsidRPr="00243CBE">
        <w:rPr>
          <w:rFonts w:ascii="Times New Roman" w:hAnsi="Times New Roman" w:cs="Times New Roman"/>
          <w:sz w:val="24"/>
          <w:szCs w:val="24"/>
        </w:rPr>
        <w:t xml:space="preserve">evaluated the relationship between drought and wildfire </w:t>
      </w:r>
      <w:r w:rsidR="008B6FA3" w:rsidRPr="00243CBE">
        <w:rPr>
          <w:rFonts w:ascii="Times New Roman" w:hAnsi="Times New Roman" w:cs="Times New Roman"/>
          <w:sz w:val="24"/>
          <w:szCs w:val="24"/>
        </w:rPr>
        <w:t xml:space="preserve">using the </w:t>
      </w:r>
      <w:r w:rsidR="00F15769" w:rsidRPr="00243CBE">
        <w:rPr>
          <w:rFonts w:ascii="Times New Roman" w:hAnsi="Times New Roman" w:cs="Times New Roman"/>
          <w:sz w:val="24"/>
          <w:szCs w:val="24"/>
        </w:rPr>
        <w:t xml:space="preserve">linear regression method in which the extreme events were </w:t>
      </w:r>
      <w:r w:rsidR="008B6FA3" w:rsidRPr="00243CBE">
        <w:rPr>
          <w:rFonts w:ascii="Times New Roman" w:hAnsi="Times New Roman" w:cs="Times New Roman"/>
          <w:sz w:val="24"/>
          <w:szCs w:val="24"/>
        </w:rPr>
        <w:t>lacking</w:t>
      </w:r>
      <w:r w:rsidR="00F15769" w:rsidRPr="00243CBE">
        <w:rPr>
          <w:rFonts w:ascii="Times New Roman" w:hAnsi="Times New Roman" w:cs="Times New Roman"/>
          <w:sz w:val="24"/>
          <w:szCs w:val="24"/>
        </w:rPr>
        <w:t xml:space="preserve">. </w:t>
      </w:r>
      <w:r w:rsidR="0013441E" w:rsidRPr="00243CBE">
        <w:rPr>
          <w:rFonts w:ascii="Times New Roman" w:hAnsi="Times New Roman" w:cs="Times New Roman"/>
          <w:sz w:val="24"/>
          <w:szCs w:val="24"/>
        </w:rPr>
        <w:t xml:space="preserve">In this study, the challenge of quantifying the relationship between drought and wildfires was addressed by </w:t>
      </w:r>
      <w:r w:rsidR="0013441E" w:rsidRPr="00243CBE">
        <w:rPr>
          <w:rFonts w:ascii="Times New Roman" w:hAnsi="Times New Roman" w:cs="Times New Roman"/>
          <w:sz w:val="24"/>
          <w:szCs w:val="24"/>
          <w:lang w:val="it-IT"/>
        </w:rPr>
        <w:t>improved</w:t>
      </w:r>
      <w:r w:rsidR="0013441E" w:rsidRPr="00243CBE">
        <w:rPr>
          <w:rFonts w:ascii="Times New Roman" w:hAnsi="Times New Roman" w:cs="Times New Roman"/>
          <w:sz w:val="24"/>
          <w:szCs w:val="24"/>
        </w:rPr>
        <w:t xml:space="preserve"> methods. </w:t>
      </w:r>
      <w:r w:rsidR="00F15769" w:rsidRPr="00243CBE">
        <w:rPr>
          <w:rFonts w:ascii="Times New Roman" w:hAnsi="Times New Roman" w:cs="Times New Roman"/>
          <w:sz w:val="24"/>
          <w:szCs w:val="24"/>
        </w:rPr>
        <w:t xml:space="preserve">The methods include the machine learning of quantile regression, as well as the wavelet transform coherence (WTC) and cross wavelet transform (XWT) in conjunction with machine learning for classification and regression. Furthermore, the continuous wavelet transform (CWT) was utilized to generate 2-D time-frequency maps of drought and wildfire, which is a powerful approach for signal classification. The ability of the CWT to simultaneously capture steady-state and transient behavior in time-series data makes the wavelet-based time-frequency representation particularly robust when paired with machine learning. </w:t>
      </w:r>
    </w:p>
    <w:bookmarkEnd w:id="16"/>
    <w:p w14:paraId="3B892D5D" w14:textId="70A29685" w:rsidR="0093513F" w:rsidRPr="00243CBE" w:rsidRDefault="003F078D" w:rsidP="00F15769">
      <w:pPr>
        <w:pStyle w:val="Body"/>
        <w:spacing w:after="0" w:line="480" w:lineRule="auto"/>
        <w:ind w:firstLine="280"/>
        <w:rPr>
          <w:rFonts w:ascii="Times New Roman" w:hAnsi="Times New Roman" w:cs="Times New Roman"/>
          <w:sz w:val="24"/>
          <w:szCs w:val="24"/>
        </w:rPr>
      </w:pPr>
      <w:r w:rsidRPr="00243CBE">
        <w:rPr>
          <w:rFonts w:ascii="Times New Roman" w:hAnsi="Times New Roman" w:cs="Times New Roman"/>
          <w:sz w:val="24"/>
          <w:szCs w:val="24"/>
        </w:rPr>
        <w:t>The</w:t>
      </w:r>
      <w:r w:rsidR="00380C65" w:rsidRPr="00243CBE">
        <w:rPr>
          <w:rFonts w:ascii="Times New Roman" w:hAnsi="Times New Roman" w:cs="Times New Roman"/>
          <w:sz w:val="24"/>
          <w:szCs w:val="24"/>
        </w:rPr>
        <w:t xml:space="preserve"> main research questions were:</w:t>
      </w:r>
      <w:r w:rsidR="0071648A" w:rsidRPr="00243CBE">
        <w:rPr>
          <w:rFonts w:ascii="Times New Roman" w:hAnsi="Times New Roman" w:cs="Times New Roman"/>
          <w:sz w:val="24"/>
          <w:szCs w:val="24"/>
        </w:rPr>
        <w:t xml:space="preserve"> (1) </w:t>
      </w:r>
      <w:bookmarkStart w:id="19" w:name="_Hlk85489769"/>
      <w:r w:rsidR="0071648A" w:rsidRPr="00243CBE">
        <w:rPr>
          <w:rFonts w:ascii="Times New Roman" w:hAnsi="Times New Roman" w:cs="Times New Roman"/>
          <w:sz w:val="24"/>
          <w:szCs w:val="24"/>
        </w:rPr>
        <w:t>How did drought affect wildfires in California from 1984 to 2018?</w:t>
      </w:r>
      <w:r w:rsidR="00380C65" w:rsidRPr="00243CBE">
        <w:rPr>
          <w:rFonts w:ascii="Times New Roman" w:hAnsi="Times New Roman" w:cs="Times New Roman"/>
          <w:sz w:val="24"/>
          <w:szCs w:val="24"/>
        </w:rPr>
        <w:t xml:space="preserve"> (</w:t>
      </w:r>
      <w:r w:rsidR="0071648A" w:rsidRPr="00243CBE">
        <w:rPr>
          <w:rFonts w:ascii="Times New Roman" w:hAnsi="Times New Roman" w:cs="Times New Roman"/>
          <w:sz w:val="24"/>
          <w:szCs w:val="24"/>
        </w:rPr>
        <w:t>2</w:t>
      </w:r>
      <w:r w:rsidR="00380C65" w:rsidRPr="00243CBE">
        <w:rPr>
          <w:rFonts w:ascii="Times New Roman" w:hAnsi="Times New Roman" w:cs="Times New Roman"/>
          <w:sz w:val="24"/>
          <w:szCs w:val="24"/>
        </w:rPr>
        <w:t>) Is there a relationship between drought and wildfires</w:t>
      </w:r>
      <w:r w:rsidR="00040366" w:rsidRPr="00243CBE">
        <w:rPr>
          <w:rFonts w:ascii="Times New Roman" w:hAnsi="Times New Roman" w:cs="Times New Roman"/>
          <w:sz w:val="24"/>
          <w:szCs w:val="24"/>
        </w:rPr>
        <w:t>? (</w:t>
      </w:r>
      <w:r w:rsidR="0071648A" w:rsidRPr="00243CBE">
        <w:rPr>
          <w:rFonts w:ascii="Times New Roman" w:hAnsi="Times New Roman" w:cs="Times New Roman"/>
          <w:sz w:val="24"/>
          <w:szCs w:val="24"/>
        </w:rPr>
        <w:t>3</w:t>
      </w:r>
      <w:r w:rsidR="00040366" w:rsidRPr="00243CBE">
        <w:rPr>
          <w:rFonts w:ascii="Times New Roman" w:hAnsi="Times New Roman" w:cs="Times New Roman"/>
          <w:sz w:val="24"/>
          <w:szCs w:val="24"/>
        </w:rPr>
        <w:t xml:space="preserve">) How </w:t>
      </w:r>
      <w:r w:rsidR="007E3E07" w:rsidRPr="00243CBE">
        <w:rPr>
          <w:rFonts w:ascii="Times New Roman" w:hAnsi="Times New Roman" w:cs="Times New Roman"/>
          <w:sz w:val="24"/>
          <w:szCs w:val="24"/>
        </w:rPr>
        <w:t>can the relationship be quantified?</w:t>
      </w:r>
    </w:p>
    <w:p w14:paraId="58733472" w14:textId="1F741328" w:rsidR="00054704" w:rsidRPr="00243CBE" w:rsidRDefault="00054704" w:rsidP="005559DE">
      <w:pPr>
        <w:pStyle w:val="Body"/>
        <w:spacing w:after="0" w:line="480" w:lineRule="auto"/>
        <w:ind w:firstLine="280"/>
        <w:rPr>
          <w:rFonts w:ascii="Times New Roman" w:hAnsi="Times New Roman" w:cs="Times New Roman"/>
        </w:rPr>
      </w:pPr>
      <w:bookmarkStart w:id="20" w:name="_Hlk85489865"/>
      <w:bookmarkEnd w:id="19"/>
      <w:r w:rsidRPr="00243CBE">
        <w:rPr>
          <w:rFonts w:ascii="Times New Roman" w:hAnsi="Times New Roman" w:cs="Times New Roman"/>
          <w:sz w:val="24"/>
          <w:szCs w:val="24"/>
        </w:rPr>
        <w:lastRenderedPageBreak/>
        <w:t xml:space="preserve">To answer the three research questions, this </w:t>
      </w:r>
      <w:r w:rsidR="00040366" w:rsidRPr="00243CBE">
        <w:rPr>
          <w:rFonts w:ascii="Times New Roman" w:hAnsi="Times New Roman" w:cs="Times New Roman"/>
          <w:sz w:val="24"/>
          <w:szCs w:val="24"/>
        </w:rPr>
        <w:t xml:space="preserve">study </w:t>
      </w:r>
      <w:r w:rsidRPr="00243CBE">
        <w:rPr>
          <w:rFonts w:ascii="Times New Roman" w:hAnsi="Times New Roman" w:cs="Times New Roman"/>
          <w:sz w:val="24"/>
          <w:szCs w:val="24"/>
        </w:rPr>
        <w:t>investig</w:t>
      </w:r>
      <w:r w:rsidR="00040366" w:rsidRPr="00243CBE">
        <w:rPr>
          <w:rFonts w:ascii="Times New Roman" w:hAnsi="Times New Roman" w:cs="Times New Roman"/>
          <w:sz w:val="24"/>
          <w:szCs w:val="24"/>
        </w:rPr>
        <w:t>ates</w:t>
      </w:r>
      <w:r w:rsidRPr="00243CBE">
        <w:rPr>
          <w:rFonts w:ascii="Times New Roman" w:hAnsi="Times New Roman" w:cs="Times New Roman"/>
          <w:sz w:val="24"/>
          <w:szCs w:val="24"/>
        </w:rPr>
        <w:t xml:space="preserve"> the relation</w:t>
      </w:r>
      <w:r w:rsidR="00040366" w:rsidRPr="00243CBE">
        <w:rPr>
          <w:rFonts w:ascii="Times New Roman" w:hAnsi="Times New Roman" w:cs="Times New Roman"/>
          <w:sz w:val="24"/>
          <w:szCs w:val="24"/>
        </w:rPr>
        <w:t>ship</w:t>
      </w:r>
      <w:r w:rsidRPr="00243CBE">
        <w:rPr>
          <w:rFonts w:ascii="Times New Roman" w:hAnsi="Times New Roman" w:cs="Times New Roman"/>
          <w:sz w:val="24"/>
          <w:szCs w:val="24"/>
        </w:rPr>
        <w:t xml:space="preserve"> between </w:t>
      </w:r>
      <w:r w:rsidR="00B35699" w:rsidRPr="00243CBE">
        <w:rPr>
          <w:rFonts w:ascii="Times New Roman" w:hAnsi="Times New Roman" w:cs="Times New Roman"/>
          <w:sz w:val="24"/>
          <w:szCs w:val="24"/>
        </w:rPr>
        <w:t xml:space="preserve">California </w:t>
      </w:r>
      <w:r w:rsidRPr="00243CBE">
        <w:rPr>
          <w:rFonts w:ascii="Times New Roman" w:hAnsi="Times New Roman" w:cs="Times New Roman"/>
          <w:sz w:val="24"/>
          <w:szCs w:val="24"/>
        </w:rPr>
        <w:t>drought</w:t>
      </w:r>
      <w:r w:rsidR="00B35699" w:rsidRPr="00243CBE">
        <w:rPr>
          <w:rFonts w:ascii="Times New Roman" w:hAnsi="Times New Roman" w:cs="Times New Roman"/>
          <w:sz w:val="24"/>
          <w:szCs w:val="24"/>
        </w:rPr>
        <w:t>s</w:t>
      </w:r>
      <w:r w:rsidRPr="00243CBE">
        <w:rPr>
          <w:rFonts w:ascii="Times New Roman" w:hAnsi="Times New Roman" w:cs="Times New Roman"/>
          <w:sz w:val="24"/>
          <w:szCs w:val="24"/>
        </w:rPr>
        <w:t xml:space="preserve"> and wildfire</w:t>
      </w:r>
      <w:r w:rsidR="0063289C" w:rsidRPr="00243CBE">
        <w:rPr>
          <w:rFonts w:ascii="Times New Roman" w:hAnsi="Times New Roman" w:cs="Times New Roman"/>
          <w:sz w:val="24"/>
          <w:szCs w:val="24"/>
        </w:rPr>
        <w:t xml:space="preserve"> </w:t>
      </w:r>
      <w:r w:rsidR="004A35B5" w:rsidRPr="00243CBE">
        <w:rPr>
          <w:rFonts w:ascii="Times New Roman" w:hAnsi="Times New Roman" w:cs="Times New Roman"/>
          <w:sz w:val="24"/>
          <w:szCs w:val="24"/>
        </w:rPr>
        <w:t>burn area</w:t>
      </w:r>
      <w:r w:rsidR="007E3E07" w:rsidRPr="00243CBE">
        <w:rPr>
          <w:rFonts w:ascii="Times New Roman" w:hAnsi="Times New Roman" w:cs="Times New Roman"/>
          <w:sz w:val="24"/>
          <w:szCs w:val="24"/>
        </w:rPr>
        <w:t xml:space="preserve"> (</w:t>
      </w:r>
      <w:r w:rsidR="00403293" w:rsidRPr="00243CBE">
        <w:rPr>
          <w:rFonts w:ascii="Times New Roman" w:hAnsi="Times New Roman" w:cs="Times New Roman"/>
          <w:sz w:val="24"/>
          <w:szCs w:val="24"/>
        </w:rPr>
        <w:t>BA</w:t>
      </w:r>
      <w:r w:rsidR="007E3E07" w:rsidRPr="00243CBE">
        <w:rPr>
          <w:rFonts w:ascii="Times New Roman" w:hAnsi="Times New Roman" w:cs="Times New Roman"/>
          <w:sz w:val="24"/>
          <w:szCs w:val="24"/>
        </w:rPr>
        <w:t>)</w:t>
      </w:r>
      <w:r w:rsidRPr="00243CBE">
        <w:rPr>
          <w:rFonts w:ascii="Times New Roman" w:hAnsi="Times New Roman" w:cs="Times New Roman"/>
          <w:sz w:val="24"/>
          <w:szCs w:val="24"/>
        </w:rPr>
        <w:t xml:space="preserve"> </w:t>
      </w:r>
      <w:r w:rsidR="00040366" w:rsidRPr="00243CBE">
        <w:rPr>
          <w:rFonts w:ascii="Times New Roman" w:hAnsi="Times New Roman" w:cs="Times New Roman"/>
          <w:sz w:val="24"/>
          <w:szCs w:val="24"/>
        </w:rPr>
        <w:t xml:space="preserve">in </w:t>
      </w:r>
      <w:r w:rsidR="00B35699" w:rsidRPr="00243CBE">
        <w:rPr>
          <w:rFonts w:ascii="Times New Roman" w:hAnsi="Times New Roman" w:cs="Times New Roman"/>
          <w:sz w:val="24"/>
          <w:szCs w:val="24"/>
        </w:rPr>
        <w:t xml:space="preserve">a framework of machine learning: the relationship between the two variables is examined </w:t>
      </w:r>
      <w:r w:rsidR="00040366" w:rsidRPr="00243CBE">
        <w:rPr>
          <w:rFonts w:ascii="Times New Roman" w:hAnsi="Times New Roman" w:cs="Times New Roman"/>
          <w:sz w:val="24"/>
          <w:szCs w:val="24"/>
        </w:rPr>
        <w:t xml:space="preserve">in </w:t>
      </w:r>
      <w:r w:rsidR="00B35699" w:rsidRPr="00243CBE">
        <w:rPr>
          <w:rFonts w:ascii="Times New Roman" w:hAnsi="Times New Roman" w:cs="Times New Roman"/>
          <w:sz w:val="24"/>
          <w:szCs w:val="24"/>
        </w:rPr>
        <w:t xml:space="preserve">a </w:t>
      </w:r>
      <w:r w:rsidR="00040366" w:rsidRPr="00243CBE">
        <w:rPr>
          <w:rFonts w:ascii="Times New Roman" w:hAnsi="Times New Roman" w:cs="Times New Roman"/>
          <w:sz w:val="24"/>
          <w:szCs w:val="24"/>
        </w:rPr>
        <w:t xml:space="preserve">time-frequency domain </w:t>
      </w:r>
      <w:r w:rsidRPr="00243CBE">
        <w:rPr>
          <w:rFonts w:ascii="Times New Roman" w:hAnsi="Times New Roman" w:cs="Times New Roman"/>
          <w:sz w:val="24"/>
          <w:szCs w:val="24"/>
        </w:rPr>
        <w:t xml:space="preserve">using </w:t>
      </w:r>
      <w:r w:rsidR="00040366" w:rsidRPr="00243CBE">
        <w:rPr>
          <w:rFonts w:ascii="Times New Roman" w:hAnsi="Times New Roman" w:cs="Times New Roman"/>
          <w:sz w:val="24"/>
          <w:szCs w:val="24"/>
        </w:rPr>
        <w:t xml:space="preserve">Wavelet Analysis. In </w:t>
      </w:r>
      <w:r w:rsidR="0063289C" w:rsidRPr="00243CBE">
        <w:rPr>
          <w:rFonts w:ascii="Times New Roman" w:hAnsi="Times New Roman" w:cs="Times New Roman"/>
          <w:sz w:val="24"/>
          <w:szCs w:val="24"/>
        </w:rPr>
        <w:t>addition, the</w:t>
      </w:r>
      <w:r w:rsidR="00B35699" w:rsidRPr="00243CBE">
        <w:rPr>
          <w:rFonts w:ascii="Times New Roman" w:hAnsi="Times New Roman" w:cs="Times New Roman"/>
          <w:sz w:val="24"/>
          <w:szCs w:val="24"/>
        </w:rPr>
        <w:t xml:space="preserve"> relationship is quantified </w:t>
      </w:r>
      <w:r w:rsidRPr="00243CBE">
        <w:rPr>
          <w:rFonts w:ascii="Times New Roman" w:hAnsi="Times New Roman" w:cs="Times New Roman"/>
          <w:sz w:val="24"/>
          <w:szCs w:val="24"/>
        </w:rPr>
        <w:t xml:space="preserve">using </w:t>
      </w:r>
      <w:r w:rsidR="00B35699" w:rsidRPr="00243CBE">
        <w:rPr>
          <w:rFonts w:ascii="Times New Roman" w:hAnsi="Times New Roman" w:cs="Times New Roman"/>
          <w:sz w:val="24"/>
          <w:szCs w:val="24"/>
        </w:rPr>
        <w:t>Quantile Regression Model (</w:t>
      </w:r>
      <w:r w:rsidRPr="00243CBE">
        <w:rPr>
          <w:rFonts w:ascii="Times New Roman" w:hAnsi="Times New Roman" w:cs="Times New Roman"/>
          <w:sz w:val="24"/>
          <w:szCs w:val="24"/>
        </w:rPr>
        <w:t>QRM</w:t>
      </w:r>
      <w:r w:rsidR="00B35699" w:rsidRPr="00243CBE">
        <w:rPr>
          <w:rFonts w:ascii="Times New Roman" w:hAnsi="Times New Roman" w:cs="Times New Roman"/>
          <w:sz w:val="24"/>
          <w:szCs w:val="24"/>
        </w:rPr>
        <w:t>)</w:t>
      </w:r>
      <w:r w:rsidRPr="00243CBE">
        <w:rPr>
          <w:rFonts w:ascii="Times New Roman" w:hAnsi="Times New Roman" w:cs="Times New Roman"/>
          <w:sz w:val="24"/>
          <w:szCs w:val="24"/>
        </w:rPr>
        <w:t>.</w:t>
      </w:r>
    </w:p>
    <w:bookmarkEnd w:id="20"/>
    <w:p w14:paraId="189E1152" w14:textId="1196D810" w:rsidR="0093513F" w:rsidRPr="00243CBE" w:rsidRDefault="0093513F" w:rsidP="005559DE">
      <w:pPr>
        <w:pStyle w:val="Body"/>
        <w:spacing w:after="0" w:line="480" w:lineRule="auto"/>
        <w:ind w:firstLine="280"/>
        <w:rPr>
          <w:rFonts w:ascii="Times New Roman" w:hAnsi="Times New Roman" w:cs="Times New Roman"/>
        </w:rPr>
      </w:pPr>
    </w:p>
    <w:p w14:paraId="030B23AD" w14:textId="15D8738A" w:rsidR="0093513F" w:rsidRPr="00243CBE" w:rsidRDefault="00380C65" w:rsidP="008560C2">
      <w:pPr>
        <w:pStyle w:val="Body"/>
        <w:spacing w:after="0" w:line="480" w:lineRule="auto"/>
        <w:rPr>
          <w:rFonts w:ascii="Times New Roman" w:hAnsi="Times New Roman" w:cs="Times New Roman"/>
        </w:rPr>
      </w:pPr>
      <w:r w:rsidRPr="00243CBE">
        <w:rPr>
          <w:rFonts w:ascii="Times New Roman" w:hAnsi="Times New Roman" w:cs="Times New Roman"/>
          <w:sz w:val="24"/>
          <w:szCs w:val="24"/>
        </w:rPr>
        <w:t> </w:t>
      </w:r>
      <w:r w:rsidRPr="00243CBE">
        <w:rPr>
          <w:rFonts w:ascii="Times New Roman" w:hAnsi="Times New Roman" w:cs="Times New Roman"/>
          <w:b/>
          <w:bCs/>
          <w:sz w:val="24"/>
          <w:szCs w:val="24"/>
        </w:rPr>
        <w:t>Methodology </w:t>
      </w:r>
    </w:p>
    <w:p w14:paraId="5D644FC1" w14:textId="7A4E5807" w:rsidR="0093513F" w:rsidRPr="00243CBE" w:rsidRDefault="00380C65" w:rsidP="008560C2">
      <w:pPr>
        <w:pStyle w:val="Body"/>
        <w:spacing w:after="0" w:line="480" w:lineRule="auto"/>
        <w:rPr>
          <w:rFonts w:ascii="Times New Roman" w:hAnsi="Times New Roman" w:cs="Times New Roman"/>
          <w:i/>
          <w:iCs/>
        </w:rPr>
      </w:pPr>
      <w:r w:rsidRPr="00243CBE">
        <w:rPr>
          <w:rFonts w:ascii="Times New Roman" w:hAnsi="Times New Roman" w:cs="Times New Roman"/>
          <w:i/>
          <w:iCs/>
          <w:sz w:val="24"/>
          <w:szCs w:val="24"/>
        </w:rPr>
        <w:t>Study Area </w:t>
      </w:r>
    </w:p>
    <w:p w14:paraId="211B9C1E" w14:textId="695336D0" w:rsidR="0093513F" w:rsidRPr="00243CBE" w:rsidRDefault="00380C65" w:rsidP="005559DE">
      <w:pPr>
        <w:pStyle w:val="Body"/>
        <w:spacing w:after="0" w:line="480" w:lineRule="auto"/>
        <w:ind w:firstLine="280"/>
        <w:rPr>
          <w:rFonts w:ascii="Times New Roman" w:hAnsi="Times New Roman" w:cs="Times New Roman"/>
        </w:rPr>
      </w:pPr>
      <w:r w:rsidRPr="00243CBE">
        <w:rPr>
          <w:rFonts w:ascii="Times New Roman" w:hAnsi="Times New Roman" w:cs="Times New Roman"/>
          <w:sz w:val="24"/>
          <w:szCs w:val="24"/>
        </w:rPr>
        <w:t>The state of California (Figure 1) was chosen for this study. The recent wildfires in California have garnered widespread attention with significant economic losses and human health damages. According to a recent survey conducted by Insurance Information Institute (</w:t>
      </w:r>
      <w:hyperlink r:id="rId13" w:history="1">
        <w:r w:rsidR="00006C56" w:rsidRPr="00243CBE">
          <w:rPr>
            <w:rStyle w:val="Hyperlink0"/>
            <w:rFonts w:eastAsia="Calibri"/>
          </w:rPr>
          <w:t>www.iii.org</w:t>
        </w:r>
      </w:hyperlink>
      <w:r w:rsidRPr="00243CBE">
        <w:rPr>
          <w:rStyle w:val="None"/>
          <w:rFonts w:ascii="Times New Roman" w:hAnsi="Times New Roman" w:cs="Times New Roman"/>
          <w:sz w:val="24"/>
          <w:szCs w:val="24"/>
        </w:rPr>
        <w:t xml:space="preserve">), California ranks as the state with the most extreme wildfire risk in the United States. In addition, </w:t>
      </w:r>
      <w:proofErr w:type="gramStart"/>
      <w:r w:rsidRPr="00243CBE">
        <w:rPr>
          <w:rStyle w:val="None"/>
          <w:rFonts w:ascii="Times New Roman" w:hAnsi="Times New Roman" w:cs="Times New Roman"/>
          <w:sz w:val="24"/>
          <w:szCs w:val="24"/>
        </w:rPr>
        <w:t>all of</w:t>
      </w:r>
      <w:proofErr w:type="gramEnd"/>
      <w:r w:rsidRPr="00243CBE">
        <w:rPr>
          <w:rStyle w:val="None"/>
          <w:rFonts w:ascii="Times New Roman" w:hAnsi="Times New Roman" w:cs="Times New Roman"/>
          <w:sz w:val="24"/>
          <w:szCs w:val="24"/>
        </w:rPr>
        <w:t xml:space="preserve"> the top 10 costliest </w:t>
      </w:r>
      <w:r w:rsidR="002A58D4" w:rsidRPr="00243CBE">
        <w:rPr>
          <w:rStyle w:val="None"/>
          <w:rFonts w:ascii="Times New Roman" w:hAnsi="Times New Roman" w:cs="Times New Roman"/>
          <w:sz w:val="24"/>
          <w:szCs w:val="24"/>
        </w:rPr>
        <w:t>wildfires</w:t>
      </w:r>
      <w:r w:rsidRPr="00243CBE">
        <w:rPr>
          <w:rStyle w:val="None"/>
          <w:rFonts w:ascii="Times New Roman" w:hAnsi="Times New Roman" w:cs="Times New Roman"/>
          <w:sz w:val="24"/>
          <w:szCs w:val="24"/>
        </w:rPr>
        <w:t xml:space="preserve"> in U.S. history have occurred in California, causing a total loss of about 3 billion U.S. dollars (</w:t>
      </w:r>
      <w:hyperlink r:id="rId14" w:history="1">
        <w:r w:rsidRPr="00243CBE">
          <w:rPr>
            <w:rStyle w:val="Hyperlink0"/>
            <w:rFonts w:eastAsia="Calibri"/>
          </w:rPr>
          <w:t>www.iii.org</w:t>
        </w:r>
      </w:hyperlink>
      <w:r w:rsidRPr="00243CBE">
        <w:rPr>
          <w:rStyle w:val="None"/>
          <w:rFonts w:ascii="Times New Roman" w:hAnsi="Times New Roman" w:cs="Times New Roman"/>
          <w:sz w:val="24"/>
          <w:szCs w:val="24"/>
        </w:rPr>
        <w:t>).</w:t>
      </w:r>
      <w:bookmarkStart w:id="21" w:name="_Hlk62077820"/>
    </w:p>
    <w:p w14:paraId="3B40E280" w14:textId="74309366" w:rsidR="0093513F" w:rsidRPr="00243CBE" w:rsidRDefault="00380C65" w:rsidP="008560C2">
      <w:pPr>
        <w:pStyle w:val="Body"/>
        <w:spacing w:after="0" w:line="480" w:lineRule="auto"/>
        <w:rPr>
          <w:rFonts w:ascii="Times New Roman" w:hAnsi="Times New Roman" w:cs="Times New Roman"/>
          <w:i/>
          <w:iCs/>
          <w:sz w:val="24"/>
          <w:szCs w:val="24"/>
        </w:rPr>
      </w:pPr>
      <w:bookmarkStart w:id="22" w:name="OLE_LINK4"/>
      <w:r w:rsidRPr="00243CBE">
        <w:rPr>
          <w:rFonts w:ascii="Times New Roman" w:hAnsi="Times New Roman" w:cs="Times New Roman"/>
          <w:i/>
          <w:iCs/>
          <w:sz w:val="24"/>
          <w:szCs w:val="24"/>
        </w:rPr>
        <w:t>Data</w:t>
      </w:r>
      <w:r w:rsidRPr="00243CBE">
        <w:rPr>
          <w:rFonts w:ascii="Times New Roman" w:hAnsi="Times New Roman" w:cs="Times New Roman"/>
        </w:rPr>
        <w:t> </w:t>
      </w:r>
    </w:p>
    <w:bookmarkEnd w:id="22"/>
    <w:p w14:paraId="3E233E88" w14:textId="386ABE87" w:rsidR="0093513F" w:rsidRPr="00243CBE" w:rsidRDefault="00380C65" w:rsidP="005559DE">
      <w:pPr>
        <w:pStyle w:val="Body"/>
        <w:spacing w:after="0" w:line="480" w:lineRule="auto"/>
        <w:ind w:firstLine="280"/>
        <w:rPr>
          <w:rFonts w:ascii="Times New Roman" w:hAnsi="Times New Roman" w:cs="Times New Roman"/>
        </w:rPr>
      </w:pPr>
      <w:r w:rsidRPr="00243CBE">
        <w:rPr>
          <w:rStyle w:val="None"/>
          <w:rFonts w:ascii="Times New Roman" w:hAnsi="Times New Roman" w:cs="Times New Roman"/>
          <w:sz w:val="24"/>
          <w:szCs w:val="24"/>
        </w:rPr>
        <w:t>Fire records (e.g., ignition date, burned acres) from 1984 to 2018 in California were found through the Monitoring Trends in Burn Severity (MTBS) program (</w:t>
      </w:r>
      <w:hyperlink r:id="rId15" w:history="1">
        <w:r w:rsidRPr="00243CBE">
          <w:rPr>
            <w:rStyle w:val="Hyperlink0"/>
            <w:rFonts w:eastAsia="Calibri"/>
          </w:rPr>
          <w:t>www.mtbs.gov</w:t>
        </w:r>
      </w:hyperlink>
      <w:r w:rsidRPr="00243CBE">
        <w:rPr>
          <w:rStyle w:val="None"/>
          <w:rFonts w:ascii="Times New Roman" w:hAnsi="Times New Roman" w:cs="Times New Roman"/>
          <w:sz w:val="24"/>
          <w:szCs w:val="24"/>
        </w:rPr>
        <w:t xml:space="preserve">). The MTBS program was conducted jointly by the US Forest Service and US Geological Survey, which records the </w:t>
      </w:r>
      <w:r w:rsidR="00714294" w:rsidRPr="00243CBE">
        <w:rPr>
          <w:rStyle w:val="None"/>
          <w:rFonts w:ascii="Times New Roman" w:hAnsi="Times New Roman" w:cs="Times New Roman"/>
          <w:sz w:val="24"/>
          <w:szCs w:val="24"/>
        </w:rPr>
        <w:t xml:space="preserve">wildfire </w:t>
      </w:r>
      <w:r w:rsidR="00403293" w:rsidRPr="00243CBE">
        <w:rPr>
          <w:rStyle w:val="None"/>
          <w:rFonts w:ascii="Times New Roman" w:hAnsi="Times New Roman" w:cs="Times New Roman"/>
          <w:sz w:val="24"/>
          <w:szCs w:val="24"/>
        </w:rPr>
        <w:t>BA</w:t>
      </w:r>
      <w:r w:rsidRPr="00243CBE">
        <w:rPr>
          <w:rStyle w:val="None"/>
          <w:rFonts w:ascii="Times New Roman" w:hAnsi="Times New Roman" w:cs="Times New Roman"/>
          <w:sz w:val="24"/>
          <w:szCs w:val="24"/>
        </w:rPr>
        <w:t xml:space="preserve"> of large fires since 1984 based on Landsat imagery (</w:t>
      </w:r>
      <w:proofErr w:type="spellStart"/>
      <w:r w:rsidRPr="00243CBE">
        <w:rPr>
          <w:rStyle w:val="None"/>
          <w:rFonts w:ascii="Times New Roman" w:hAnsi="Times New Roman" w:cs="Times New Roman"/>
          <w:sz w:val="24"/>
          <w:szCs w:val="24"/>
        </w:rPr>
        <w:t>Eidenshink</w:t>
      </w:r>
      <w:proofErr w:type="spellEnd"/>
      <w:r w:rsidRPr="00243CBE">
        <w:rPr>
          <w:rStyle w:val="None"/>
          <w:rFonts w:ascii="Times New Roman" w:hAnsi="Times New Roman" w:cs="Times New Roman"/>
          <w:sz w:val="24"/>
          <w:szCs w:val="24"/>
        </w:rPr>
        <w:t xml:space="preserve"> </w:t>
      </w:r>
      <w:r w:rsidRPr="00243CBE">
        <w:rPr>
          <w:rStyle w:val="None"/>
          <w:rFonts w:ascii="Times New Roman" w:hAnsi="Times New Roman" w:cs="Times New Roman"/>
          <w:i/>
          <w:iCs/>
          <w:sz w:val="24"/>
          <w:szCs w:val="24"/>
        </w:rPr>
        <w:t>et al.</w:t>
      </w:r>
      <w:r w:rsidR="00957E7F" w:rsidRPr="00243CBE">
        <w:rPr>
          <w:rStyle w:val="None"/>
          <w:rFonts w:ascii="Times New Roman" w:hAnsi="Times New Roman" w:cs="Times New Roman"/>
          <w:sz w:val="24"/>
          <w:szCs w:val="24"/>
        </w:rPr>
        <w:t xml:space="preserve"> </w:t>
      </w:r>
      <w:r w:rsidRPr="00243CBE">
        <w:rPr>
          <w:rStyle w:val="None"/>
          <w:rFonts w:ascii="Times New Roman" w:hAnsi="Times New Roman" w:cs="Times New Roman"/>
          <w:sz w:val="24"/>
          <w:szCs w:val="24"/>
        </w:rPr>
        <w:t>2007). The MTBS datasets address some inconsistent and incomplete issues in previous records and exclude duplicated records.</w:t>
      </w:r>
      <w:r w:rsidR="008E3919" w:rsidRPr="00243CBE">
        <w:rPr>
          <w:rStyle w:val="None"/>
          <w:rFonts w:ascii="Times New Roman" w:hAnsi="Times New Roman" w:cs="Times New Roman"/>
          <w:sz w:val="24"/>
          <w:szCs w:val="24"/>
        </w:rPr>
        <w:t xml:space="preserve"> </w:t>
      </w:r>
      <w:r w:rsidRPr="00243CBE">
        <w:rPr>
          <w:rStyle w:val="None"/>
          <w:rFonts w:ascii="Times New Roman" w:hAnsi="Times New Roman" w:cs="Times New Roman"/>
          <w:sz w:val="24"/>
          <w:szCs w:val="24"/>
        </w:rPr>
        <w:t xml:space="preserve">Fires included in the data bundles were limited to those marked as “wildfire” (total 1581 wildfires, plotted in Figure 1) and excluded 204 non-wildfires (i.e., prescribed fire, complex fire, and wildland fire use). Prescribed fire is a common forest management tool for reducing accumulating fuels, yet the purpose of the study is to evaluate the </w:t>
      </w:r>
      <w:r w:rsidRPr="00243CBE">
        <w:rPr>
          <w:rStyle w:val="None"/>
          <w:rFonts w:ascii="Times New Roman" w:hAnsi="Times New Roman" w:cs="Times New Roman"/>
          <w:sz w:val="24"/>
          <w:szCs w:val="24"/>
        </w:rPr>
        <w:lastRenderedPageBreak/>
        <w:t xml:space="preserve">relationships between meteorological drought and natural activity, i.e., wildfire, so therefore prescribed fires should be excluded from </w:t>
      </w:r>
      <w:r w:rsidR="007C6408" w:rsidRPr="00243CBE">
        <w:rPr>
          <w:rStyle w:val="None"/>
          <w:rFonts w:ascii="Times New Roman" w:hAnsi="Times New Roman" w:cs="Times New Roman"/>
          <w:sz w:val="24"/>
          <w:szCs w:val="24"/>
        </w:rPr>
        <w:t>the analysis</w:t>
      </w:r>
      <w:r w:rsidRPr="00243CBE">
        <w:rPr>
          <w:rStyle w:val="None"/>
          <w:rFonts w:ascii="Times New Roman" w:hAnsi="Times New Roman" w:cs="Times New Roman"/>
          <w:sz w:val="24"/>
          <w:szCs w:val="24"/>
        </w:rPr>
        <w:t>. </w:t>
      </w:r>
    </w:p>
    <w:p w14:paraId="2D04BAF4" w14:textId="13EF4140" w:rsidR="0093513F" w:rsidRPr="00243CBE" w:rsidRDefault="00380C65" w:rsidP="005559DE">
      <w:pPr>
        <w:pStyle w:val="Body"/>
        <w:spacing w:after="0" w:line="480" w:lineRule="auto"/>
        <w:ind w:firstLine="280"/>
        <w:rPr>
          <w:rFonts w:ascii="Times New Roman" w:hAnsi="Times New Roman" w:cs="Times New Roman"/>
        </w:rPr>
      </w:pPr>
      <w:r w:rsidRPr="00243CBE">
        <w:rPr>
          <w:rStyle w:val="None"/>
          <w:rFonts w:ascii="Times New Roman" w:hAnsi="Times New Roman" w:cs="Times New Roman"/>
          <w:sz w:val="24"/>
          <w:szCs w:val="24"/>
        </w:rPr>
        <w:t xml:space="preserve">The Palmer Drought Severity Index (PDSI) has been used for more than 30 years to quantify the severity of drought across different climates (Palmer 1965), and is the index </w:t>
      </w:r>
      <w:proofErr w:type="gramStart"/>
      <w:r w:rsidRPr="00243CBE">
        <w:rPr>
          <w:rStyle w:val="None"/>
          <w:rFonts w:ascii="Times New Roman" w:hAnsi="Times New Roman" w:cs="Times New Roman"/>
          <w:sz w:val="24"/>
          <w:szCs w:val="24"/>
        </w:rPr>
        <w:t>most commonly used</w:t>
      </w:r>
      <w:proofErr w:type="gramEnd"/>
      <w:r w:rsidRPr="00243CBE">
        <w:rPr>
          <w:rStyle w:val="None"/>
          <w:rFonts w:ascii="Times New Roman" w:hAnsi="Times New Roman" w:cs="Times New Roman"/>
          <w:sz w:val="24"/>
          <w:szCs w:val="24"/>
        </w:rPr>
        <w:t xml:space="preserve"> to assess drought and fire in </w:t>
      </w:r>
      <w:r w:rsidR="002A58D4" w:rsidRPr="00243CBE">
        <w:rPr>
          <w:rStyle w:val="None"/>
          <w:rFonts w:ascii="Times New Roman" w:hAnsi="Times New Roman" w:cs="Times New Roman"/>
          <w:sz w:val="24"/>
          <w:szCs w:val="24"/>
        </w:rPr>
        <w:t xml:space="preserve">the </w:t>
      </w:r>
      <w:r w:rsidRPr="00243CBE">
        <w:rPr>
          <w:rStyle w:val="None"/>
          <w:rFonts w:ascii="Times New Roman" w:hAnsi="Times New Roman" w:cs="Times New Roman"/>
          <w:sz w:val="24"/>
          <w:szCs w:val="24"/>
        </w:rPr>
        <w:t xml:space="preserve">literature (Heyerdahl </w:t>
      </w:r>
      <w:r w:rsidRPr="00243CBE">
        <w:rPr>
          <w:rStyle w:val="None"/>
          <w:rFonts w:ascii="Times New Roman" w:hAnsi="Times New Roman" w:cs="Times New Roman"/>
          <w:i/>
          <w:iCs/>
          <w:sz w:val="24"/>
          <w:szCs w:val="24"/>
        </w:rPr>
        <w:t>et al.</w:t>
      </w:r>
      <w:r w:rsidRPr="00243CBE">
        <w:rPr>
          <w:rStyle w:val="None"/>
          <w:rFonts w:ascii="Times New Roman" w:hAnsi="Times New Roman" w:cs="Times New Roman"/>
          <w:sz w:val="24"/>
          <w:szCs w:val="24"/>
        </w:rPr>
        <w:t xml:space="preserve"> 2008). </w:t>
      </w:r>
      <w:bookmarkStart w:id="23" w:name="_Hlk85734723"/>
      <w:r w:rsidRPr="00243CBE">
        <w:rPr>
          <w:rStyle w:val="None"/>
          <w:rFonts w:ascii="Times New Roman" w:hAnsi="Times New Roman" w:cs="Times New Roman"/>
          <w:sz w:val="24"/>
          <w:szCs w:val="24"/>
        </w:rPr>
        <w:t xml:space="preserve">The PDSI calculation is based on precipitation as well as climatic differences between locations and seasons of the year (Palmer 1965). </w:t>
      </w:r>
      <w:bookmarkStart w:id="24" w:name="_Hlk85722539"/>
      <w:r w:rsidRPr="00243CBE">
        <w:rPr>
          <w:rStyle w:val="None"/>
          <w:rFonts w:ascii="Times New Roman" w:hAnsi="Times New Roman" w:cs="Times New Roman"/>
          <w:sz w:val="24"/>
          <w:szCs w:val="24"/>
        </w:rPr>
        <w:t xml:space="preserve">However, there has been criticism of the PDSI over the years that the values are not comparable between diverse climatological regions, which sometimes brings unsatisfactory results, especially in the western United States (Guttman </w:t>
      </w:r>
      <w:r w:rsidRPr="00243CBE">
        <w:rPr>
          <w:rStyle w:val="None"/>
          <w:rFonts w:ascii="Times New Roman" w:hAnsi="Times New Roman" w:cs="Times New Roman"/>
          <w:i/>
          <w:iCs/>
          <w:sz w:val="24"/>
          <w:szCs w:val="24"/>
        </w:rPr>
        <w:t>et al.</w:t>
      </w:r>
      <w:r w:rsidRPr="00243CBE">
        <w:rPr>
          <w:rStyle w:val="None"/>
          <w:rFonts w:ascii="Times New Roman" w:hAnsi="Times New Roman" w:cs="Times New Roman"/>
          <w:sz w:val="24"/>
          <w:szCs w:val="24"/>
        </w:rPr>
        <w:t xml:space="preserve"> 1992). </w:t>
      </w:r>
      <w:bookmarkEnd w:id="24"/>
      <w:r w:rsidRPr="00243CBE">
        <w:rPr>
          <w:rStyle w:val="None"/>
          <w:rFonts w:ascii="Times New Roman" w:hAnsi="Times New Roman" w:cs="Times New Roman"/>
          <w:sz w:val="24"/>
          <w:szCs w:val="24"/>
        </w:rPr>
        <w:t xml:space="preserve">Recently, </w:t>
      </w:r>
      <w:proofErr w:type="spellStart"/>
      <w:r w:rsidRPr="00243CBE">
        <w:rPr>
          <w:rStyle w:val="None"/>
          <w:rFonts w:ascii="Times New Roman" w:hAnsi="Times New Roman" w:cs="Times New Roman"/>
          <w:sz w:val="24"/>
          <w:szCs w:val="24"/>
        </w:rPr>
        <w:t>sc</w:t>
      </w:r>
      <w:proofErr w:type="spellEnd"/>
      <w:r w:rsidRPr="00243CBE">
        <w:rPr>
          <w:rStyle w:val="None"/>
          <w:rFonts w:ascii="Times New Roman" w:hAnsi="Times New Roman" w:cs="Times New Roman"/>
          <w:sz w:val="24"/>
          <w:szCs w:val="24"/>
        </w:rPr>
        <w:t xml:space="preserve">-PDSI </w:t>
      </w:r>
      <w:bookmarkStart w:id="25" w:name="_Hlk85722377"/>
      <w:r w:rsidR="00062F45" w:rsidRPr="00243CBE">
        <w:rPr>
          <w:rStyle w:val="None"/>
          <w:rFonts w:ascii="Times New Roman" w:hAnsi="Times New Roman" w:cs="Times New Roman"/>
          <w:sz w:val="24"/>
          <w:szCs w:val="24"/>
        </w:rPr>
        <w:t>was</w:t>
      </w:r>
      <w:r w:rsidRPr="00243CBE">
        <w:rPr>
          <w:rStyle w:val="None"/>
          <w:rFonts w:ascii="Times New Roman" w:hAnsi="Times New Roman" w:cs="Times New Roman"/>
          <w:sz w:val="24"/>
          <w:szCs w:val="24"/>
        </w:rPr>
        <w:t xml:space="preserve"> created </w:t>
      </w:r>
      <w:r w:rsidR="00BC2335" w:rsidRPr="00243CBE">
        <w:rPr>
          <w:rStyle w:val="None"/>
          <w:rFonts w:ascii="Times New Roman" w:hAnsi="Times New Roman" w:cs="Times New Roman"/>
          <w:sz w:val="24"/>
          <w:szCs w:val="24"/>
        </w:rPr>
        <w:t>which</w:t>
      </w:r>
      <w:r w:rsidR="00062F45" w:rsidRPr="00243CBE">
        <w:rPr>
          <w:rStyle w:val="None"/>
          <w:rFonts w:ascii="Times New Roman" w:hAnsi="Times New Roman" w:cs="Times New Roman"/>
          <w:sz w:val="24"/>
          <w:szCs w:val="24"/>
        </w:rPr>
        <w:t xml:space="preserve"> </w:t>
      </w:r>
      <w:r w:rsidRPr="00243CBE">
        <w:rPr>
          <w:rStyle w:val="None"/>
          <w:rFonts w:ascii="Times New Roman" w:hAnsi="Times New Roman" w:cs="Times New Roman"/>
          <w:sz w:val="24"/>
          <w:szCs w:val="24"/>
        </w:rPr>
        <w:t xml:space="preserve">improves the performance of the PDSI by dynamically replacing the averaged empirical constants </w:t>
      </w:r>
      <w:r w:rsidR="00BC2335" w:rsidRPr="00243CBE">
        <w:rPr>
          <w:rStyle w:val="None"/>
          <w:rFonts w:ascii="Times New Roman" w:hAnsi="Times New Roman" w:cs="Times New Roman"/>
          <w:sz w:val="24"/>
          <w:szCs w:val="24"/>
        </w:rPr>
        <w:t>that Palmer (1965) used</w:t>
      </w:r>
      <w:r w:rsidRPr="00243CBE">
        <w:rPr>
          <w:rStyle w:val="None"/>
          <w:rFonts w:ascii="Times New Roman" w:hAnsi="Times New Roman" w:cs="Times New Roman"/>
          <w:sz w:val="24"/>
          <w:szCs w:val="24"/>
        </w:rPr>
        <w:t xml:space="preserve"> with weighted climatic characteristics, and automatically calculating the duration factors</w:t>
      </w:r>
      <w:r w:rsidR="003B6805" w:rsidRPr="00243CBE">
        <w:rPr>
          <w:rStyle w:val="None"/>
          <w:rFonts w:ascii="Times New Roman" w:hAnsi="Times New Roman" w:cs="Times New Roman"/>
          <w:sz w:val="24"/>
          <w:szCs w:val="24"/>
        </w:rPr>
        <w:t xml:space="preserve"> (</w:t>
      </w:r>
      <w:r w:rsidR="00B35699" w:rsidRPr="00243CBE">
        <w:rPr>
          <w:rStyle w:val="None"/>
          <w:rFonts w:ascii="Times New Roman" w:hAnsi="Times New Roman" w:cs="Times New Roman"/>
          <w:sz w:val="24"/>
          <w:szCs w:val="24"/>
        </w:rPr>
        <w:t>Wells et al., 2004</w:t>
      </w:r>
      <w:r w:rsidR="003B6805" w:rsidRPr="00243CBE">
        <w:rPr>
          <w:rStyle w:val="None"/>
          <w:rFonts w:ascii="Times New Roman" w:hAnsi="Times New Roman" w:cs="Times New Roman"/>
          <w:sz w:val="24"/>
          <w:szCs w:val="24"/>
        </w:rPr>
        <w:t>)</w:t>
      </w:r>
      <w:r w:rsidRPr="00243CBE">
        <w:rPr>
          <w:rStyle w:val="None"/>
          <w:rFonts w:ascii="Times New Roman" w:hAnsi="Times New Roman" w:cs="Times New Roman"/>
          <w:sz w:val="24"/>
          <w:szCs w:val="24"/>
        </w:rPr>
        <w:t xml:space="preserve">. </w:t>
      </w:r>
      <w:bookmarkEnd w:id="23"/>
      <w:r w:rsidRPr="00243CBE">
        <w:rPr>
          <w:rStyle w:val="None"/>
          <w:rFonts w:ascii="Times New Roman" w:hAnsi="Times New Roman" w:cs="Times New Roman"/>
          <w:sz w:val="24"/>
          <w:szCs w:val="24"/>
        </w:rPr>
        <w:t xml:space="preserve">Therefore, </w:t>
      </w:r>
      <w:proofErr w:type="spellStart"/>
      <w:r w:rsidRPr="00243CBE">
        <w:rPr>
          <w:rStyle w:val="None"/>
          <w:rFonts w:ascii="Times New Roman" w:hAnsi="Times New Roman" w:cs="Times New Roman"/>
          <w:sz w:val="24"/>
          <w:szCs w:val="24"/>
        </w:rPr>
        <w:t>sc</w:t>
      </w:r>
      <w:proofErr w:type="spellEnd"/>
      <w:r w:rsidRPr="00243CBE">
        <w:rPr>
          <w:rStyle w:val="None"/>
          <w:rFonts w:ascii="Times New Roman" w:hAnsi="Times New Roman" w:cs="Times New Roman"/>
          <w:sz w:val="24"/>
          <w:szCs w:val="24"/>
        </w:rPr>
        <w:t>-PDSI is used to conduct this research. </w:t>
      </w:r>
    </w:p>
    <w:bookmarkEnd w:id="25"/>
    <w:p w14:paraId="2984E182" w14:textId="0FC5011E" w:rsidR="0093513F" w:rsidRPr="00243CBE" w:rsidRDefault="00380C65" w:rsidP="005559DE">
      <w:pPr>
        <w:pStyle w:val="Body"/>
        <w:spacing w:after="0" w:line="480" w:lineRule="auto"/>
        <w:ind w:firstLine="280"/>
        <w:rPr>
          <w:rStyle w:val="None"/>
          <w:rFonts w:ascii="Times New Roman" w:hAnsi="Times New Roman" w:cs="Times New Roman"/>
          <w:sz w:val="24"/>
          <w:szCs w:val="24"/>
        </w:rPr>
      </w:pPr>
      <w:r w:rsidRPr="00243CBE">
        <w:rPr>
          <w:rStyle w:val="None"/>
          <w:rFonts w:ascii="Times New Roman" w:hAnsi="Times New Roman" w:cs="Times New Roman"/>
          <w:sz w:val="24"/>
          <w:szCs w:val="24"/>
        </w:rPr>
        <w:t xml:space="preserve">In this study, monthly </w:t>
      </w:r>
      <w:proofErr w:type="spellStart"/>
      <w:r w:rsidRPr="00243CBE">
        <w:rPr>
          <w:rStyle w:val="None"/>
          <w:rFonts w:ascii="Times New Roman" w:hAnsi="Times New Roman" w:cs="Times New Roman"/>
          <w:sz w:val="24"/>
          <w:szCs w:val="24"/>
        </w:rPr>
        <w:t>sc</w:t>
      </w:r>
      <w:proofErr w:type="spellEnd"/>
      <w:r w:rsidRPr="00243CBE">
        <w:rPr>
          <w:rStyle w:val="None"/>
          <w:rFonts w:ascii="Times New Roman" w:hAnsi="Times New Roman" w:cs="Times New Roman"/>
          <w:sz w:val="24"/>
          <w:szCs w:val="24"/>
        </w:rPr>
        <w:t>-PDSI and climate data (precipitation and temperature) from 1984 to 2018 were obtained from the Western Regional Climate Center</w:t>
      </w:r>
      <w:r w:rsidR="00A148B1" w:rsidRPr="00243CBE">
        <w:rPr>
          <w:rStyle w:val="None"/>
          <w:rFonts w:ascii="Times New Roman" w:hAnsi="Times New Roman" w:cs="Times New Roman"/>
          <w:sz w:val="24"/>
          <w:szCs w:val="24"/>
        </w:rPr>
        <w:t xml:space="preserve">. </w:t>
      </w:r>
      <w:r w:rsidR="002B52E7" w:rsidRPr="00243CBE">
        <w:rPr>
          <w:rStyle w:val="None"/>
          <w:rFonts w:ascii="Times New Roman" w:hAnsi="Times New Roman" w:cs="Times New Roman"/>
          <w:sz w:val="24"/>
          <w:szCs w:val="24"/>
        </w:rPr>
        <w:t xml:space="preserve">The center developed the data </w:t>
      </w:r>
      <w:r w:rsidRPr="00243CBE">
        <w:rPr>
          <w:rStyle w:val="None"/>
          <w:rFonts w:ascii="Times New Roman" w:hAnsi="Times New Roman" w:cs="Times New Roman"/>
          <w:sz w:val="24"/>
          <w:szCs w:val="24"/>
        </w:rPr>
        <w:t xml:space="preserve">jointly </w:t>
      </w:r>
      <w:r w:rsidR="002B52E7" w:rsidRPr="00243CBE">
        <w:rPr>
          <w:rStyle w:val="None"/>
          <w:rFonts w:ascii="Times New Roman" w:hAnsi="Times New Roman" w:cs="Times New Roman"/>
          <w:sz w:val="24"/>
          <w:szCs w:val="24"/>
        </w:rPr>
        <w:t>with</w:t>
      </w:r>
      <w:r w:rsidRPr="00243CBE">
        <w:rPr>
          <w:rStyle w:val="None"/>
          <w:rFonts w:ascii="Times New Roman" w:hAnsi="Times New Roman" w:cs="Times New Roman"/>
          <w:sz w:val="24"/>
          <w:szCs w:val="24"/>
        </w:rPr>
        <w:t xml:space="preserve"> Regional Climate Center, D</w:t>
      </w:r>
      <w:r w:rsidR="00C4711B" w:rsidRPr="00243CBE">
        <w:rPr>
          <w:rStyle w:val="None"/>
          <w:rFonts w:ascii="Times New Roman" w:hAnsi="Times New Roman" w:cs="Times New Roman"/>
          <w:sz w:val="24"/>
          <w:szCs w:val="24"/>
        </w:rPr>
        <w:t>e</w:t>
      </w:r>
      <w:r w:rsidRPr="00243CBE">
        <w:rPr>
          <w:rStyle w:val="None"/>
          <w:rFonts w:ascii="Times New Roman" w:hAnsi="Times New Roman" w:cs="Times New Roman"/>
          <w:sz w:val="24"/>
          <w:szCs w:val="24"/>
        </w:rPr>
        <w:t>sert Research Institute, National Oceanic and Atmospheric Administration, and National Center for Environmental Information.  </w:t>
      </w:r>
    </w:p>
    <w:p w14:paraId="4F5C60D5" w14:textId="534A28A5" w:rsidR="008560C2" w:rsidRPr="00243CBE" w:rsidRDefault="008560C2" w:rsidP="008560C2">
      <w:pPr>
        <w:pStyle w:val="Body"/>
        <w:spacing w:after="0" w:line="480" w:lineRule="auto"/>
        <w:rPr>
          <w:rFonts w:ascii="Times New Roman" w:hAnsi="Times New Roman" w:cs="Times New Roman"/>
        </w:rPr>
      </w:pPr>
      <w:r w:rsidRPr="00243CBE">
        <w:rPr>
          <w:rFonts w:ascii="Times New Roman" w:hAnsi="Times New Roman" w:cs="Times New Roman"/>
          <w:i/>
          <w:iCs/>
          <w:sz w:val="24"/>
          <w:szCs w:val="24"/>
        </w:rPr>
        <w:t xml:space="preserve">Methodology </w:t>
      </w:r>
    </w:p>
    <w:p w14:paraId="5165AFCF" w14:textId="6D2B0611" w:rsidR="0093513F" w:rsidRPr="00243CBE" w:rsidRDefault="00380C65" w:rsidP="005559DE">
      <w:pPr>
        <w:pStyle w:val="Body"/>
        <w:spacing w:after="0" w:line="480" w:lineRule="auto"/>
        <w:ind w:firstLine="280"/>
        <w:rPr>
          <w:rFonts w:ascii="Times New Roman" w:hAnsi="Times New Roman" w:cs="Times New Roman"/>
        </w:rPr>
      </w:pPr>
      <w:r w:rsidRPr="00243CBE">
        <w:rPr>
          <w:rStyle w:val="None"/>
          <w:rFonts w:ascii="Times New Roman" w:hAnsi="Times New Roman" w:cs="Times New Roman"/>
          <w:sz w:val="24"/>
          <w:szCs w:val="24"/>
        </w:rPr>
        <w:t xml:space="preserve">To </w:t>
      </w:r>
      <w:r w:rsidR="007C6408" w:rsidRPr="00243CBE">
        <w:rPr>
          <w:rStyle w:val="None"/>
          <w:rFonts w:ascii="Times New Roman" w:hAnsi="Times New Roman" w:cs="Times New Roman"/>
          <w:sz w:val="24"/>
          <w:szCs w:val="24"/>
        </w:rPr>
        <w:t xml:space="preserve">answer </w:t>
      </w:r>
      <w:r w:rsidRPr="00243CBE">
        <w:rPr>
          <w:rStyle w:val="None"/>
          <w:rFonts w:ascii="Times New Roman" w:hAnsi="Times New Roman" w:cs="Times New Roman"/>
          <w:sz w:val="24"/>
          <w:szCs w:val="24"/>
        </w:rPr>
        <w:t xml:space="preserve">the </w:t>
      </w:r>
      <w:bookmarkStart w:id="26" w:name="_Hlk85806012"/>
      <w:r w:rsidR="007E3E07" w:rsidRPr="00243CBE">
        <w:rPr>
          <w:rStyle w:val="None"/>
          <w:rFonts w:ascii="Times New Roman" w:hAnsi="Times New Roman" w:cs="Times New Roman"/>
          <w:sz w:val="24"/>
          <w:szCs w:val="24"/>
        </w:rPr>
        <w:t>research questions</w:t>
      </w:r>
      <w:r w:rsidRPr="00243CBE">
        <w:rPr>
          <w:rStyle w:val="None"/>
          <w:rFonts w:ascii="Times New Roman" w:hAnsi="Times New Roman" w:cs="Times New Roman"/>
          <w:sz w:val="24"/>
          <w:szCs w:val="24"/>
        </w:rPr>
        <w:t xml:space="preserve">, </w:t>
      </w:r>
      <w:r w:rsidRPr="00243CBE">
        <w:rPr>
          <w:rStyle w:val="None"/>
          <w:rFonts w:ascii="Times New Roman" w:hAnsi="Times New Roman" w:cs="Times New Roman"/>
          <w:sz w:val="24"/>
          <w:szCs w:val="24"/>
          <w:lang w:val="es-ES_tradnl"/>
        </w:rPr>
        <w:t xml:space="preserve">a </w:t>
      </w:r>
      <w:proofErr w:type="spellStart"/>
      <w:r w:rsidR="00EC48C2" w:rsidRPr="00243CBE">
        <w:rPr>
          <w:rStyle w:val="None"/>
          <w:rFonts w:ascii="Times New Roman" w:hAnsi="Times New Roman" w:cs="Times New Roman"/>
          <w:sz w:val="24"/>
          <w:szCs w:val="24"/>
          <w:lang w:val="es-ES_tradnl"/>
        </w:rPr>
        <w:t>quantified</w:t>
      </w:r>
      <w:proofErr w:type="spellEnd"/>
      <w:r w:rsidR="00EC48C2" w:rsidRPr="00243CBE">
        <w:rPr>
          <w:rStyle w:val="None"/>
          <w:rFonts w:ascii="Times New Roman" w:hAnsi="Times New Roman" w:cs="Times New Roman"/>
          <w:sz w:val="24"/>
          <w:szCs w:val="24"/>
          <w:lang w:val="es-ES_tradnl"/>
        </w:rPr>
        <w:t xml:space="preserve"> </w:t>
      </w:r>
      <w:proofErr w:type="spellStart"/>
      <w:r w:rsidR="00EC48C2" w:rsidRPr="00243CBE">
        <w:rPr>
          <w:rStyle w:val="None"/>
          <w:rFonts w:ascii="Times New Roman" w:hAnsi="Times New Roman" w:cs="Times New Roman"/>
          <w:sz w:val="24"/>
          <w:szCs w:val="24"/>
          <w:lang w:val="es-ES_tradnl"/>
        </w:rPr>
        <w:t>relationship</w:t>
      </w:r>
      <w:proofErr w:type="spellEnd"/>
      <w:r w:rsidR="00EC48C2" w:rsidRPr="00243CBE">
        <w:rPr>
          <w:rStyle w:val="None"/>
          <w:rFonts w:ascii="Times New Roman" w:hAnsi="Times New Roman" w:cs="Times New Roman"/>
          <w:sz w:val="24"/>
          <w:szCs w:val="24"/>
          <w:lang w:val="es-ES_tradnl"/>
        </w:rPr>
        <w:t xml:space="preserve"> </w:t>
      </w:r>
      <w:proofErr w:type="spellStart"/>
      <w:r w:rsidR="00EC48C2" w:rsidRPr="00243CBE">
        <w:rPr>
          <w:rStyle w:val="None"/>
          <w:rFonts w:ascii="Times New Roman" w:hAnsi="Times New Roman" w:cs="Times New Roman"/>
          <w:sz w:val="24"/>
          <w:szCs w:val="24"/>
          <w:lang w:val="es-ES_tradnl"/>
        </w:rPr>
        <w:t>between</w:t>
      </w:r>
      <w:proofErr w:type="spellEnd"/>
      <w:r w:rsidR="00EC48C2" w:rsidRPr="00243CBE">
        <w:rPr>
          <w:rStyle w:val="None"/>
          <w:rFonts w:ascii="Times New Roman" w:hAnsi="Times New Roman" w:cs="Times New Roman"/>
          <w:sz w:val="24"/>
          <w:szCs w:val="24"/>
          <w:lang w:val="es-ES_tradnl"/>
        </w:rPr>
        <w:t xml:space="preserve"> </w:t>
      </w:r>
      <w:proofErr w:type="spellStart"/>
      <w:r w:rsidR="00EC48C2" w:rsidRPr="00243CBE">
        <w:rPr>
          <w:rStyle w:val="None"/>
          <w:rFonts w:ascii="Times New Roman" w:hAnsi="Times New Roman" w:cs="Times New Roman"/>
          <w:sz w:val="24"/>
          <w:szCs w:val="24"/>
          <w:lang w:val="es-ES_tradnl"/>
        </w:rPr>
        <w:t>sc</w:t>
      </w:r>
      <w:proofErr w:type="spellEnd"/>
      <w:r w:rsidR="00EC48C2" w:rsidRPr="00243CBE">
        <w:rPr>
          <w:rStyle w:val="None"/>
          <w:rFonts w:ascii="Times New Roman" w:hAnsi="Times New Roman" w:cs="Times New Roman"/>
          <w:sz w:val="24"/>
          <w:szCs w:val="24"/>
          <w:lang w:val="es-ES_tradnl"/>
        </w:rPr>
        <w:t xml:space="preserve">-PDSI and </w:t>
      </w:r>
      <w:proofErr w:type="spellStart"/>
      <w:r w:rsidR="00EC48C2" w:rsidRPr="00243CBE">
        <w:rPr>
          <w:rStyle w:val="None"/>
          <w:rFonts w:ascii="Times New Roman" w:hAnsi="Times New Roman" w:cs="Times New Roman"/>
          <w:sz w:val="24"/>
          <w:szCs w:val="24"/>
          <w:lang w:val="es-ES_tradnl"/>
        </w:rPr>
        <w:t>wildfire</w:t>
      </w:r>
      <w:proofErr w:type="spellEnd"/>
      <w:r w:rsidR="00EC48C2" w:rsidRPr="00243CBE">
        <w:rPr>
          <w:rStyle w:val="None"/>
          <w:rFonts w:ascii="Times New Roman" w:hAnsi="Times New Roman" w:cs="Times New Roman"/>
          <w:sz w:val="24"/>
          <w:szCs w:val="24"/>
          <w:lang w:val="es-ES_tradnl"/>
        </w:rPr>
        <w:t xml:space="preserve"> </w:t>
      </w:r>
      <w:r w:rsidR="00403293" w:rsidRPr="00243CBE">
        <w:rPr>
          <w:rStyle w:val="None"/>
          <w:rFonts w:ascii="Times New Roman" w:hAnsi="Times New Roman" w:cs="Times New Roman"/>
          <w:sz w:val="24"/>
          <w:szCs w:val="24"/>
          <w:lang w:val="es-ES_tradnl"/>
        </w:rPr>
        <w:t>BA</w:t>
      </w:r>
      <w:r w:rsidR="00EC48C2" w:rsidRPr="00243CBE">
        <w:rPr>
          <w:rStyle w:val="None"/>
          <w:rFonts w:ascii="Times New Roman" w:hAnsi="Times New Roman" w:cs="Times New Roman"/>
          <w:sz w:val="24"/>
          <w:szCs w:val="24"/>
          <w:lang w:val="es-ES_tradnl"/>
        </w:rPr>
        <w:t xml:space="preserve"> </w:t>
      </w:r>
      <w:r w:rsidRPr="00243CBE">
        <w:rPr>
          <w:rStyle w:val="None"/>
          <w:rFonts w:ascii="Times New Roman" w:hAnsi="Times New Roman" w:cs="Times New Roman"/>
          <w:sz w:val="24"/>
          <w:szCs w:val="24"/>
        </w:rPr>
        <w:t xml:space="preserve">was </w:t>
      </w:r>
      <w:bookmarkEnd w:id="26"/>
      <w:r w:rsidRPr="00243CBE">
        <w:rPr>
          <w:rStyle w:val="None"/>
          <w:rFonts w:ascii="Times New Roman" w:hAnsi="Times New Roman" w:cs="Times New Roman"/>
          <w:sz w:val="24"/>
          <w:szCs w:val="24"/>
        </w:rPr>
        <w:t xml:space="preserve">developed </w:t>
      </w:r>
      <w:r w:rsidR="007C6408" w:rsidRPr="00243CBE">
        <w:rPr>
          <w:rStyle w:val="None"/>
          <w:rFonts w:ascii="Times New Roman" w:hAnsi="Times New Roman" w:cs="Times New Roman"/>
          <w:sz w:val="24"/>
          <w:szCs w:val="24"/>
        </w:rPr>
        <w:t>in a framework of machine learning:</w:t>
      </w:r>
      <w:r w:rsidRPr="00243CBE">
        <w:rPr>
          <w:rStyle w:val="None"/>
          <w:rFonts w:ascii="Times New Roman" w:hAnsi="Times New Roman" w:cs="Times New Roman"/>
          <w:sz w:val="24"/>
          <w:szCs w:val="24"/>
        </w:rPr>
        <w:t xml:space="preserve"> combining wavelet analysis with quantile regression. The CWT and the XWT were utilized for examining relationships between drought and wildfire in time-frequency space. Thereafter, </w:t>
      </w:r>
      <w:r w:rsidR="007C6408" w:rsidRPr="00243CBE">
        <w:rPr>
          <w:rStyle w:val="None"/>
          <w:rFonts w:ascii="Times New Roman" w:hAnsi="Times New Roman" w:cs="Times New Roman"/>
          <w:sz w:val="24"/>
          <w:szCs w:val="24"/>
        </w:rPr>
        <w:t xml:space="preserve">the </w:t>
      </w:r>
      <w:r w:rsidRPr="00243CBE">
        <w:rPr>
          <w:rStyle w:val="None"/>
          <w:rFonts w:ascii="Times New Roman" w:hAnsi="Times New Roman" w:cs="Times New Roman"/>
          <w:sz w:val="24"/>
          <w:szCs w:val="24"/>
        </w:rPr>
        <w:t xml:space="preserve">Quantile Regression Model (QRM) </w:t>
      </w:r>
      <w:r w:rsidR="007C6408" w:rsidRPr="00243CBE">
        <w:rPr>
          <w:rStyle w:val="None"/>
          <w:rFonts w:ascii="Times New Roman" w:hAnsi="Times New Roman" w:cs="Times New Roman"/>
          <w:sz w:val="24"/>
          <w:szCs w:val="24"/>
        </w:rPr>
        <w:t xml:space="preserve">was used </w:t>
      </w:r>
      <w:r w:rsidRPr="00243CBE">
        <w:rPr>
          <w:rStyle w:val="None"/>
          <w:rFonts w:ascii="Times New Roman" w:hAnsi="Times New Roman" w:cs="Times New Roman"/>
          <w:sz w:val="24"/>
          <w:szCs w:val="24"/>
        </w:rPr>
        <w:t>to estimate</w:t>
      </w:r>
      <w:r w:rsidR="00EC48C2" w:rsidRPr="00243CBE">
        <w:rPr>
          <w:rStyle w:val="None"/>
          <w:rFonts w:ascii="Times New Roman" w:hAnsi="Times New Roman" w:cs="Times New Roman"/>
          <w:sz w:val="24"/>
          <w:szCs w:val="24"/>
        </w:rPr>
        <w:t xml:space="preserve"> the relationship between </w:t>
      </w:r>
      <w:r w:rsidRPr="00243CBE">
        <w:rPr>
          <w:rStyle w:val="None"/>
          <w:rFonts w:ascii="Times New Roman" w:hAnsi="Times New Roman" w:cs="Times New Roman"/>
          <w:sz w:val="24"/>
          <w:szCs w:val="24"/>
        </w:rPr>
        <w:t xml:space="preserve">wildfire </w:t>
      </w:r>
      <w:r w:rsidR="00403293" w:rsidRPr="00243CBE">
        <w:rPr>
          <w:rStyle w:val="None"/>
          <w:rFonts w:ascii="Times New Roman" w:hAnsi="Times New Roman" w:cs="Times New Roman"/>
          <w:sz w:val="24"/>
          <w:szCs w:val="24"/>
        </w:rPr>
        <w:t>BA</w:t>
      </w:r>
      <w:r w:rsidR="00714294" w:rsidRPr="00243CBE">
        <w:rPr>
          <w:rStyle w:val="None"/>
          <w:rFonts w:ascii="Times New Roman" w:hAnsi="Times New Roman" w:cs="Times New Roman"/>
          <w:sz w:val="24"/>
          <w:szCs w:val="24"/>
        </w:rPr>
        <w:t xml:space="preserve"> </w:t>
      </w:r>
      <w:r w:rsidR="007C6408" w:rsidRPr="00243CBE">
        <w:rPr>
          <w:rStyle w:val="None"/>
          <w:rFonts w:ascii="Times New Roman" w:hAnsi="Times New Roman" w:cs="Times New Roman"/>
          <w:sz w:val="24"/>
          <w:szCs w:val="24"/>
        </w:rPr>
        <w:t>and</w:t>
      </w:r>
      <w:r w:rsidRPr="00243CBE">
        <w:rPr>
          <w:rStyle w:val="None"/>
          <w:rFonts w:ascii="Times New Roman" w:hAnsi="Times New Roman" w:cs="Times New Roman"/>
          <w:sz w:val="24"/>
          <w:szCs w:val="24"/>
        </w:rPr>
        <w:t xml:space="preserve"> </w:t>
      </w:r>
      <w:proofErr w:type="spellStart"/>
      <w:r w:rsidRPr="00243CBE">
        <w:rPr>
          <w:rStyle w:val="None"/>
          <w:rFonts w:ascii="Times New Roman" w:hAnsi="Times New Roman" w:cs="Times New Roman"/>
          <w:sz w:val="24"/>
          <w:szCs w:val="24"/>
        </w:rPr>
        <w:t>sc</w:t>
      </w:r>
      <w:proofErr w:type="spellEnd"/>
      <w:r w:rsidRPr="00243CBE">
        <w:rPr>
          <w:rStyle w:val="None"/>
          <w:rFonts w:ascii="Times New Roman" w:hAnsi="Times New Roman" w:cs="Times New Roman"/>
          <w:sz w:val="24"/>
          <w:szCs w:val="24"/>
        </w:rPr>
        <w:t xml:space="preserve">-PDSI. </w:t>
      </w:r>
      <w:bookmarkStart w:id="27" w:name="_Hlk85806107"/>
      <w:r w:rsidRPr="00243CBE">
        <w:rPr>
          <w:rStyle w:val="None"/>
          <w:rFonts w:ascii="Times New Roman" w:hAnsi="Times New Roman" w:cs="Times New Roman"/>
          <w:sz w:val="24"/>
          <w:szCs w:val="24"/>
        </w:rPr>
        <w:t>This</w:t>
      </w:r>
      <w:r w:rsidR="00EC48C2" w:rsidRPr="00243CBE">
        <w:rPr>
          <w:rStyle w:val="None"/>
          <w:rFonts w:ascii="Times New Roman" w:hAnsi="Times New Roman" w:cs="Times New Roman"/>
          <w:sz w:val="24"/>
          <w:szCs w:val="24"/>
        </w:rPr>
        <w:t xml:space="preserve"> relationship between </w:t>
      </w:r>
      <w:r w:rsidRPr="00243CBE">
        <w:rPr>
          <w:rStyle w:val="None"/>
          <w:rFonts w:ascii="Times New Roman" w:hAnsi="Times New Roman" w:cs="Times New Roman"/>
          <w:sz w:val="24"/>
          <w:szCs w:val="24"/>
        </w:rPr>
        <w:lastRenderedPageBreak/>
        <w:t xml:space="preserve">wildfire </w:t>
      </w:r>
      <w:r w:rsidR="00403293" w:rsidRPr="00243CBE">
        <w:rPr>
          <w:rStyle w:val="None"/>
          <w:rFonts w:ascii="Times New Roman" w:hAnsi="Times New Roman" w:cs="Times New Roman"/>
          <w:sz w:val="24"/>
          <w:szCs w:val="24"/>
        </w:rPr>
        <w:t>BA</w:t>
      </w:r>
      <w:r w:rsidR="00EC48C2" w:rsidRPr="00243CBE">
        <w:rPr>
          <w:rStyle w:val="None"/>
          <w:rFonts w:ascii="Times New Roman" w:hAnsi="Times New Roman" w:cs="Times New Roman"/>
          <w:sz w:val="24"/>
          <w:szCs w:val="24"/>
        </w:rPr>
        <w:t xml:space="preserve"> and </w:t>
      </w:r>
      <w:proofErr w:type="spellStart"/>
      <w:r w:rsidRPr="00243CBE">
        <w:rPr>
          <w:rStyle w:val="None"/>
          <w:rFonts w:ascii="Times New Roman" w:hAnsi="Times New Roman" w:cs="Times New Roman"/>
          <w:sz w:val="24"/>
          <w:szCs w:val="24"/>
        </w:rPr>
        <w:t>sc</w:t>
      </w:r>
      <w:proofErr w:type="spellEnd"/>
      <w:r w:rsidRPr="00243CBE">
        <w:rPr>
          <w:rStyle w:val="None"/>
          <w:rFonts w:ascii="Times New Roman" w:hAnsi="Times New Roman" w:cs="Times New Roman"/>
          <w:sz w:val="24"/>
          <w:szCs w:val="24"/>
        </w:rPr>
        <w:t xml:space="preserve">-PDSI is </w:t>
      </w:r>
      <w:bookmarkEnd w:id="27"/>
      <w:r w:rsidRPr="00243CBE">
        <w:rPr>
          <w:rStyle w:val="None"/>
          <w:rFonts w:ascii="Times New Roman" w:hAnsi="Times New Roman" w:cs="Times New Roman"/>
          <w:sz w:val="24"/>
          <w:szCs w:val="24"/>
        </w:rPr>
        <w:t xml:space="preserve">a valuable platform that can lead to many new studies and tools, such as investigation of relations between wildfire and many other climatic drivers, e.g., El Niño-Southern Oscillation (ENSO), Pacific </w:t>
      </w:r>
      <w:r w:rsidR="00EC48C2" w:rsidRPr="00243CBE">
        <w:rPr>
          <w:rStyle w:val="None"/>
          <w:rFonts w:ascii="Times New Roman" w:hAnsi="Times New Roman" w:cs="Times New Roman"/>
          <w:sz w:val="24"/>
          <w:szCs w:val="24"/>
        </w:rPr>
        <w:t>Decadal Oscillation</w:t>
      </w:r>
      <w:r w:rsidRPr="00243CBE">
        <w:rPr>
          <w:rStyle w:val="None"/>
          <w:rFonts w:ascii="Times New Roman" w:hAnsi="Times New Roman" w:cs="Times New Roman"/>
          <w:sz w:val="24"/>
          <w:szCs w:val="24"/>
        </w:rPr>
        <w:t xml:space="preserve"> (PDO), the Atlantic Multidecadal Oscillation (AMO), etc. which could be analyzed using a similar approach as the one put forward in this model. In addition, the results from the QRM algorithms can generate accurate predictions that can aid in the damage control of wildfires in California. </w:t>
      </w:r>
    </w:p>
    <w:p w14:paraId="0A2D0F48" w14:textId="13458702" w:rsidR="0093513F" w:rsidRPr="00243CBE" w:rsidRDefault="00380C65" w:rsidP="005559DE">
      <w:pPr>
        <w:pStyle w:val="Body"/>
        <w:spacing w:after="0" w:line="480" w:lineRule="auto"/>
        <w:ind w:firstLine="420"/>
        <w:rPr>
          <w:rFonts w:ascii="Times New Roman" w:hAnsi="Times New Roman" w:cs="Times New Roman"/>
        </w:rPr>
      </w:pPr>
      <w:r w:rsidRPr="00243CBE">
        <w:rPr>
          <w:rStyle w:val="None"/>
          <w:rFonts w:ascii="Times New Roman" w:hAnsi="Times New Roman" w:cs="Times New Roman"/>
          <w:sz w:val="24"/>
          <w:szCs w:val="24"/>
        </w:rPr>
        <w:t>The CWT transforms a one-dimensional time series to a two-dimensional time-frequency image</w:t>
      </w:r>
      <w:r w:rsidR="000A651B" w:rsidRPr="00243CBE">
        <w:rPr>
          <w:rStyle w:val="None"/>
          <w:rFonts w:ascii="Times New Roman" w:hAnsi="Times New Roman" w:cs="Times New Roman"/>
          <w:sz w:val="24"/>
          <w:szCs w:val="24"/>
        </w:rPr>
        <w:t>;</w:t>
      </w:r>
      <w:r w:rsidRPr="00243CBE">
        <w:rPr>
          <w:rStyle w:val="None"/>
          <w:rFonts w:ascii="Times New Roman" w:hAnsi="Times New Roman" w:cs="Times New Roman"/>
          <w:sz w:val="24"/>
          <w:szCs w:val="24"/>
        </w:rPr>
        <w:t xml:space="preserve"> simultaneously</w:t>
      </w:r>
      <w:r w:rsidR="000A651B" w:rsidRPr="00243CBE">
        <w:rPr>
          <w:rStyle w:val="None"/>
          <w:rFonts w:ascii="Times New Roman" w:hAnsi="Times New Roman" w:cs="Times New Roman"/>
          <w:sz w:val="24"/>
          <w:szCs w:val="24"/>
        </w:rPr>
        <w:t>, it</w:t>
      </w:r>
      <w:r w:rsidRPr="00243CBE">
        <w:rPr>
          <w:rStyle w:val="None"/>
          <w:rFonts w:ascii="Times New Roman" w:hAnsi="Times New Roman" w:cs="Times New Roman"/>
          <w:sz w:val="24"/>
          <w:szCs w:val="24"/>
        </w:rPr>
        <w:t xml:space="preserve"> </w:t>
      </w:r>
      <w:r w:rsidR="000A651B" w:rsidRPr="00243CBE">
        <w:rPr>
          <w:rStyle w:val="None"/>
          <w:rFonts w:ascii="Times New Roman" w:hAnsi="Times New Roman" w:cs="Times New Roman"/>
          <w:sz w:val="24"/>
          <w:szCs w:val="24"/>
        </w:rPr>
        <w:t xml:space="preserve">shows </w:t>
      </w:r>
      <w:r w:rsidRPr="00243CBE">
        <w:rPr>
          <w:rStyle w:val="None"/>
          <w:rFonts w:ascii="Times New Roman" w:hAnsi="Times New Roman" w:cs="Times New Roman"/>
          <w:sz w:val="24"/>
          <w:szCs w:val="24"/>
        </w:rPr>
        <w:t xml:space="preserve">the amplitude of all periodic signals within the series, as well as how </w:t>
      </w:r>
      <w:r w:rsidR="000A651B" w:rsidRPr="00243CBE">
        <w:rPr>
          <w:rStyle w:val="None"/>
          <w:rFonts w:ascii="Times New Roman" w:hAnsi="Times New Roman" w:cs="Times New Roman"/>
          <w:sz w:val="24"/>
          <w:szCs w:val="24"/>
        </w:rPr>
        <w:t xml:space="preserve">the </w:t>
      </w:r>
      <w:r w:rsidRPr="00243CBE">
        <w:rPr>
          <w:rStyle w:val="None"/>
          <w:rFonts w:ascii="Times New Roman" w:hAnsi="Times New Roman" w:cs="Times New Roman"/>
          <w:sz w:val="24"/>
          <w:szCs w:val="24"/>
        </w:rPr>
        <w:t xml:space="preserve">amplitude varies with time </w:t>
      </w:r>
      <w:bookmarkEnd w:id="21"/>
      <w:r w:rsidRPr="00243CBE">
        <w:rPr>
          <w:rStyle w:val="None"/>
          <w:rFonts w:ascii="Times New Roman" w:hAnsi="Times New Roman" w:cs="Times New Roman"/>
          <w:sz w:val="24"/>
          <w:szCs w:val="24"/>
        </w:rPr>
        <w:t>(</w:t>
      </w:r>
      <w:bookmarkStart w:id="28" w:name="_Hlk55057887"/>
      <w:r w:rsidR="00957E7F" w:rsidRPr="00243CBE">
        <w:rPr>
          <w:rStyle w:val="None"/>
          <w:rFonts w:ascii="Times New Roman" w:hAnsi="Times New Roman" w:cs="Times New Roman"/>
          <w:sz w:val="24"/>
          <w:szCs w:val="24"/>
        </w:rPr>
        <w:t xml:space="preserve">Wallace </w:t>
      </w:r>
      <w:r w:rsidR="00957E7F" w:rsidRPr="00243CBE">
        <w:rPr>
          <w:rStyle w:val="None"/>
          <w:rFonts w:ascii="Times New Roman" w:hAnsi="Times New Roman" w:cs="Times New Roman"/>
          <w:i/>
          <w:iCs/>
          <w:sz w:val="24"/>
          <w:szCs w:val="24"/>
        </w:rPr>
        <w:t xml:space="preserve">et al. </w:t>
      </w:r>
      <w:r w:rsidR="00957E7F" w:rsidRPr="00243CBE">
        <w:rPr>
          <w:rStyle w:val="None"/>
          <w:rFonts w:ascii="Times New Roman" w:hAnsi="Times New Roman" w:cs="Times New Roman"/>
          <w:sz w:val="24"/>
          <w:szCs w:val="24"/>
        </w:rPr>
        <w:t xml:space="preserve">1993; </w:t>
      </w:r>
      <w:proofErr w:type="spellStart"/>
      <w:r w:rsidRPr="00243CBE">
        <w:rPr>
          <w:rStyle w:val="None"/>
          <w:rFonts w:ascii="Times New Roman" w:hAnsi="Times New Roman" w:cs="Times New Roman"/>
          <w:sz w:val="24"/>
          <w:szCs w:val="24"/>
        </w:rPr>
        <w:t>Torrence</w:t>
      </w:r>
      <w:proofErr w:type="spellEnd"/>
      <w:r w:rsidRPr="00243CBE">
        <w:rPr>
          <w:rStyle w:val="None"/>
          <w:rFonts w:ascii="Times New Roman" w:hAnsi="Times New Roman" w:cs="Times New Roman"/>
          <w:sz w:val="24"/>
          <w:szCs w:val="24"/>
        </w:rPr>
        <w:t xml:space="preserve"> and Compo, 1998; </w:t>
      </w:r>
      <w:proofErr w:type="spellStart"/>
      <w:r w:rsidRPr="00243CBE">
        <w:rPr>
          <w:rStyle w:val="None"/>
          <w:rFonts w:ascii="Times New Roman" w:hAnsi="Times New Roman" w:cs="Times New Roman"/>
          <w:sz w:val="24"/>
          <w:szCs w:val="24"/>
        </w:rPr>
        <w:t>Torrence</w:t>
      </w:r>
      <w:proofErr w:type="spellEnd"/>
      <w:r w:rsidRPr="00243CBE">
        <w:rPr>
          <w:rStyle w:val="None"/>
          <w:rFonts w:ascii="Times New Roman" w:hAnsi="Times New Roman" w:cs="Times New Roman"/>
          <w:sz w:val="24"/>
          <w:szCs w:val="24"/>
        </w:rPr>
        <w:t xml:space="preserve"> and Webster, 1999)</w:t>
      </w:r>
      <w:bookmarkEnd w:id="28"/>
      <w:r w:rsidRPr="00243CBE">
        <w:rPr>
          <w:rStyle w:val="None"/>
          <w:rFonts w:ascii="Times New Roman" w:hAnsi="Times New Roman" w:cs="Times New Roman"/>
          <w:sz w:val="24"/>
          <w:szCs w:val="24"/>
        </w:rPr>
        <w:t xml:space="preserve">. The wavelet analysis tools used in the present study include CWT, XWT, and the wavelet transform coherence (WTC). The continuous wavelet transform </w:t>
      </w:r>
      <w:proofErr w:type="spellStart"/>
      <w:r w:rsidRPr="00243CBE">
        <w:rPr>
          <w:rStyle w:val="None"/>
          <w:rFonts w:ascii="Times New Roman" w:hAnsi="Times New Roman" w:cs="Times New Roman"/>
          <w:i/>
          <w:iCs/>
          <w:sz w:val="24"/>
          <w:szCs w:val="24"/>
        </w:rPr>
        <w:t>Wn</w:t>
      </w:r>
      <w:proofErr w:type="spellEnd"/>
      <w:r w:rsidRPr="00243CBE">
        <w:rPr>
          <w:rStyle w:val="None"/>
          <w:rFonts w:ascii="Times New Roman" w:hAnsi="Times New Roman" w:cs="Times New Roman"/>
          <w:sz w:val="24"/>
          <w:szCs w:val="24"/>
        </w:rPr>
        <w:t xml:space="preserve"> of a discrete sequence of observations </w:t>
      </w:r>
      <w:proofErr w:type="spellStart"/>
      <w:r w:rsidRPr="00243CBE">
        <w:rPr>
          <w:rStyle w:val="None"/>
          <w:rFonts w:ascii="Times New Roman" w:hAnsi="Times New Roman" w:cs="Times New Roman"/>
          <w:i/>
          <w:iCs/>
          <w:sz w:val="24"/>
          <w:szCs w:val="24"/>
        </w:rPr>
        <w:t>x</w:t>
      </w:r>
      <w:r w:rsidRPr="00243CBE">
        <w:rPr>
          <w:rStyle w:val="None"/>
          <w:rFonts w:ascii="Times New Roman" w:hAnsi="Times New Roman" w:cs="Times New Roman"/>
          <w:i/>
          <w:iCs/>
          <w:sz w:val="24"/>
          <w:szCs w:val="24"/>
          <w:vertAlign w:val="subscript"/>
        </w:rPr>
        <w:t>n</w:t>
      </w:r>
      <w:proofErr w:type="spellEnd"/>
      <w:r w:rsidRPr="00243CBE">
        <w:rPr>
          <w:rStyle w:val="None"/>
          <w:rFonts w:ascii="Times New Roman" w:hAnsi="Times New Roman" w:cs="Times New Roman"/>
          <w:sz w:val="24"/>
          <w:szCs w:val="24"/>
        </w:rPr>
        <w:t xml:space="preserve"> is defined as the convolution of</w:t>
      </w:r>
      <w:r w:rsidRPr="00243CBE">
        <w:rPr>
          <w:rStyle w:val="None"/>
          <w:rFonts w:ascii="Times New Roman" w:hAnsi="Times New Roman" w:cs="Times New Roman"/>
          <w:i/>
          <w:iCs/>
          <w:sz w:val="24"/>
          <w:szCs w:val="24"/>
        </w:rPr>
        <w:t xml:space="preserve"> </w:t>
      </w:r>
      <w:proofErr w:type="spellStart"/>
      <w:r w:rsidRPr="00243CBE">
        <w:rPr>
          <w:rStyle w:val="None"/>
          <w:rFonts w:ascii="Times New Roman" w:hAnsi="Times New Roman" w:cs="Times New Roman"/>
          <w:i/>
          <w:iCs/>
          <w:sz w:val="24"/>
          <w:szCs w:val="24"/>
        </w:rPr>
        <w:t>x</w:t>
      </w:r>
      <w:r w:rsidRPr="00243CBE">
        <w:rPr>
          <w:rStyle w:val="None"/>
          <w:rFonts w:ascii="Times New Roman" w:hAnsi="Times New Roman" w:cs="Times New Roman"/>
          <w:i/>
          <w:iCs/>
          <w:sz w:val="24"/>
          <w:szCs w:val="24"/>
          <w:vertAlign w:val="subscript"/>
        </w:rPr>
        <w:t>n</w:t>
      </w:r>
      <w:proofErr w:type="spellEnd"/>
      <w:r w:rsidRPr="00243CBE">
        <w:rPr>
          <w:rStyle w:val="None"/>
          <w:rFonts w:ascii="Times New Roman" w:hAnsi="Times New Roman" w:cs="Times New Roman"/>
          <w:sz w:val="24"/>
          <w:szCs w:val="24"/>
        </w:rPr>
        <w:t>, with a scale s and wavelet ψ(x): </w:t>
      </w:r>
    </w:p>
    <w:p w14:paraId="7DAFF08E" w14:textId="65565A41" w:rsidR="0093513F" w:rsidRPr="00243CBE" w:rsidRDefault="00380C65" w:rsidP="004D41D8">
      <w:pPr>
        <w:pStyle w:val="Body"/>
        <w:spacing w:after="0" w:line="480" w:lineRule="auto"/>
        <w:jc w:val="right"/>
        <w:rPr>
          <w:rFonts w:ascii="Times New Roman" w:hAnsi="Times New Roman" w:cs="Times New Roman"/>
        </w:rPr>
      </w:pPr>
      <w:r w:rsidRPr="00243CBE">
        <w:rPr>
          <w:rStyle w:val="None"/>
          <w:rFonts w:ascii="Times New Roman" w:eastAsia="Times New Roman" w:hAnsi="Times New Roman" w:cs="Times New Roman"/>
          <w:noProof/>
          <w:sz w:val="24"/>
          <w:szCs w:val="24"/>
        </w:rPr>
        <w:drawing>
          <wp:inline distT="0" distB="0" distL="0" distR="0" wp14:anchorId="02C8BDA7" wp14:editId="6A205415">
            <wp:extent cx="1876425" cy="438150"/>
            <wp:effectExtent l="0" t="0" r="0" b="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image2.pdf"/>
                    <pic:cNvPicPr>
                      <a:picLocks noChangeAspect="1"/>
                    </pic:cNvPicPr>
                  </pic:nvPicPr>
                  <pic:blipFill>
                    <a:blip r:embed="rId16"/>
                    <a:stretch>
                      <a:fillRect/>
                    </a:stretch>
                  </pic:blipFill>
                  <pic:spPr>
                    <a:xfrm>
                      <a:off x="0" y="0"/>
                      <a:ext cx="1876425" cy="438150"/>
                    </a:xfrm>
                    <a:prstGeom prst="rect">
                      <a:avLst/>
                    </a:prstGeom>
                    <a:ln w="12700" cap="flat">
                      <a:noFill/>
                      <a:miter lim="400000"/>
                    </a:ln>
                    <a:effectLst/>
                  </pic:spPr>
                </pic:pic>
              </a:graphicData>
            </a:graphic>
          </wp:inline>
        </w:drawing>
      </w:r>
      <w:r w:rsidRPr="00243CBE">
        <w:rPr>
          <w:rStyle w:val="None"/>
          <w:rFonts w:ascii="Times New Roman" w:hAnsi="Times New Roman" w:cs="Times New Roman"/>
          <w:sz w:val="24"/>
          <w:szCs w:val="24"/>
        </w:rPr>
        <w:t xml:space="preserve">              </w:t>
      </w:r>
      <w:r w:rsidR="004D41D8" w:rsidRPr="00243CBE">
        <w:rPr>
          <w:rStyle w:val="None"/>
          <w:rFonts w:ascii="Times New Roman" w:hAnsi="Times New Roman" w:cs="Times New Roman"/>
          <w:sz w:val="24"/>
          <w:szCs w:val="24"/>
        </w:rPr>
        <w:t xml:space="preserve">                           </w:t>
      </w:r>
      <w:r w:rsidRPr="00243CBE">
        <w:rPr>
          <w:rStyle w:val="None"/>
          <w:rFonts w:ascii="Times New Roman" w:hAnsi="Times New Roman" w:cs="Times New Roman"/>
          <w:sz w:val="24"/>
          <w:szCs w:val="24"/>
        </w:rPr>
        <w:t xml:space="preserve">        (1)</w:t>
      </w:r>
    </w:p>
    <w:p w14:paraId="61AC68A7" w14:textId="2D9E0FE1" w:rsidR="0093513F" w:rsidRPr="00243CBE" w:rsidRDefault="00380C65" w:rsidP="005559DE">
      <w:pPr>
        <w:pStyle w:val="Body"/>
        <w:spacing w:after="0" w:line="480" w:lineRule="auto"/>
        <w:rPr>
          <w:rFonts w:ascii="Times New Roman" w:hAnsi="Times New Roman" w:cs="Times New Roman"/>
        </w:rPr>
      </w:pPr>
      <w:r w:rsidRPr="00243CBE">
        <w:rPr>
          <w:rStyle w:val="None"/>
          <w:rFonts w:ascii="Times New Roman" w:hAnsi="Times New Roman" w:cs="Times New Roman"/>
          <w:sz w:val="24"/>
          <w:szCs w:val="24"/>
        </w:rPr>
        <w:t xml:space="preserve">where </w:t>
      </w:r>
      <w:r w:rsidRPr="00243CBE">
        <w:rPr>
          <w:rStyle w:val="None"/>
          <w:rFonts w:ascii="Times New Roman" w:hAnsi="Times New Roman" w:cs="Times New Roman"/>
          <w:i/>
          <w:iCs/>
          <w:sz w:val="24"/>
          <w:szCs w:val="24"/>
        </w:rPr>
        <w:t>n</w:t>
      </w:r>
      <w:r w:rsidRPr="00243CBE">
        <w:rPr>
          <w:rStyle w:val="None"/>
          <w:rFonts w:ascii="Times New Roman" w:hAnsi="Times New Roman" w:cs="Times New Roman"/>
          <w:sz w:val="24"/>
          <w:szCs w:val="24"/>
        </w:rPr>
        <w:t xml:space="preserve"> is the localized time index, </w:t>
      </w:r>
      <w:r w:rsidRPr="00243CBE">
        <w:rPr>
          <w:rStyle w:val="None"/>
          <w:rFonts w:ascii="Times New Roman" w:hAnsi="Times New Roman" w:cs="Times New Roman"/>
          <w:i/>
          <w:iCs/>
          <w:sz w:val="24"/>
          <w:szCs w:val="24"/>
        </w:rPr>
        <w:t xml:space="preserve">s </w:t>
      </w:r>
      <w:r w:rsidRPr="00243CBE">
        <w:rPr>
          <w:rStyle w:val="None"/>
          <w:rFonts w:ascii="Times New Roman" w:hAnsi="Times New Roman" w:cs="Times New Roman"/>
          <w:sz w:val="24"/>
          <w:szCs w:val="24"/>
        </w:rPr>
        <w:t xml:space="preserve">is the wavelet scale, </w:t>
      </w:r>
      <w:proofErr w:type="spellStart"/>
      <w:r w:rsidRPr="00243CBE">
        <w:rPr>
          <w:rStyle w:val="None"/>
          <w:rFonts w:ascii="Times New Roman" w:hAnsi="Times New Roman" w:cs="Times New Roman"/>
          <w:i/>
          <w:iCs/>
          <w:sz w:val="24"/>
          <w:szCs w:val="24"/>
        </w:rPr>
        <w:t>δt</w:t>
      </w:r>
      <w:proofErr w:type="spellEnd"/>
      <w:r w:rsidRPr="00243CBE">
        <w:rPr>
          <w:rStyle w:val="None"/>
          <w:rFonts w:ascii="Times New Roman" w:hAnsi="Times New Roman" w:cs="Times New Roman"/>
          <w:sz w:val="24"/>
          <w:szCs w:val="24"/>
        </w:rPr>
        <w:t xml:space="preserve"> is the time step, </w:t>
      </w:r>
      <w:r w:rsidRPr="00243CBE">
        <w:rPr>
          <w:rStyle w:val="None"/>
          <w:rFonts w:ascii="Times New Roman" w:hAnsi="Times New Roman" w:cs="Times New Roman"/>
          <w:i/>
          <w:iCs/>
          <w:sz w:val="24"/>
          <w:szCs w:val="24"/>
        </w:rPr>
        <w:t>N</w:t>
      </w:r>
      <w:r w:rsidRPr="00243CBE">
        <w:rPr>
          <w:rStyle w:val="None"/>
          <w:rFonts w:ascii="Times New Roman" w:hAnsi="Times New Roman" w:cs="Times New Roman"/>
          <w:sz w:val="24"/>
          <w:szCs w:val="24"/>
        </w:rPr>
        <w:t xml:space="preserve"> is the number of points in the time series, and the asterisk indicates the complex conjugate. CWT expands time series into time frequency space and therefore one can find localized intermittent periodicities with it (</w:t>
      </w:r>
      <w:bookmarkStart w:id="29" w:name="_Hlk55057898"/>
      <w:proofErr w:type="spellStart"/>
      <w:r w:rsidRPr="00243CBE">
        <w:rPr>
          <w:rStyle w:val="None"/>
          <w:rFonts w:ascii="Times New Roman" w:hAnsi="Times New Roman" w:cs="Times New Roman"/>
          <w:sz w:val="24"/>
          <w:szCs w:val="24"/>
        </w:rPr>
        <w:t>Torrence</w:t>
      </w:r>
      <w:proofErr w:type="spellEnd"/>
      <w:r w:rsidRPr="00243CBE">
        <w:rPr>
          <w:rStyle w:val="None"/>
          <w:rFonts w:ascii="Times New Roman" w:hAnsi="Times New Roman" w:cs="Times New Roman"/>
          <w:sz w:val="24"/>
          <w:szCs w:val="24"/>
        </w:rPr>
        <w:t xml:space="preserve"> and Compo, 1998).</w:t>
      </w:r>
      <w:bookmarkEnd w:id="29"/>
    </w:p>
    <w:p w14:paraId="2E37AC41" w14:textId="5609AE0D" w:rsidR="0093513F" w:rsidRPr="00243CBE" w:rsidRDefault="00380C65" w:rsidP="005559DE">
      <w:pPr>
        <w:pStyle w:val="Body"/>
        <w:spacing w:after="0" w:line="480" w:lineRule="auto"/>
        <w:ind w:firstLine="420"/>
        <w:rPr>
          <w:rFonts w:ascii="Times New Roman" w:hAnsi="Times New Roman" w:cs="Times New Roman"/>
        </w:rPr>
      </w:pPr>
      <w:r w:rsidRPr="00243CBE">
        <w:rPr>
          <w:rStyle w:val="None"/>
          <w:rFonts w:ascii="Times New Roman" w:hAnsi="Times New Roman" w:cs="Times New Roman"/>
          <w:sz w:val="24"/>
          <w:szCs w:val="24"/>
        </w:rPr>
        <w:t xml:space="preserve">The XWT was used to calculate coincident high common power between two time series by the expression of </w:t>
      </w:r>
      <w:r w:rsidRPr="00243CBE">
        <w:rPr>
          <w:rStyle w:val="None"/>
          <w:rFonts w:ascii="Times New Roman" w:eastAsia="Times New Roman" w:hAnsi="Times New Roman" w:cs="Times New Roman"/>
          <w:noProof/>
          <w:sz w:val="24"/>
          <w:szCs w:val="24"/>
        </w:rPr>
        <w:drawing>
          <wp:inline distT="0" distB="0" distL="0" distR="0" wp14:anchorId="75468E1B" wp14:editId="2EC6A8E8">
            <wp:extent cx="1543050" cy="247650"/>
            <wp:effectExtent l="0" t="0" r="0" b="0"/>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image3.pdf"/>
                    <pic:cNvPicPr>
                      <a:picLocks noChangeAspect="1"/>
                    </pic:cNvPicPr>
                  </pic:nvPicPr>
                  <pic:blipFill>
                    <a:blip r:embed="rId17"/>
                    <a:stretch>
                      <a:fillRect/>
                    </a:stretch>
                  </pic:blipFill>
                  <pic:spPr>
                    <a:xfrm>
                      <a:off x="0" y="0"/>
                      <a:ext cx="1543050" cy="247650"/>
                    </a:xfrm>
                    <a:prstGeom prst="rect">
                      <a:avLst/>
                    </a:prstGeom>
                    <a:ln w="12700" cap="flat">
                      <a:noFill/>
                      <a:miter lim="400000"/>
                    </a:ln>
                    <a:effectLst/>
                  </pic:spPr>
                </pic:pic>
              </a:graphicData>
            </a:graphic>
          </wp:inline>
        </w:drawing>
      </w:r>
      <w:r w:rsidRPr="00243CBE">
        <w:rPr>
          <w:rStyle w:val="None"/>
          <w:rFonts w:ascii="Times New Roman" w:hAnsi="Times New Roman" w:cs="Times New Roman"/>
          <w:sz w:val="24"/>
          <w:szCs w:val="24"/>
        </w:rPr>
        <w:t xml:space="preserve"> , where (*) means the</w:t>
      </w:r>
      <w:r w:rsidR="008E3919" w:rsidRPr="00243CBE">
        <w:rPr>
          <w:rStyle w:val="None"/>
          <w:rFonts w:ascii="Times New Roman" w:hAnsi="Times New Roman" w:cs="Times New Roman"/>
          <w:sz w:val="24"/>
          <w:szCs w:val="24"/>
        </w:rPr>
        <w:t>ta</w:t>
      </w:r>
      <w:r w:rsidRPr="00243CBE">
        <w:rPr>
          <w:rStyle w:val="None"/>
          <w:rFonts w:ascii="Times New Roman" w:hAnsi="Times New Roman" w:cs="Times New Roman"/>
          <w:sz w:val="24"/>
          <w:szCs w:val="24"/>
        </w:rPr>
        <w:t xml:space="preserve"> complex conjugate.  XWT is often used to examine whether regions in time frequency space with </w:t>
      </w:r>
      <w:r w:rsidR="00C35F6A" w:rsidRPr="00243CBE">
        <w:rPr>
          <w:rStyle w:val="None"/>
          <w:rFonts w:ascii="Times New Roman" w:hAnsi="Times New Roman" w:cs="Times New Roman"/>
          <w:sz w:val="24"/>
          <w:szCs w:val="24"/>
        </w:rPr>
        <w:t xml:space="preserve">a </w:t>
      </w:r>
      <w:r w:rsidRPr="00243CBE">
        <w:rPr>
          <w:rStyle w:val="None"/>
          <w:rFonts w:ascii="Times New Roman" w:hAnsi="Times New Roman" w:cs="Times New Roman"/>
          <w:sz w:val="24"/>
          <w:szCs w:val="24"/>
        </w:rPr>
        <w:t>large common power have a consistent phase relationship</w:t>
      </w:r>
      <w:r w:rsidR="00C35F6A" w:rsidRPr="00243CBE">
        <w:rPr>
          <w:rStyle w:val="None"/>
          <w:rFonts w:ascii="Times New Roman" w:hAnsi="Times New Roman" w:cs="Times New Roman"/>
          <w:sz w:val="24"/>
          <w:szCs w:val="24"/>
        </w:rPr>
        <w:t>,</w:t>
      </w:r>
      <w:r w:rsidRPr="00243CBE">
        <w:rPr>
          <w:rStyle w:val="None"/>
          <w:rFonts w:ascii="Times New Roman" w:hAnsi="Times New Roman" w:cs="Times New Roman"/>
          <w:sz w:val="24"/>
          <w:szCs w:val="24"/>
        </w:rPr>
        <w:t xml:space="preserve"> and therefore are suggestive of causality between the time series (</w:t>
      </w:r>
      <w:proofErr w:type="spellStart"/>
      <w:r w:rsidRPr="00243CBE">
        <w:rPr>
          <w:rStyle w:val="None"/>
          <w:rFonts w:ascii="Times New Roman" w:hAnsi="Times New Roman" w:cs="Times New Roman"/>
          <w:sz w:val="24"/>
          <w:szCs w:val="24"/>
        </w:rPr>
        <w:t>Torrence</w:t>
      </w:r>
      <w:proofErr w:type="spellEnd"/>
      <w:r w:rsidRPr="00243CBE">
        <w:rPr>
          <w:rStyle w:val="None"/>
          <w:rFonts w:ascii="Times New Roman" w:hAnsi="Times New Roman" w:cs="Times New Roman"/>
          <w:sz w:val="24"/>
          <w:szCs w:val="24"/>
        </w:rPr>
        <w:t xml:space="preserve"> and Webster, 1999).</w:t>
      </w:r>
    </w:p>
    <w:p w14:paraId="28D80E6F" w14:textId="77777777" w:rsidR="0093513F" w:rsidRPr="00243CBE" w:rsidRDefault="00380C65" w:rsidP="005559DE">
      <w:pPr>
        <w:pStyle w:val="Body"/>
        <w:tabs>
          <w:tab w:val="left" w:pos="270"/>
        </w:tabs>
        <w:spacing w:after="0" w:line="480" w:lineRule="auto"/>
        <w:ind w:firstLine="420"/>
        <w:rPr>
          <w:rFonts w:ascii="Times New Roman" w:hAnsi="Times New Roman" w:cs="Times New Roman"/>
        </w:rPr>
      </w:pPr>
      <w:r w:rsidRPr="00243CBE">
        <w:rPr>
          <w:rStyle w:val="None"/>
          <w:rFonts w:ascii="Times New Roman" w:hAnsi="Times New Roman" w:cs="Times New Roman"/>
          <w:sz w:val="24"/>
          <w:szCs w:val="24"/>
        </w:rPr>
        <w:lastRenderedPageBreak/>
        <w:t>The WTC was utilized to identify frequency bands and time intervals where two time series were related (</w:t>
      </w:r>
      <w:proofErr w:type="spellStart"/>
      <w:r w:rsidRPr="00243CBE">
        <w:rPr>
          <w:rStyle w:val="None"/>
          <w:rFonts w:ascii="Times New Roman" w:hAnsi="Times New Roman" w:cs="Times New Roman"/>
          <w:sz w:val="24"/>
          <w:szCs w:val="24"/>
        </w:rPr>
        <w:t>Torrence</w:t>
      </w:r>
      <w:proofErr w:type="spellEnd"/>
      <w:r w:rsidRPr="00243CBE">
        <w:rPr>
          <w:rStyle w:val="None"/>
          <w:rFonts w:ascii="Times New Roman" w:hAnsi="Times New Roman" w:cs="Times New Roman"/>
          <w:sz w:val="24"/>
          <w:szCs w:val="24"/>
        </w:rPr>
        <w:t xml:space="preserve"> and Webster, 1999). The wavelet coherency </w:t>
      </w:r>
      <w:r w:rsidRPr="00243CBE">
        <w:rPr>
          <w:rStyle w:val="None"/>
          <w:rFonts w:ascii="Times New Roman" w:hAnsi="Times New Roman" w:cs="Times New Roman"/>
          <w:i/>
          <w:iCs/>
          <w:sz w:val="24"/>
          <w:szCs w:val="24"/>
        </w:rPr>
        <w:t>Rn</w:t>
      </w:r>
      <w:r w:rsidRPr="00243CBE">
        <w:rPr>
          <w:rStyle w:val="None"/>
          <w:rFonts w:ascii="Times New Roman" w:hAnsi="Times New Roman" w:cs="Times New Roman"/>
          <w:sz w:val="24"/>
          <w:szCs w:val="24"/>
        </w:rPr>
        <w:t xml:space="preserve"> is defined as:</w:t>
      </w:r>
    </w:p>
    <w:p w14:paraId="03AE837B" w14:textId="6D75CB9B" w:rsidR="0093513F" w:rsidRPr="00243CBE" w:rsidRDefault="00380C65" w:rsidP="004D41D8">
      <w:pPr>
        <w:pStyle w:val="Body"/>
        <w:spacing w:after="0" w:line="480" w:lineRule="auto"/>
        <w:jc w:val="right"/>
        <w:rPr>
          <w:rFonts w:ascii="Times New Roman" w:hAnsi="Times New Roman" w:cs="Times New Roman"/>
        </w:rPr>
      </w:pPr>
      <w:r w:rsidRPr="00243CBE">
        <w:rPr>
          <w:rStyle w:val="None"/>
          <w:rFonts w:ascii="Times New Roman" w:eastAsia="Times New Roman" w:hAnsi="Times New Roman" w:cs="Times New Roman"/>
          <w:noProof/>
          <w:sz w:val="24"/>
          <w:szCs w:val="24"/>
        </w:rPr>
        <w:drawing>
          <wp:inline distT="0" distB="0" distL="0" distR="0" wp14:anchorId="164A92F1" wp14:editId="45F3E60A">
            <wp:extent cx="2276475" cy="704850"/>
            <wp:effectExtent l="0" t="0" r="0" b="0"/>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image4.pdf"/>
                    <pic:cNvPicPr>
                      <a:picLocks noChangeAspect="1"/>
                    </pic:cNvPicPr>
                  </pic:nvPicPr>
                  <pic:blipFill>
                    <a:blip r:embed="rId18"/>
                    <a:stretch>
                      <a:fillRect/>
                    </a:stretch>
                  </pic:blipFill>
                  <pic:spPr>
                    <a:xfrm>
                      <a:off x="0" y="0"/>
                      <a:ext cx="2276475" cy="704850"/>
                    </a:xfrm>
                    <a:prstGeom prst="rect">
                      <a:avLst/>
                    </a:prstGeom>
                    <a:ln w="12700" cap="flat">
                      <a:noFill/>
                      <a:miter lim="400000"/>
                    </a:ln>
                    <a:effectLst/>
                  </pic:spPr>
                </pic:pic>
              </a:graphicData>
            </a:graphic>
          </wp:inline>
        </w:drawing>
      </w:r>
      <w:r w:rsidRPr="00243CBE">
        <w:rPr>
          <w:rStyle w:val="None"/>
          <w:rFonts w:ascii="Times New Roman" w:hAnsi="Times New Roman" w:cs="Times New Roman"/>
          <w:sz w:val="24"/>
          <w:szCs w:val="24"/>
        </w:rPr>
        <w:t xml:space="preserve">                   </w:t>
      </w:r>
      <w:r w:rsidR="004D41D8" w:rsidRPr="00243CBE">
        <w:rPr>
          <w:rStyle w:val="None"/>
          <w:rFonts w:ascii="Times New Roman" w:hAnsi="Times New Roman" w:cs="Times New Roman"/>
          <w:sz w:val="24"/>
          <w:szCs w:val="24"/>
        </w:rPr>
        <w:t xml:space="preserve">                  </w:t>
      </w:r>
      <w:r w:rsidRPr="00243CBE">
        <w:rPr>
          <w:rStyle w:val="None"/>
          <w:rFonts w:ascii="Times New Roman" w:hAnsi="Times New Roman" w:cs="Times New Roman"/>
          <w:sz w:val="24"/>
          <w:szCs w:val="24"/>
        </w:rPr>
        <w:t>          (2)</w:t>
      </w:r>
    </w:p>
    <w:p w14:paraId="58F6C047" w14:textId="55B27211" w:rsidR="0093513F" w:rsidRPr="00243CBE" w:rsidRDefault="00380C65" w:rsidP="005559DE">
      <w:pPr>
        <w:pStyle w:val="Body"/>
        <w:spacing w:after="0" w:line="480" w:lineRule="auto"/>
        <w:rPr>
          <w:rFonts w:ascii="Times New Roman" w:hAnsi="Times New Roman" w:cs="Times New Roman"/>
        </w:rPr>
      </w:pPr>
      <w:r w:rsidRPr="00243CBE">
        <w:rPr>
          <w:rStyle w:val="None"/>
          <w:rFonts w:ascii="Times New Roman" w:hAnsi="Times New Roman" w:cs="Times New Roman"/>
          <w:sz w:val="24"/>
          <w:szCs w:val="24"/>
        </w:rPr>
        <w:t>The significance of the correlation is computed using a Monte Carlo approach (Wallace et al.</w:t>
      </w:r>
      <w:r w:rsidR="00957E7F" w:rsidRPr="00243CBE">
        <w:rPr>
          <w:rStyle w:val="None"/>
          <w:rFonts w:ascii="Times New Roman" w:hAnsi="Times New Roman" w:cs="Times New Roman"/>
          <w:sz w:val="24"/>
          <w:szCs w:val="24"/>
        </w:rPr>
        <w:t xml:space="preserve"> </w:t>
      </w:r>
      <w:r w:rsidRPr="00243CBE">
        <w:rPr>
          <w:rStyle w:val="None"/>
          <w:rFonts w:ascii="Times New Roman" w:hAnsi="Times New Roman" w:cs="Times New Roman"/>
          <w:sz w:val="24"/>
          <w:szCs w:val="24"/>
        </w:rPr>
        <w:t>1992).</w:t>
      </w:r>
    </w:p>
    <w:p w14:paraId="34F77EAE" w14:textId="5850B202" w:rsidR="0093513F" w:rsidRPr="00243CBE" w:rsidRDefault="00380C65" w:rsidP="005559DE">
      <w:pPr>
        <w:pStyle w:val="Body"/>
        <w:spacing w:after="0" w:line="480" w:lineRule="auto"/>
        <w:ind w:firstLine="460"/>
        <w:rPr>
          <w:rFonts w:ascii="Times New Roman" w:hAnsi="Times New Roman" w:cs="Times New Roman"/>
        </w:rPr>
      </w:pPr>
      <w:r w:rsidRPr="00243CBE">
        <w:rPr>
          <w:rStyle w:val="None"/>
          <w:rFonts w:ascii="Times New Roman" w:hAnsi="Times New Roman" w:cs="Times New Roman"/>
          <w:sz w:val="24"/>
          <w:szCs w:val="24"/>
        </w:rPr>
        <w:t xml:space="preserve">To further understand the correlation between </w:t>
      </w:r>
      <w:proofErr w:type="spellStart"/>
      <w:r w:rsidR="00EC48C2" w:rsidRPr="00243CBE">
        <w:rPr>
          <w:rStyle w:val="None"/>
          <w:rFonts w:ascii="Times New Roman" w:hAnsi="Times New Roman" w:cs="Times New Roman"/>
          <w:sz w:val="24"/>
          <w:szCs w:val="24"/>
        </w:rPr>
        <w:t>sc</w:t>
      </w:r>
      <w:proofErr w:type="spellEnd"/>
      <w:r w:rsidR="00EC48C2" w:rsidRPr="00243CBE">
        <w:rPr>
          <w:rStyle w:val="None"/>
          <w:rFonts w:ascii="Times New Roman" w:hAnsi="Times New Roman" w:cs="Times New Roman"/>
          <w:sz w:val="24"/>
          <w:szCs w:val="24"/>
        </w:rPr>
        <w:t>-</w:t>
      </w:r>
      <w:r w:rsidRPr="00243CBE">
        <w:rPr>
          <w:rStyle w:val="None"/>
          <w:rFonts w:ascii="Times New Roman" w:hAnsi="Times New Roman" w:cs="Times New Roman"/>
          <w:sz w:val="24"/>
          <w:szCs w:val="24"/>
        </w:rPr>
        <w:t xml:space="preserve">PDSI and wildfires, the QRM was utilized to </w:t>
      </w:r>
      <w:bookmarkStart w:id="30" w:name="_Hlk85806215"/>
      <w:r w:rsidRPr="00243CBE">
        <w:rPr>
          <w:rStyle w:val="None"/>
          <w:rFonts w:ascii="Times New Roman" w:hAnsi="Times New Roman" w:cs="Times New Roman"/>
          <w:sz w:val="24"/>
          <w:szCs w:val="24"/>
        </w:rPr>
        <w:t xml:space="preserve">develop the </w:t>
      </w:r>
      <w:r w:rsidR="00C35F6A" w:rsidRPr="00243CBE">
        <w:rPr>
          <w:rStyle w:val="None"/>
          <w:rFonts w:ascii="Times New Roman" w:hAnsi="Times New Roman" w:cs="Times New Roman"/>
          <w:sz w:val="24"/>
          <w:szCs w:val="24"/>
        </w:rPr>
        <w:t xml:space="preserve">quantitative </w:t>
      </w:r>
      <w:r w:rsidR="00EC48C2" w:rsidRPr="00243CBE">
        <w:rPr>
          <w:rStyle w:val="None"/>
          <w:rFonts w:ascii="Times New Roman" w:hAnsi="Times New Roman" w:cs="Times New Roman"/>
          <w:sz w:val="24"/>
          <w:szCs w:val="24"/>
        </w:rPr>
        <w:t xml:space="preserve">relationship between </w:t>
      </w:r>
      <w:proofErr w:type="spellStart"/>
      <w:r w:rsidR="00EC48C2" w:rsidRPr="00243CBE">
        <w:rPr>
          <w:rStyle w:val="None"/>
          <w:rFonts w:ascii="Times New Roman" w:hAnsi="Times New Roman" w:cs="Times New Roman"/>
          <w:sz w:val="24"/>
          <w:szCs w:val="24"/>
        </w:rPr>
        <w:t>sc</w:t>
      </w:r>
      <w:proofErr w:type="spellEnd"/>
      <w:r w:rsidR="00EC48C2" w:rsidRPr="00243CBE">
        <w:rPr>
          <w:rStyle w:val="None"/>
          <w:rFonts w:ascii="Times New Roman" w:hAnsi="Times New Roman" w:cs="Times New Roman"/>
          <w:sz w:val="24"/>
          <w:szCs w:val="24"/>
        </w:rPr>
        <w:t xml:space="preserve">-PDSI and wildfire </w:t>
      </w:r>
      <w:r w:rsidR="00403293" w:rsidRPr="00243CBE">
        <w:rPr>
          <w:rStyle w:val="None"/>
          <w:rFonts w:ascii="Times New Roman" w:hAnsi="Times New Roman" w:cs="Times New Roman"/>
          <w:sz w:val="24"/>
          <w:szCs w:val="24"/>
        </w:rPr>
        <w:t>BA</w:t>
      </w:r>
      <w:r w:rsidRPr="00243CBE">
        <w:rPr>
          <w:rStyle w:val="None"/>
          <w:rFonts w:ascii="Times New Roman" w:hAnsi="Times New Roman" w:cs="Times New Roman"/>
          <w:sz w:val="24"/>
          <w:szCs w:val="24"/>
        </w:rPr>
        <w:t xml:space="preserve">. </w:t>
      </w:r>
      <w:bookmarkEnd w:id="30"/>
      <w:r w:rsidRPr="00243CBE">
        <w:rPr>
          <w:rStyle w:val="None"/>
          <w:rFonts w:ascii="Times New Roman" w:hAnsi="Times New Roman" w:cs="Times New Roman"/>
          <w:sz w:val="24"/>
          <w:szCs w:val="24"/>
        </w:rPr>
        <w:t>The QRM is a statistical machine learning tool intended to estimate and conduct inferences about conditional quantile functions, providing a more complete statistical analysis of the stochastic relationships among random variables</w:t>
      </w:r>
      <w:r w:rsidR="00353B4B" w:rsidRPr="00243CBE">
        <w:rPr>
          <w:rStyle w:val="None"/>
          <w:rFonts w:ascii="Times New Roman" w:hAnsi="Times New Roman" w:cs="Times New Roman"/>
          <w:sz w:val="24"/>
          <w:szCs w:val="24"/>
        </w:rPr>
        <w:t xml:space="preserve"> (Andrews </w:t>
      </w:r>
      <w:r w:rsidR="00353B4B" w:rsidRPr="00243CBE">
        <w:rPr>
          <w:rStyle w:val="None"/>
          <w:rFonts w:ascii="Times New Roman" w:hAnsi="Times New Roman" w:cs="Times New Roman"/>
          <w:i/>
          <w:iCs/>
          <w:sz w:val="24"/>
          <w:szCs w:val="24"/>
        </w:rPr>
        <w:t xml:space="preserve">et al. </w:t>
      </w:r>
      <w:r w:rsidR="00353B4B" w:rsidRPr="00243CBE">
        <w:rPr>
          <w:rStyle w:val="None"/>
          <w:rFonts w:ascii="Times New Roman" w:hAnsi="Times New Roman" w:cs="Times New Roman"/>
          <w:sz w:val="24"/>
          <w:szCs w:val="24"/>
        </w:rPr>
        <w:t>2003)</w:t>
      </w:r>
      <w:r w:rsidRPr="00243CBE">
        <w:rPr>
          <w:rStyle w:val="None"/>
          <w:rFonts w:ascii="Times New Roman" w:hAnsi="Times New Roman" w:cs="Times New Roman"/>
          <w:sz w:val="24"/>
          <w:szCs w:val="24"/>
        </w:rPr>
        <w:t>, which may best represent the true relationship between PDSI and wildfires in California.</w:t>
      </w:r>
    </w:p>
    <w:p w14:paraId="15C3A4AB" w14:textId="77777777" w:rsidR="0093513F" w:rsidRPr="00243CBE" w:rsidRDefault="00380C65" w:rsidP="005559DE">
      <w:pPr>
        <w:pStyle w:val="Body"/>
        <w:spacing w:after="0" w:line="480" w:lineRule="auto"/>
        <w:ind w:firstLine="460"/>
        <w:rPr>
          <w:rFonts w:ascii="Times New Roman" w:hAnsi="Times New Roman" w:cs="Times New Roman"/>
        </w:rPr>
      </w:pPr>
      <w:r w:rsidRPr="00243CBE">
        <w:rPr>
          <w:rStyle w:val="None"/>
          <w:rFonts w:ascii="Times New Roman" w:hAnsi="Times New Roman" w:cs="Times New Roman"/>
          <w:sz w:val="24"/>
          <w:szCs w:val="24"/>
        </w:rPr>
        <w:t>The QRM can be expressed as:</w:t>
      </w:r>
    </w:p>
    <w:p w14:paraId="0D90E43A" w14:textId="071693F8" w:rsidR="0093513F" w:rsidRPr="00243CBE" w:rsidRDefault="00380C65" w:rsidP="004D41D8">
      <w:pPr>
        <w:pStyle w:val="Body"/>
        <w:spacing w:after="0" w:line="480" w:lineRule="auto"/>
        <w:ind w:firstLine="460"/>
        <w:jc w:val="right"/>
        <w:rPr>
          <w:rFonts w:ascii="Times New Roman" w:hAnsi="Times New Roman" w:cs="Times New Roman"/>
        </w:rPr>
      </w:pPr>
      <w:r w:rsidRPr="00243CBE">
        <w:rPr>
          <w:rStyle w:val="None"/>
          <w:rFonts w:ascii="Times New Roman" w:eastAsia="Times New Roman" w:hAnsi="Times New Roman" w:cs="Times New Roman"/>
          <w:noProof/>
          <w:sz w:val="24"/>
          <w:szCs w:val="24"/>
        </w:rPr>
        <w:drawing>
          <wp:inline distT="0" distB="0" distL="0" distR="0" wp14:anchorId="38CCFA34" wp14:editId="2AA77E4D">
            <wp:extent cx="1619250" cy="257175"/>
            <wp:effectExtent l="0" t="0" r="0" b="0"/>
            <wp:docPr id="1073741830" name="officeArt object"/>
            <wp:cNvGraphicFramePr/>
            <a:graphic xmlns:a="http://schemas.openxmlformats.org/drawingml/2006/main">
              <a:graphicData uri="http://schemas.openxmlformats.org/drawingml/2006/picture">
                <pic:pic xmlns:pic="http://schemas.openxmlformats.org/drawingml/2006/picture">
                  <pic:nvPicPr>
                    <pic:cNvPr id="1073741830" name="image5.pdf"/>
                    <pic:cNvPicPr>
                      <a:picLocks noChangeAspect="1"/>
                    </pic:cNvPicPr>
                  </pic:nvPicPr>
                  <pic:blipFill>
                    <a:blip r:embed="rId19"/>
                    <a:stretch>
                      <a:fillRect/>
                    </a:stretch>
                  </pic:blipFill>
                  <pic:spPr>
                    <a:xfrm>
                      <a:off x="0" y="0"/>
                      <a:ext cx="1619250" cy="257175"/>
                    </a:xfrm>
                    <a:prstGeom prst="rect">
                      <a:avLst/>
                    </a:prstGeom>
                    <a:ln w="12700" cap="flat">
                      <a:noFill/>
                      <a:miter lim="400000"/>
                    </a:ln>
                    <a:effectLst/>
                  </pic:spPr>
                </pic:pic>
              </a:graphicData>
            </a:graphic>
          </wp:inline>
        </w:drawing>
      </w:r>
      <w:r w:rsidRPr="00243CBE">
        <w:rPr>
          <w:rStyle w:val="None"/>
          <w:rFonts w:ascii="Times New Roman" w:hAnsi="Times New Roman" w:cs="Times New Roman"/>
          <w:sz w:val="24"/>
          <w:szCs w:val="24"/>
        </w:rPr>
        <w:t xml:space="preserve">                      </w:t>
      </w:r>
      <w:r w:rsidR="004D41D8" w:rsidRPr="00243CBE">
        <w:rPr>
          <w:rStyle w:val="None"/>
          <w:rFonts w:ascii="Times New Roman" w:hAnsi="Times New Roman" w:cs="Times New Roman"/>
          <w:sz w:val="24"/>
          <w:szCs w:val="24"/>
        </w:rPr>
        <w:t xml:space="preserve">                      </w:t>
      </w:r>
      <w:r w:rsidRPr="00243CBE">
        <w:rPr>
          <w:rStyle w:val="None"/>
          <w:rFonts w:ascii="Times New Roman" w:hAnsi="Times New Roman" w:cs="Times New Roman"/>
          <w:sz w:val="24"/>
          <w:szCs w:val="24"/>
        </w:rPr>
        <w:t xml:space="preserve">      (3)</w:t>
      </w:r>
    </w:p>
    <w:p w14:paraId="0A905014" w14:textId="19D1B839" w:rsidR="0093513F" w:rsidRPr="00243CBE" w:rsidRDefault="00380C65" w:rsidP="005559DE">
      <w:pPr>
        <w:pStyle w:val="Body"/>
        <w:spacing w:after="0" w:line="480" w:lineRule="auto"/>
        <w:ind w:firstLine="450"/>
        <w:rPr>
          <w:rFonts w:ascii="Times New Roman" w:hAnsi="Times New Roman" w:cs="Times New Roman"/>
        </w:rPr>
      </w:pPr>
      <w:r w:rsidRPr="00243CBE">
        <w:rPr>
          <w:rStyle w:val="None"/>
          <w:rFonts w:ascii="Times New Roman" w:hAnsi="Times New Roman" w:cs="Times New Roman"/>
          <w:sz w:val="24"/>
          <w:szCs w:val="24"/>
        </w:rPr>
        <w:t>where 0&lt;p&lt;1 indicates the proportion of the population having scores below the quantile at p</w:t>
      </w:r>
      <w:r w:rsidR="00171FD6" w:rsidRPr="00243CBE">
        <w:rPr>
          <w:rStyle w:val="None"/>
          <w:rFonts w:ascii="Times New Roman" w:hAnsi="Times New Roman" w:cs="Times New Roman"/>
          <w:sz w:val="24"/>
          <w:szCs w:val="24"/>
        </w:rPr>
        <w:t xml:space="preserve">, </w:t>
      </w:r>
      <w:r w:rsidRPr="00243CBE">
        <w:rPr>
          <w:rStyle w:val="None"/>
          <w:rFonts w:ascii="Times New Roman" w:hAnsi="Times New Roman" w:cs="Times New Roman"/>
          <w:sz w:val="24"/>
          <w:szCs w:val="24"/>
        </w:rPr>
        <w:t xml:space="preserve">where </w:t>
      </w:r>
      <w:r w:rsidRPr="00243CBE">
        <w:rPr>
          <w:rStyle w:val="None"/>
          <w:rFonts w:ascii="Times New Roman" w:eastAsia="Times New Roman" w:hAnsi="Times New Roman" w:cs="Times New Roman"/>
          <w:noProof/>
          <w:sz w:val="24"/>
          <w:szCs w:val="24"/>
        </w:rPr>
        <w:drawing>
          <wp:inline distT="0" distB="0" distL="0" distR="0" wp14:anchorId="76A5088A" wp14:editId="34459BA8">
            <wp:extent cx="152400" cy="228600"/>
            <wp:effectExtent l="0" t="0" r="0" b="0"/>
            <wp:docPr id="1073741831" name="officeArt object"/>
            <wp:cNvGraphicFramePr/>
            <a:graphic xmlns:a="http://schemas.openxmlformats.org/drawingml/2006/main">
              <a:graphicData uri="http://schemas.openxmlformats.org/drawingml/2006/picture">
                <pic:pic xmlns:pic="http://schemas.openxmlformats.org/drawingml/2006/picture">
                  <pic:nvPicPr>
                    <pic:cNvPr id="1073741831" name="image6.pdf"/>
                    <pic:cNvPicPr>
                      <a:picLocks noChangeAspect="1"/>
                    </pic:cNvPicPr>
                  </pic:nvPicPr>
                  <pic:blipFill>
                    <a:blip r:embed="rId20"/>
                    <a:stretch>
                      <a:fillRect/>
                    </a:stretch>
                  </pic:blipFill>
                  <pic:spPr>
                    <a:xfrm>
                      <a:off x="0" y="0"/>
                      <a:ext cx="152400" cy="228600"/>
                    </a:xfrm>
                    <a:prstGeom prst="rect">
                      <a:avLst/>
                    </a:prstGeom>
                    <a:ln w="12700" cap="flat">
                      <a:noFill/>
                      <a:miter lim="400000"/>
                    </a:ln>
                    <a:effectLst/>
                  </pic:spPr>
                </pic:pic>
              </a:graphicData>
            </a:graphic>
          </wp:inline>
        </w:drawing>
      </w:r>
      <w:r w:rsidRPr="00243CBE">
        <w:rPr>
          <w:rStyle w:val="None"/>
          <w:rFonts w:ascii="Times New Roman" w:hAnsi="Times New Roman" w:cs="Times New Roman"/>
          <w:sz w:val="24"/>
          <w:szCs w:val="24"/>
        </w:rPr>
        <w:t xml:space="preserve"> and </w:t>
      </w:r>
      <w:r w:rsidRPr="00243CBE">
        <w:rPr>
          <w:rStyle w:val="None"/>
          <w:rFonts w:ascii="Times New Roman" w:eastAsia="Times New Roman" w:hAnsi="Times New Roman" w:cs="Times New Roman"/>
          <w:noProof/>
          <w:sz w:val="24"/>
          <w:szCs w:val="24"/>
        </w:rPr>
        <w:drawing>
          <wp:inline distT="0" distB="0" distL="0" distR="0" wp14:anchorId="6D7149E1" wp14:editId="2E2C3261">
            <wp:extent cx="161925" cy="228600"/>
            <wp:effectExtent l="0" t="0" r="0" b="0"/>
            <wp:docPr id="1073741832" name="officeArt object"/>
            <wp:cNvGraphicFramePr/>
            <a:graphic xmlns:a="http://schemas.openxmlformats.org/drawingml/2006/main">
              <a:graphicData uri="http://schemas.openxmlformats.org/drawingml/2006/picture">
                <pic:pic xmlns:pic="http://schemas.openxmlformats.org/drawingml/2006/picture">
                  <pic:nvPicPr>
                    <pic:cNvPr id="1073741832" name="image7.pdf"/>
                    <pic:cNvPicPr>
                      <a:picLocks noChangeAspect="1"/>
                    </pic:cNvPicPr>
                  </pic:nvPicPr>
                  <pic:blipFill>
                    <a:blip r:embed="rId21"/>
                    <a:stretch>
                      <a:fillRect/>
                    </a:stretch>
                  </pic:blipFill>
                  <pic:spPr>
                    <a:xfrm>
                      <a:off x="0" y="0"/>
                      <a:ext cx="161925" cy="228600"/>
                    </a:xfrm>
                    <a:prstGeom prst="rect">
                      <a:avLst/>
                    </a:prstGeom>
                    <a:ln w="12700" cap="flat">
                      <a:noFill/>
                      <a:miter lim="400000"/>
                    </a:ln>
                    <a:effectLst/>
                  </pic:spPr>
                </pic:pic>
              </a:graphicData>
            </a:graphic>
          </wp:inline>
        </w:drawing>
      </w:r>
      <w:r w:rsidRPr="00243CBE">
        <w:rPr>
          <w:rStyle w:val="None"/>
          <w:rFonts w:ascii="Times New Roman" w:hAnsi="Times New Roman" w:cs="Times New Roman"/>
          <w:sz w:val="24"/>
          <w:szCs w:val="24"/>
        </w:rPr>
        <w:t xml:space="preserve"> are pairs of the data, based on the sample of the PDSI and wildfire </w:t>
      </w:r>
      <w:r w:rsidR="00403293" w:rsidRPr="00243CBE">
        <w:rPr>
          <w:rStyle w:val="None"/>
          <w:rFonts w:ascii="Times New Roman" w:hAnsi="Times New Roman" w:cs="Times New Roman"/>
          <w:sz w:val="24"/>
          <w:szCs w:val="24"/>
        </w:rPr>
        <w:t>BA</w:t>
      </w:r>
      <w:r w:rsidRPr="00243CBE">
        <w:rPr>
          <w:rStyle w:val="None"/>
          <w:rFonts w:ascii="Times New Roman" w:hAnsi="Times New Roman" w:cs="Times New Roman"/>
          <w:sz w:val="24"/>
          <w:szCs w:val="24"/>
        </w:rPr>
        <w:t xml:space="preserve">.    </w:t>
      </w:r>
      <w:r w:rsidRPr="00243CBE">
        <w:rPr>
          <w:rStyle w:val="None"/>
          <w:rFonts w:ascii="Times New Roman" w:eastAsia="Times New Roman" w:hAnsi="Times New Roman" w:cs="Times New Roman"/>
          <w:noProof/>
          <w:sz w:val="24"/>
          <w:szCs w:val="24"/>
        </w:rPr>
        <w:drawing>
          <wp:inline distT="0" distB="0" distL="0" distR="0" wp14:anchorId="70956D9B" wp14:editId="2F9AC041">
            <wp:extent cx="295275" cy="257175"/>
            <wp:effectExtent l="0" t="0" r="0" b="0"/>
            <wp:docPr id="1073741833" name="officeArt object"/>
            <wp:cNvGraphicFramePr/>
            <a:graphic xmlns:a="http://schemas.openxmlformats.org/drawingml/2006/main">
              <a:graphicData uri="http://schemas.openxmlformats.org/drawingml/2006/picture">
                <pic:pic xmlns:pic="http://schemas.openxmlformats.org/drawingml/2006/picture">
                  <pic:nvPicPr>
                    <pic:cNvPr id="1073741833" name="image8.pdf"/>
                    <pic:cNvPicPr>
                      <a:picLocks noChangeAspect="1"/>
                    </pic:cNvPicPr>
                  </pic:nvPicPr>
                  <pic:blipFill>
                    <a:blip r:embed="rId22"/>
                    <a:stretch>
                      <a:fillRect/>
                    </a:stretch>
                  </pic:blipFill>
                  <pic:spPr>
                    <a:xfrm>
                      <a:off x="0" y="0"/>
                      <a:ext cx="295275" cy="257175"/>
                    </a:xfrm>
                    <a:prstGeom prst="rect">
                      <a:avLst/>
                    </a:prstGeom>
                    <a:ln w="12700" cap="flat">
                      <a:noFill/>
                      <a:miter lim="400000"/>
                    </a:ln>
                    <a:effectLst/>
                  </pic:spPr>
                </pic:pic>
              </a:graphicData>
            </a:graphic>
          </wp:inline>
        </w:drawing>
      </w:r>
      <w:r w:rsidRPr="00243CBE">
        <w:rPr>
          <w:rStyle w:val="None"/>
          <w:rFonts w:ascii="Times New Roman" w:hAnsi="Times New Roman" w:cs="Times New Roman"/>
          <w:sz w:val="24"/>
          <w:szCs w:val="24"/>
        </w:rPr>
        <w:t>is the error term, which is independent and identically distributed for</w:t>
      </w:r>
      <w:r w:rsidRPr="00243CBE">
        <w:rPr>
          <w:rStyle w:val="None"/>
          <w:rFonts w:ascii="Times New Roman" w:hAnsi="Times New Roman" w:cs="Times New Roman"/>
          <w:i/>
          <w:iCs/>
          <w:sz w:val="24"/>
          <w:szCs w:val="24"/>
        </w:rPr>
        <w:t xml:space="preserve"> </w:t>
      </w:r>
      <w:proofErr w:type="spellStart"/>
      <w:r w:rsidRPr="00243CBE">
        <w:rPr>
          <w:rStyle w:val="None"/>
          <w:rFonts w:ascii="Times New Roman" w:hAnsi="Times New Roman" w:cs="Times New Roman"/>
          <w:i/>
          <w:iCs/>
          <w:sz w:val="24"/>
          <w:szCs w:val="24"/>
        </w:rPr>
        <w:t>i</w:t>
      </w:r>
      <w:proofErr w:type="spellEnd"/>
      <w:r w:rsidRPr="00243CBE">
        <w:rPr>
          <w:rStyle w:val="None"/>
          <w:rFonts w:ascii="Times New Roman" w:hAnsi="Times New Roman" w:cs="Times New Roman"/>
          <w:sz w:val="24"/>
          <w:szCs w:val="24"/>
        </w:rPr>
        <w:t xml:space="preserve"> =1, </w:t>
      </w:r>
      <w:proofErr w:type="gramStart"/>
      <w:r w:rsidRPr="00243CBE">
        <w:rPr>
          <w:rStyle w:val="None"/>
          <w:rFonts w:ascii="Times New Roman" w:hAnsi="Times New Roman" w:cs="Times New Roman"/>
          <w:sz w:val="24"/>
          <w:szCs w:val="24"/>
        </w:rPr>
        <w:t>2,…</w:t>
      </w:r>
      <w:proofErr w:type="gramEnd"/>
      <w:r w:rsidRPr="00243CBE">
        <w:rPr>
          <w:rStyle w:val="None"/>
          <w:rFonts w:ascii="Times New Roman" w:hAnsi="Times New Roman" w:cs="Times New Roman"/>
          <w:sz w:val="24"/>
          <w:szCs w:val="24"/>
        </w:rPr>
        <w:t xml:space="preserve">, n.  </w:t>
      </w:r>
      <w:r w:rsidRPr="00243CBE">
        <w:rPr>
          <w:rStyle w:val="None"/>
          <w:rFonts w:ascii="Times New Roman" w:eastAsia="Times New Roman" w:hAnsi="Times New Roman" w:cs="Times New Roman"/>
          <w:noProof/>
          <w:sz w:val="24"/>
          <w:szCs w:val="24"/>
        </w:rPr>
        <w:drawing>
          <wp:inline distT="0" distB="0" distL="0" distR="0" wp14:anchorId="5ECE5BA6" wp14:editId="2D9EC792">
            <wp:extent cx="333375" cy="257175"/>
            <wp:effectExtent l="0" t="0" r="0" b="0"/>
            <wp:docPr id="1073741834" name="officeArt object"/>
            <wp:cNvGraphicFramePr/>
            <a:graphic xmlns:a="http://schemas.openxmlformats.org/drawingml/2006/main">
              <a:graphicData uri="http://schemas.openxmlformats.org/drawingml/2006/picture">
                <pic:pic xmlns:pic="http://schemas.openxmlformats.org/drawingml/2006/picture">
                  <pic:nvPicPr>
                    <pic:cNvPr id="1073741834" name="image9.pdf"/>
                    <pic:cNvPicPr>
                      <a:picLocks noChangeAspect="1"/>
                    </pic:cNvPicPr>
                  </pic:nvPicPr>
                  <pic:blipFill>
                    <a:blip r:embed="rId23"/>
                    <a:stretch>
                      <a:fillRect/>
                    </a:stretch>
                  </pic:blipFill>
                  <pic:spPr>
                    <a:xfrm>
                      <a:off x="0" y="0"/>
                      <a:ext cx="333375" cy="257175"/>
                    </a:xfrm>
                    <a:prstGeom prst="rect">
                      <a:avLst/>
                    </a:prstGeom>
                    <a:ln w="12700" cap="flat">
                      <a:noFill/>
                      <a:miter lim="400000"/>
                    </a:ln>
                    <a:effectLst/>
                  </pic:spPr>
                </pic:pic>
              </a:graphicData>
            </a:graphic>
          </wp:inline>
        </w:drawing>
      </w:r>
      <w:r w:rsidRPr="00243CBE">
        <w:rPr>
          <w:rStyle w:val="None"/>
          <w:rFonts w:ascii="Times New Roman" w:hAnsi="Times New Roman" w:cs="Times New Roman"/>
          <w:sz w:val="24"/>
          <w:szCs w:val="24"/>
        </w:rPr>
        <w:t>is the quantile-specific parameter (</w:t>
      </w:r>
      <w:r w:rsidR="00957E7F" w:rsidRPr="00243CBE">
        <w:rPr>
          <w:rStyle w:val="None"/>
          <w:rFonts w:ascii="Times New Roman" w:hAnsi="Times New Roman" w:cs="Times New Roman"/>
          <w:sz w:val="24"/>
          <w:szCs w:val="24"/>
        </w:rPr>
        <w:t xml:space="preserve">Huang et al. 1996; </w:t>
      </w:r>
      <w:proofErr w:type="spellStart"/>
      <w:r w:rsidRPr="00243CBE">
        <w:rPr>
          <w:rStyle w:val="None"/>
          <w:rFonts w:ascii="Times New Roman" w:hAnsi="Times New Roman" w:cs="Times New Roman"/>
          <w:sz w:val="24"/>
          <w:szCs w:val="24"/>
          <w:lang w:val="it-IT"/>
        </w:rPr>
        <w:t>Hirschi</w:t>
      </w:r>
      <w:proofErr w:type="spellEnd"/>
      <w:r w:rsidRPr="00243CBE">
        <w:rPr>
          <w:rStyle w:val="None"/>
          <w:rFonts w:ascii="Times New Roman" w:hAnsi="Times New Roman" w:cs="Times New Roman"/>
          <w:sz w:val="24"/>
          <w:szCs w:val="24"/>
          <w:lang w:val="it-IT"/>
        </w:rPr>
        <w:t xml:space="preserve"> et al</w:t>
      </w:r>
      <w:r w:rsidRPr="00243CBE">
        <w:rPr>
          <w:rStyle w:val="None"/>
          <w:rFonts w:ascii="Times New Roman" w:hAnsi="Times New Roman" w:cs="Times New Roman"/>
          <w:sz w:val="24"/>
          <w:szCs w:val="24"/>
        </w:rPr>
        <w:t>. 2011).</w:t>
      </w:r>
    </w:p>
    <w:p w14:paraId="5D5CBBEC" w14:textId="1D951523" w:rsidR="0093513F" w:rsidRPr="00243CBE" w:rsidRDefault="00380C65" w:rsidP="005559DE">
      <w:pPr>
        <w:pStyle w:val="Body"/>
        <w:spacing w:after="0" w:line="480" w:lineRule="auto"/>
        <w:ind w:firstLine="460"/>
        <w:rPr>
          <w:rStyle w:val="None"/>
          <w:rFonts w:ascii="Times New Roman" w:hAnsi="Times New Roman" w:cs="Times New Roman"/>
          <w:sz w:val="24"/>
          <w:szCs w:val="24"/>
        </w:rPr>
      </w:pPr>
      <w:r w:rsidRPr="00243CBE">
        <w:rPr>
          <w:rStyle w:val="None"/>
          <w:rFonts w:ascii="Times New Roman" w:hAnsi="Times New Roman" w:cs="Times New Roman"/>
          <w:sz w:val="24"/>
          <w:szCs w:val="24"/>
        </w:rPr>
        <w:t xml:space="preserve">QRM estimates multiple rates of change from the minimum to maximum of the two variables and therefore can provide a more complete picture of the relationship between </w:t>
      </w:r>
      <w:proofErr w:type="spellStart"/>
      <w:r w:rsidR="00254D3C" w:rsidRPr="00243CBE">
        <w:rPr>
          <w:rStyle w:val="None"/>
          <w:rFonts w:ascii="Times New Roman" w:hAnsi="Times New Roman" w:cs="Times New Roman"/>
          <w:sz w:val="24"/>
          <w:szCs w:val="24"/>
        </w:rPr>
        <w:t>sc</w:t>
      </w:r>
      <w:proofErr w:type="spellEnd"/>
      <w:r w:rsidR="00254D3C" w:rsidRPr="00243CBE">
        <w:rPr>
          <w:rStyle w:val="None"/>
          <w:rFonts w:ascii="Times New Roman" w:hAnsi="Times New Roman" w:cs="Times New Roman"/>
          <w:sz w:val="24"/>
          <w:szCs w:val="24"/>
        </w:rPr>
        <w:t>-</w:t>
      </w:r>
      <w:r w:rsidRPr="00243CBE">
        <w:rPr>
          <w:rStyle w:val="None"/>
          <w:rFonts w:ascii="Times New Roman" w:hAnsi="Times New Roman" w:cs="Times New Roman"/>
          <w:sz w:val="24"/>
          <w:szCs w:val="24"/>
        </w:rPr>
        <w:t>PDSI and wildfire</w:t>
      </w:r>
      <w:r w:rsidR="00171FD6" w:rsidRPr="00243CBE">
        <w:rPr>
          <w:rStyle w:val="None"/>
          <w:rFonts w:ascii="Times New Roman" w:hAnsi="Times New Roman" w:cs="Times New Roman"/>
          <w:sz w:val="24"/>
          <w:szCs w:val="24"/>
        </w:rPr>
        <w:t xml:space="preserve"> </w:t>
      </w:r>
      <w:r w:rsidR="00403293" w:rsidRPr="00243CBE">
        <w:rPr>
          <w:rStyle w:val="None"/>
          <w:rFonts w:ascii="Times New Roman" w:hAnsi="Times New Roman" w:cs="Times New Roman"/>
          <w:sz w:val="24"/>
          <w:szCs w:val="24"/>
        </w:rPr>
        <w:t>BA</w:t>
      </w:r>
      <w:r w:rsidRPr="00243CBE">
        <w:rPr>
          <w:rStyle w:val="None"/>
          <w:rFonts w:ascii="Times New Roman" w:hAnsi="Times New Roman" w:cs="Times New Roman"/>
          <w:sz w:val="24"/>
          <w:szCs w:val="24"/>
        </w:rPr>
        <w:t>. In this study, the 90</w:t>
      </w:r>
      <w:r w:rsidRPr="00243CBE">
        <w:rPr>
          <w:rStyle w:val="None"/>
          <w:rFonts w:ascii="Times New Roman" w:hAnsi="Times New Roman" w:cs="Times New Roman"/>
          <w:sz w:val="24"/>
          <w:szCs w:val="24"/>
          <w:vertAlign w:val="superscript"/>
        </w:rPr>
        <w:t>th</w:t>
      </w:r>
      <w:r w:rsidRPr="00243CBE">
        <w:rPr>
          <w:rStyle w:val="None"/>
          <w:rFonts w:ascii="Times New Roman" w:hAnsi="Times New Roman" w:cs="Times New Roman"/>
          <w:sz w:val="24"/>
          <w:szCs w:val="24"/>
        </w:rPr>
        <w:t>, 95</w:t>
      </w:r>
      <w:r w:rsidRPr="00243CBE">
        <w:rPr>
          <w:rStyle w:val="None"/>
          <w:rFonts w:ascii="Times New Roman" w:hAnsi="Times New Roman" w:cs="Times New Roman"/>
          <w:sz w:val="24"/>
          <w:szCs w:val="24"/>
          <w:vertAlign w:val="superscript"/>
        </w:rPr>
        <w:t>th</w:t>
      </w:r>
      <w:r w:rsidRPr="00243CBE">
        <w:rPr>
          <w:rStyle w:val="None"/>
          <w:rFonts w:ascii="Times New Roman" w:hAnsi="Times New Roman" w:cs="Times New Roman"/>
          <w:sz w:val="24"/>
          <w:szCs w:val="24"/>
        </w:rPr>
        <w:t xml:space="preserve"> and 99</w:t>
      </w:r>
      <w:r w:rsidRPr="00243CBE">
        <w:rPr>
          <w:rStyle w:val="None"/>
          <w:rFonts w:ascii="Times New Roman" w:hAnsi="Times New Roman" w:cs="Times New Roman"/>
          <w:sz w:val="24"/>
          <w:szCs w:val="24"/>
          <w:vertAlign w:val="superscript"/>
        </w:rPr>
        <w:t>th</w:t>
      </w:r>
      <w:r w:rsidRPr="00243CBE">
        <w:rPr>
          <w:rStyle w:val="None"/>
          <w:rFonts w:ascii="Times New Roman" w:hAnsi="Times New Roman" w:cs="Times New Roman"/>
          <w:sz w:val="24"/>
          <w:szCs w:val="24"/>
          <w:lang w:val="it-IT"/>
        </w:rPr>
        <w:t xml:space="preserve"> </w:t>
      </w:r>
      <w:proofErr w:type="spellStart"/>
      <w:r w:rsidRPr="00243CBE">
        <w:rPr>
          <w:rStyle w:val="None"/>
          <w:rFonts w:ascii="Times New Roman" w:hAnsi="Times New Roman" w:cs="Times New Roman"/>
          <w:sz w:val="24"/>
          <w:szCs w:val="24"/>
          <w:lang w:val="it-IT"/>
        </w:rPr>
        <w:t>quantiles</w:t>
      </w:r>
      <w:proofErr w:type="spellEnd"/>
      <w:r w:rsidRPr="00243CBE">
        <w:rPr>
          <w:rStyle w:val="None"/>
          <w:rFonts w:ascii="Times New Roman" w:hAnsi="Times New Roman" w:cs="Times New Roman"/>
          <w:sz w:val="24"/>
          <w:szCs w:val="24"/>
          <w:lang w:val="it-IT"/>
        </w:rPr>
        <w:t xml:space="preserve"> </w:t>
      </w:r>
      <w:r w:rsidRPr="00243CBE">
        <w:rPr>
          <w:rStyle w:val="None"/>
          <w:rFonts w:ascii="Times New Roman" w:hAnsi="Times New Roman" w:cs="Times New Roman"/>
          <w:sz w:val="24"/>
          <w:szCs w:val="24"/>
        </w:rPr>
        <w:t>were used, with the 90</w:t>
      </w:r>
      <w:r w:rsidRPr="00243CBE">
        <w:rPr>
          <w:rStyle w:val="None"/>
          <w:rFonts w:ascii="Times New Roman" w:hAnsi="Times New Roman" w:cs="Times New Roman"/>
          <w:sz w:val="24"/>
          <w:szCs w:val="24"/>
          <w:vertAlign w:val="superscript"/>
        </w:rPr>
        <w:t>th</w:t>
      </w:r>
      <w:r w:rsidRPr="00243CBE">
        <w:rPr>
          <w:rStyle w:val="None"/>
          <w:rFonts w:ascii="Times New Roman" w:hAnsi="Times New Roman" w:cs="Times New Roman"/>
          <w:sz w:val="24"/>
          <w:szCs w:val="24"/>
        </w:rPr>
        <w:t xml:space="preserve"> quantile </w:t>
      </w:r>
      <w:r w:rsidRPr="00243CBE">
        <w:rPr>
          <w:rStyle w:val="None"/>
          <w:rFonts w:ascii="Times New Roman" w:hAnsi="Times New Roman" w:cs="Times New Roman"/>
          <w:sz w:val="24"/>
          <w:szCs w:val="24"/>
        </w:rPr>
        <w:lastRenderedPageBreak/>
        <w:t>representing the 10-year wildfire, the 95</w:t>
      </w:r>
      <w:r w:rsidRPr="00243CBE">
        <w:rPr>
          <w:rStyle w:val="None"/>
          <w:rFonts w:ascii="Times New Roman" w:hAnsi="Times New Roman" w:cs="Times New Roman"/>
          <w:sz w:val="24"/>
          <w:szCs w:val="24"/>
          <w:vertAlign w:val="superscript"/>
        </w:rPr>
        <w:t xml:space="preserve">th </w:t>
      </w:r>
      <w:r w:rsidRPr="00243CBE">
        <w:rPr>
          <w:rStyle w:val="None"/>
          <w:rFonts w:ascii="Times New Roman" w:hAnsi="Times New Roman" w:cs="Times New Roman"/>
          <w:sz w:val="24"/>
          <w:szCs w:val="24"/>
        </w:rPr>
        <w:t>quantile representing the 50-year wildfire, and the 99</w:t>
      </w:r>
      <w:r w:rsidRPr="00243CBE">
        <w:rPr>
          <w:rStyle w:val="None"/>
          <w:rFonts w:ascii="Times New Roman" w:hAnsi="Times New Roman" w:cs="Times New Roman"/>
          <w:sz w:val="24"/>
          <w:szCs w:val="24"/>
          <w:vertAlign w:val="superscript"/>
        </w:rPr>
        <w:t>th</w:t>
      </w:r>
      <w:r w:rsidRPr="00243CBE">
        <w:rPr>
          <w:rStyle w:val="None"/>
          <w:rFonts w:ascii="Times New Roman" w:hAnsi="Times New Roman" w:cs="Times New Roman"/>
          <w:sz w:val="24"/>
          <w:szCs w:val="24"/>
        </w:rPr>
        <w:t xml:space="preserve"> quantile representing the 100-year wildfire.</w:t>
      </w:r>
    </w:p>
    <w:p w14:paraId="451BE1BD" w14:textId="77777777" w:rsidR="00EC7A99" w:rsidRPr="00243CBE" w:rsidRDefault="00EC7A99" w:rsidP="005559DE">
      <w:pPr>
        <w:pStyle w:val="Body"/>
        <w:spacing w:after="0" w:line="480" w:lineRule="auto"/>
        <w:ind w:firstLine="460"/>
        <w:rPr>
          <w:rFonts w:ascii="Times New Roman" w:hAnsi="Times New Roman" w:cs="Times New Roman"/>
        </w:rPr>
      </w:pPr>
    </w:p>
    <w:p w14:paraId="49A23077" w14:textId="06B70558" w:rsidR="0093513F" w:rsidRPr="00243CBE" w:rsidRDefault="00380C65" w:rsidP="005559DE">
      <w:pPr>
        <w:pStyle w:val="Body"/>
        <w:spacing w:after="0" w:line="480" w:lineRule="auto"/>
        <w:ind w:right="348"/>
        <w:rPr>
          <w:rFonts w:ascii="Times New Roman" w:hAnsi="Times New Roman" w:cs="Times New Roman"/>
        </w:rPr>
      </w:pPr>
      <w:r w:rsidRPr="00243CBE">
        <w:rPr>
          <w:rStyle w:val="None"/>
          <w:rFonts w:ascii="Times New Roman" w:hAnsi="Times New Roman" w:cs="Times New Roman"/>
          <w:b/>
          <w:bCs/>
          <w:sz w:val="24"/>
          <w:szCs w:val="24"/>
          <w:shd w:val="clear" w:color="auto" w:fill="FFFFFF"/>
        </w:rPr>
        <w:t>Results</w:t>
      </w:r>
      <w:r w:rsidRPr="00243CBE">
        <w:rPr>
          <w:rStyle w:val="None"/>
          <w:rFonts w:ascii="Times New Roman" w:hAnsi="Times New Roman" w:cs="Times New Roman"/>
          <w:b/>
          <w:bCs/>
          <w:sz w:val="24"/>
          <w:szCs w:val="24"/>
        </w:rPr>
        <w:t> </w:t>
      </w:r>
    </w:p>
    <w:p w14:paraId="6E2A1600" w14:textId="1A9AC6BF" w:rsidR="0093513F" w:rsidRPr="00243CBE" w:rsidRDefault="00380C65" w:rsidP="005559DE">
      <w:pPr>
        <w:pStyle w:val="Body"/>
        <w:spacing w:after="0" w:line="480" w:lineRule="auto"/>
        <w:ind w:right="348"/>
        <w:rPr>
          <w:rFonts w:ascii="Times New Roman" w:hAnsi="Times New Roman" w:cs="Times New Roman"/>
          <w:i/>
          <w:iCs/>
        </w:rPr>
      </w:pPr>
      <w:r w:rsidRPr="00243CBE">
        <w:rPr>
          <w:rStyle w:val="None"/>
          <w:rFonts w:ascii="Times New Roman" w:hAnsi="Times New Roman" w:cs="Times New Roman"/>
          <w:i/>
          <w:iCs/>
          <w:sz w:val="24"/>
          <w:szCs w:val="24"/>
          <w:shd w:val="clear" w:color="auto" w:fill="FFFFFF"/>
        </w:rPr>
        <w:t xml:space="preserve">Observation </w:t>
      </w:r>
      <w:r w:rsidR="00C44891" w:rsidRPr="00243CBE">
        <w:rPr>
          <w:rStyle w:val="None"/>
          <w:rFonts w:ascii="Times New Roman" w:hAnsi="Times New Roman" w:cs="Times New Roman"/>
          <w:i/>
          <w:iCs/>
          <w:sz w:val="24"/>
          <w:szCs w:val="24"/>
          <w:shd w:val="clear" w:color="auto" w:fill="FFFFFF"/>
        </w:rPr>
        <w:t xml:space="preserve">of </w:t>
      </w:r>
      <w:r w:rsidRPr="00243CBE">
        <w:rPr>
          <w:rStyle w:val="None"/>
          <w:rFonts w:ascii="Times New Roman" w:hAnsi="Times New Roman" w:cs="Times New Roman"/>
          <w:i/>
          <w:iCs/>
          <w:sz w:val="24"/>
          <w:szCs w:val="24"/>
          <w:shd w:val="clear" w:color="auto" w:fill="FFFFFF"/>
        </w:rPr>
        <w:t>wildfire</w:t>
      </w:r>
      <w:r w:rsidR="00C44891" w:rsidRPr="00243CBE">
        <w:rPr>
          <w:rStyle w:val="None"/>
          <w:rFonts w:ascii="Times New Roman" w:hAnsi="Times New Roman" w:cs="Times New Roman"/>
          <w:i/>
          <w:iCs/>
          <w:sz w:val="24"/>
          <w:szCs w:val="24"/>
          <w:shd w:val="clear" w:color="auto" w:fill="FFFFFF"/>
        </w:rPr>
        <w:t>s</w:t>
      </w:r>
      <w:r w:rsidRPr="00243CBE">
        <w:rPr>
          <w:rStyle w:val="None"/>
          <w:rFonts w:ascii="Times New Roman" w:hAnsi="Times New Roman" w:cs="Times New Roman"/>
          <w:i/>
          <w:iCs/>
          <w:sz w:val="24"/>
          <w:szCs w:val="24"/>
          <w:shd w:val="clear" w:color="auto" w:fill="FFFFFF"/>
        </w:rPr>
        <w:t xml:space="preserve"> in California</w:t>
      </w:r>
      <w:r w:rsidRPr="00243CBE">
        <w:rPr>
          <w:rStyle w:val="None"/>
          <w:rFonts w:ascii="Times New Roman" w:hAnsi="Times New Roman" w:cs="Times New Roman"/>
          <w:i/>
          <w:iCs/>
          <w:sz w:val="24"/>
          <w:szCs w:val="24"/>
        </w:rPr>
        <w:t> </w:t>
      </w:r>
    </w:p>
    <w:p w14:paraId="445EA131" w14:textId="25AC733A" w:rsidR="0093513F" w:rsidRPr="00243CBE" w:rsidRDefault="00380C65" w:rsidP="005559DE">
      <w:pPr>
        <w:pStyle w:val="Body"/>
        <w:tabs>
          <w:tab w:val="left" w:pos="270"/>
        </w:tabs>
        <w:spacing w:after="0" w:line="480" w:lineRule="auto"/>
        <w:ind w:firstLine="420"/>
        <w:rPr>
          <w:rFonts w:ascii="Times New Roman" w:hAnsi="Times New Roman" w:cs="Times New Roman"/>
        </w:rPr>
      </w:pPr>
      <w:r w:rsidRPr="00243CBE">
        <w:rPr>
          <w:rStyle w:val="None"/>
          <w:rFonts w:ascii="Times New Roman" w:hAnsi="Times New Roman" w:cs="Times New Roman"/>
          <w:sz w:val="24"/>
          <w:szCs w:val="24"/>
        </w:rPr>
        <w:t>Wildfires were irregularly distributed throughout California during the study period (Figure 1). Figures 2a shows the annual series of wildfire incidence (number of ignitions) from 1984-2018 in California</w:t>
      </w:r>
      <w:r w:rsidR="00951B86" w:rsidRPr="00243CBE">
        <w:rPr>
          <w:rStyle w:val="None"/>
          <w:rFonts w:ascii="Times New Roman" w:hAnsi="Times New Roman" w:cs="Times New Roman"/>
          <w:sz w:val="24"/>
          <w:szCs w:val="24"/>
        </w:rPr>
        <w:t xml:space="preserve"> and indicates that t</w:t>
      </w:r>
      <w:r w:rsidRPr="00243CBE">
        <w:rPr>
          <w:rStyle w:val="None"/>
          <w:rFonts w:ascii="Times New Roman" w:hAnsi="Times New Roman" w:cs="Times New Roman"/>
          <w:sz w:val="24"/>
          <w:szCs w:val="24"/>
        </w:rPr>
        <w:t xml:space="preserve">here was no apparent trend in wildfire incidence. The highest </w:t>
      </w:r>
      <w:r w:rsidR="007D0744" w:rsidRPr="00243CBE">
        <w:rPr>
          <w:rStyle w:val="None"/>
          <w:rFonts w:ascii="Times New Roman" w:hAnsi="Times New Roman" w:cs="Times New Roman"/>
          <w:sz w:val="24"/>
          <w:szCs w:val="24"/>
        </w:rPr>
        <w:t xml:space="preserve">wildfire occurrence </w:t>
      </w:r>
      <w:r w:rsidRPr="00243CBE">
        <w:rPr>
          <w:rStyle w:val="None"/>
          <w:rFonts w:ascii="Times New Roman" w:hAnsi="Times New Roman" w:cs="Times New Roman"/>
          <w:sz w:val="24"/>
          <w:szCs w:val="24"/>
        </w:rPr>
        <w:t xml:space="preserve">was in 2009 with a total of 99 wildfires. However, there was an overall increase in acres burned by wildfire over this same period (Fig.2b). The fire with the largest </w:t>
      </w:r>
      <w:r w:rsidR="00403293" w:rsidRPr="00243CBE">
        <w:rPr>
          <w:rStyle w:val="None"/>
          <w:rFonts w:ascii="Times New Roman" w:hAnsi="Times New Roman" w:cs="Times New Roman"/>
          <w:sz w:val="24"/>
          <w:szCs w:val="24"/>
        </w:rPr>
        <w:t>BA</w:t>
      </w:r>
      <w:r w:rsidRPr="00243CBE">
        <w:rPr>
          <w:rStyle w:val="None"/>
          <w:rFonts w:ascii="Times New Roman" w:hAnsi="Times New Roman" w:cs="Times New Roman"/>
          <w:sz w:val="24"/>
          <w:szCs w:val="24"/>
        </w:rPr>
        <w:t xml:space="preserve"> occurred in 2018 and</w:t>
      </w:r>
      <w:r w:rsidR="008A0F5D" w:rsidRPr="00243CBE">
        <w:rPr>
          <w:rStyle w:val="None"/>
          <w:rFonts w:ascii="Times New Roman" w:hAnsi="Times New Roman" w:cs="Times New Roman"/>
          <w:sz w:val="24"/>
          <w:szCs w:val="24"/>
        </w:rPr>
        <w:t xml:space="preserve"> </w:t>
      </w:r>
      <w:r w:rsidR="007538DB">
        <w:rPr>
          <w:rStyle w:val="None"/>
          <w:rFonts w:ascii="Times New Roman" w:hAnsi="Times New Roman" w:cs="Times New Roman"/>
          <w:sz w:val="24"/>
          <w:szCs w:val="24"/>
        </w:rPr>
        <w:t xml:space="preserve">burned </w:t>
      </w:r>
      <w:r w:rsidR="007538DB" w:rsidRPr="007538DB">
        <w:rPr>
          <w:rStyle w:val="None"/>
          <w:rFonts w:ascii="Times New Roman" w:hAnsi="Times New Roman" w:cs="Times New Roman"/>
          <w:sz w:val="24"/>
          <w:szCs w:val="24"/>
        </w:rPr>
        <w:t>4 ×10 6 hectares (ha)</w:t>
      </w:r>
      <w:r w:rsidRPr="00243CBE">
        <w:rPr>
          <w:rStyle w:val="None"/>
          <w:rFonts w:ascii="Times New Roman" w:hAnsi="Times New Roman" w:cs="Times New Roman"/>
          <w:sz w:val="24"/>
          <w:szCs w:val="24"/>
        </w:rPr>
        <w:t xml:space="preserve">. Fig. 2c shows the seasonal distribution of </w:t>
      </w:r>
      <w:r w:rsidR="00403293" w:rsidRPr="00243CBE">
        <w:rPr>
          <w:rStyle w:val="None"/>
          <w:rFonts w:ascii="Times New Roman" w:hAnsi="Times New Roman" w:cs="Times New Roman"/>
          <w:sz w:val="24"/>
          <w:szCs w:val="24"/>
        </w:rPr>
        <w:t>BA</w:t>
      </w:r>
      <w:r w:rsidR="0071648A" w:rsidRPr="00243CBE">
        <w:rPr>
          <w:rStyle w:val="None"/>
          <w:rFonts w:ascii="Times New Roman" w:hAnsi="Times New Roman" w:cs="Times New Roman"/>
          <w:sz w:val="24"/>
          <w:szCs w:val="24"/>
        </w:rPr>
        <w:t xml:space="preserve"> </w:t>
      </w:r>
      <w:r w:rsidRPr="00243CBE">
        <w:rPr>
          <w:rStyle w:val="None"/>
          <w:rFonts w:ascii="Times New Roman" w:hAnsi="Times New Roman" w:cs="Times New Roman"/>
          <w:sz w:val="24"/>
          <w:szCs w:val="24"/>
        </w:rPr>
        <w:t>and</w:t>
      </w:r>
      <w:r w:rsidR="0063289C" w:rsidRPr="00243CBE">
        <w:rPr>
          <w:rStyle w:val="None"/>
          <w:rFonts w:ascii="Times New Roman" w:hAnsi="Times New Roman" w:cs="Times New Roman"/>
          <w:sz w:val="24"/>
          <w:szCs w:val="24"/>
        </w:rPr>
        <w:t xml:space="preserve"> wildfire</w:t>
      </w:r>
      <w:r w:rsidRPr="00243CBE">
        <w:rPr>
          <w:rStyle w:val="None"/>
          <w:rFonts w:ascii="Times New Roman" w:hAnsi="Times New Roman" w:cs="Times New Roman"/>
          <w:sz w:val="24"/>
          <w:szCs w:val="24"/>
        </w:rPr>
        <w:t xml:space="preserve"> incidence (averaged from 1984 to 2018) in California. Not only did </w:t>
      </w:r>
      <w:proofErr w:type="gramStart"/>
      <w:r w:rsidRPr="00243CBE">
        <w:rPr>
          <w:rStyle w:val="None"/>
          <w:rFonts w:ascii="Times New Roman" w:hAnsi="Times New Roman" w:cs="Times New Roman"/>
          <w:sz w:val="24"/>
          <w:szCs w:val="24"/>
        </w:rPr>
        <w:t>the majority of</w:t>
      </w:r>
      <w:proofErr w:type="gramEnd"/>
      <w:r w:rsidRPr="00243CBE">
        <w:rPr>
          <w:rStyle w:val="None"/>
          <w:rFonts w:ascii="Times New Roman" w:hAnsi="Times New Roman" w:cs="Times New Roman"/>
          <w:sz w:val="24"/>
          <w:szCs w:val="24"/>
        </w:rPr>
        <w:t xml:space="preserve"> California wildfires occur within the two months of July and August, the fires that occurred within these two months also had the greatest </w:t>
      </w:r>
      <w:r w:rsidR="00403293" w:rsidRPr="00243CBE">
        <w:rPr>
          <w:rStyle w:val="None"/>
          <w:rFonts w:ascii="Times New Roman" w:hAnsi="Times New Roman" w:cs="Times New Roman"/>
          <w:sz w:val="24"/>
          <w:szCs w:val="24"/>
        </w:rPr>
        <w:t>BA</w:t>
      </w:r>
      <w:r w:rsidRPr="00243CBE">
        <w:rPr>
          <w:rStyle w:val="None"/>
          <w:rFonts w:ascii="Times New Roman" w:hAnsi="Times New Roman" w:cs="Times New Roman"/>
          <w:sz w:val="24"/>
          <w:szCs w:val="24"/>
        </w:rPr>
        <w:t xml:space="preserve"> compared to other wildfires. This strong relationship between climatic factors and wildfires during July and August is a result of the Mediterranean-like climate with warm, dry summers and mild, wet winters (Riley </w:t>
      </w:r>
      <w:r w:rsidRPr="00243CBE">
        <w:rPr>
          <w:rStyle w:val="None"/>
          <w:rFonts w:ascii="Times New Roman" w:hAnsi="Times New Roman" w:cs="Times New Roman"/>
          <w:i/>
          <w:iCs/>
          <w:sz w:val="24"/>
          <w:szCs w:val="24"/>
        </w:rPr>
        <w:t>et al.</w:t>
      </w:r>
      <w:r w:rsidRPr="00243CBE">
        <w:rPr>
          <w:rStyle w:val="None"/>
          <w:rFonts w:ascii="Times New Roman" w:hAnsi="Times New Roman" w:cs="Times New Roman"/>
          <w:sz w:val="24"/>
          <w:szCs w:val="24"/>
        </w:rPr>
        <w:t xml:space="preserve"> 2013) that occur in California. </w:t>
      </w:r>
      <w:bookmarkStart w:id="31" w:name="OLE_LINK8"/>
    </w:p>
    <w:bookmarkEnd w:id="31"/>
    <w:p w14:paraId="789437DC" w14:textId="3404E00B" w:rsidR="0093513F" w:rsidRPr="00243CBE" w:rsidRDefault="00380C65" w:rsidP="005559DE">
      <w:pPr>
        <w:pStyle w:val="Body"/>
        <w:spacing w:after="0" w:line="480" w:lineRule="auto"/>
        <w:ind w:firstLine="274"/>
        <w:rPr>
          <w:rFonts w:ascii="Times New Roman" w:hAnsi="Times New Roman" w:cs="Times New Roman"/>
        </w:rPr>
      </w:pPr>
      <w:r w:rsidRPr="00243CBE">
        <w:rPr>
          <w:rStyle w:val="None"/>
          <w:rFonts w:ascii="Times New Roman" w:hAnsi="Times New Roman" w:cs="Times New Roman"/>
          <w:sz w:val="24"/>
          <w:szCs w:val="24"/>
        </w:rPr>
        <w:t xml:space="preserve">Figure 3 illustrates the combined influence of monthly precipitation and temperature on the current month wildfire area in California, which clearly indicates that </w:t>
      </w:r>
      <w:proofErr w:type="gramStart"/>
      <w:r w:rsidRPr="00243CBE">
        <w:rPr>
          <w:rStyle w:val="None"/>
          <w:rFonts w:ascii="Times New Roman" w:hAnsi="Times New Roman" w:cs="Times New Roman"/>
          <w:sz w:val="24"/>
          <w:szCs w:val="24"/>
        </w:rPr>
        <w:t>all of</w:t>
      </w:r>
      <w:proofErr w:type="gramEnd"/>
      <w:r w:rsidRPr="00243CBE">
        <w:rPr>
          <w:rStyle w:val="None"/>
          <w:rFonts w:ascii="Times New Roman" w:hAnsi="Times New Roman" w:cs="Times New Roman"/>
          <w:sz w:val="24"/>
          <w:szCs w:val="24"/>
        </w:rPr>
        <w:t xml:space="preserve"> the disastrous </w:t>
      </w:r>
      <w:r w:rsidR="007538DB" w:rsidRPr="007538DB">
        <w:rPr>
          <w:rStyle w:val="None"/>
          <w:rFonts w:ascii="Times New Roman" w:hAnsi="Times New Roman" w:cs="Times New Roman"/>
          <w:sz w:val="24"/>
          <w:szCs w:val="24"/>
        </w:rPr>
        <w:t xml:space="preserve">wildfires (BA </w:t>
      </w:r>
      <w:r w:rsidR="007538DB">
        <w:rPr>
          <w:rStyle w:val="None"/>
          <w:rFonts w:ascii="Times New Roman" w:hAnsi="Times New Roman" w:cs="Times New Roman"/>
          <w:sz w:val="24"/>
          <w:szCs w:val="24"/>
        </w:rPr>
        <w:t>&gt;</w:t>
      </w:r>
      <w:proofErr w:type="spellStart"/>
      <w:r w:rsidR="007538DB" w:rsidRPr="007538DB">
        <w:rPr>
          <w:rStyle w:val="None"/>
          <w:rFonts w:ascii="Times New Roman" w:hAnsi="Times New Roman" w:cs="Times New Roman"/>
          <w:sz w:val="24"/>
          <w:szCs w:val="24"/>
        </w:rPr>
        <w:t xml:space="preserve"> </w:t>
      </w:r>
      <w:proofErr w:type="spellEnd"/>
      <w:r w:rsidR="007538DB" w:rsidRPr="007538DB">
        <w:rPr>
          <w:rStyle w:val="None"/>
          <w:rFonts w:ascii="Times New Roman" w:hAnsi="Times New Roman" w:cs="Times New Roman"/>
          <w:sz w:val="24"/>
          <w:szCs w:val="24"/>
        </w:rPr>
        <w:t>1.5×10 6 ha)</w:t>
      </w:r>
      <w:r w:rsidRPr="00243CBE">
        <w:rPr>
          <w:rStyle w:val="None"/>
          <w:rFonts w:ascii="Times New Roman" w:hAnsi="Times New Roman" w:cs="Times New Roman"/>
          <w:sz w:val="24"/>
          <w:szCs w:val="24"/>
        </w:rPr>
        <w:t xml:space="preserve"> occurred in the months when precipitation (P) was extremely low </w:t>
      </w:r>
      <w:r w:rsidR="00546336" w:rsidRPr="00546336">
        <w:rPr>
          <w:rStyle w:val="None"/>
          <w:rFonts w:ascii="Times New Roman" w:hAnsi="Times New Roman" w:cs="Times New Roman"/>
          <w:sz w:val="24"/>
          <w:szCs w:val="24"/>
        </w:rPr>
        <w:t>(</w:t>
      </w:r>
      <w:r w:rsidR="00546336">
        <w:rPr>
          <w:rStyle w:val="None"/>
          <w:rFonts w:ascii="Times New Roman" w:hAnsi="Times New Roman" w:cs="Times New Roman"/>
          <w:sz w:val="24"/>
          <w:szCs w:val="24"/>
        </w:rPr>
        <w:t>&lt;</w:t>
      </w:r>
      <w:r w:rsidR="00546336" w:rsidRPr="00546336">
        <w:rPr>
          <w:rStyle w:val="None"/>
          <w:rFonts w:ascii="Times New Roman" w:hAnsi="Times New Roman" w:cs="Times New Roman"/>
          <w:sz w:val="24"/>
          <w:szCs w:val="24"/>
        </w:rPr>
        <w:t>1.0cms)</w:t>
      </w:r>
      <w:r w:rsidR="00546336">
        <w:rPr>
          <w:rStyle w:val="None"/>
          <w:rFonts w:ascii="Times New Roman" w:hAnsi="Times New Roman" w:cs="Times New Roman"/>
          <w:sz w:val="24"/>
          <w:szCs w:val="24"/>
        </w:rPr>
        <w:t xml:space="preserve"> </w:t>
      </w:r>
      <w:r w:rsidRPr="00243CBE">
        <w:rPr>
          <w:rStyle w:val="None"/>
          <w:rFonts w:ascii="Times New Roman" w:hAnsi="Times New Roman" w:cs="Times New Roman"/>
          <w:sz w:val="24"/>
          <w:szCs w:val="24"/>
        </w:rPr>
        <w:t>and the air temperature (T) was relatively high (&gt;</w:t>
      </w:r>
      <w:r w:rsidR="00546336">
        <w:rPr>
          <w:rStyle w:val="None"/>
          <w:rFonts w:ascii="Times New Roman" w:hAnsi="Times New Roman" w:cs="Times New Roman"/>
          <w:sz w:val="24"/>
          <w:szCs w:val="24"/>
        </w:rPr>
        <w:t>21C</w:t>
      </w:r>
      <w:r w:rsidRPr="00243CBE">
        <w:rPr>
          <w:rStyle w:val="None"/>
          <w:rFonts w:ascii="Times New Roman" w:hAnsi="Times New Roman" w:cs="Times New Roman"/>
          <w:sz w:val="24"/>
          <w:szCs w:val="24"/>
        </w:rPr>
        <w:t>).</w:t>
      </w:r>
      <w:r w:rsidRPr="00243CBE">
        <w:rPr>
          <w:rStyle w:val="None"/>
          <w:rFonts w:ascii="Times New Roman" w:hAnsi="Times New Roman" w:cs="Times New Roman"/>
          <w:sz w:val="24"/>
          <w:szCs w:val="24"/>
          <w:shd w:val="clear" w:color="auto" w:fill="FFFFFF"/>
        </w:rPr>
        <w:t xml:space="preserve">  </w:t>
      </w:r>
    </w:p>
    <w:p w14:paraId="692FF346" w14:textId="384CC3B8" w:rsidR="0093513F" w:rsidRPr="00243CBE" w:rsidRDefault="00380C65" w:rsidP="005559DE">
      <w:pPr>
        <w:pStyle w:val="Body"/>
        <w:spacing w:after="0" w:line="480" w:lineRule="auto"/>
        <w:ind w:firstLine="280"/>
        <w:rPr>
          <w:rFonts w:ascii="Times New Roman" w:hAnsi="Times New Roman" w:cs="Times New Roman"/>
        </w:rPr>
      </w:pPr>
      <w:r w:rsidRPr="00243CBE">
        <w:rPr>
          <w:rStyle w:val="None"/>
          <w:rFonts w:ascii="Times New Roman" w:hAnsi="Times New Roman" w:cs="Times New Roman"/>
          <w:sz w:val="24"/>
          <w:szCs w:val="24"/>
          <w:shd w:val="clear" w:color="auto" w:fill="FFFFFF"/>
        </w:rPr>
        <w:t xml:space="preserve">To estimate the relationship between P and T with wildfire, the multiple linear regression </w:t>
      </w:r>
      <w:r w:rsidR="002D6FC7" w:rsidRPr="00243CBE">
        <w:rPr>
          <w:rStyle w:val="None"/>
          <w:rFonts w:ascii="Times New Roman" w:hAnsi="Times New Roman" w:cs="Times New Roman"/>
          <w:sz w:val="24"/>
          <w:szCs w:val="24"/>
          <w:shd w:val="clear" w:color="auto" w:fill="FFFFFF"/>
        </w:rPr>
        <w:t xml:space="preserve">methodology </w:t>
      </w:r>
      <w:r w:rsidRPr="00243CBE">
        <w:rPr>
          <w:rStyle w:val="None"/>
          <w:rFonts w:ascii="Times New Roman" w:hAnsi="Times New Roman" w:cs="Times New Roman"/>
          <w:sz w:val="24"/>
          <w:szCs w:val="24"/>
          <w:shd w:val="clear" w:color="auto" w:fill="FFFFFF"/>
        </w:rPr>
        <w:t xml:space="preserve">(Equation 4) was applied, as it can predict wildfire </w:t>
      </w:r>
      <w:r w:rsidR="00403293" w:rsidRPr="00243CBE">
        <w:rPr>
          <w:rStyle w:val="None"/>
          <w:rFonts w:ascii="Times New Roman" w:hAnsi="Times New Roman" w:cs="Times New Roman"/>
          <w:sz w:val="24"/>
          <w:szCs w:val="24"/>
          <w:shd w:val="clear" w:color="auto" w:fill="FFFFFF"/>
        </w:rPr>
        <w:t>BA</w:t>
      </w:r>
      <w:r w:rsidRPr="00243CBE">
        <w:rPr>
          <w:rStyle w:val="None"/>
          <w:rFonts w:ascii="Times New Roman" w:hAnsi="Times New Roman" w:cs="Times New Roman"/>
          <w:sz w:val="24"/>
          <w:szCs w:val="24"/>
          <w:shd w:val="clear" w:color="auto" w:fill="FFFFFF"/>
        </w:rPr>
        <w:t xml:space="preserve"> with independent variables P and T. </w:t>
      </w:r>
      <w:r w:rsidR="00951B86" w:rsidRPr="00243CBE">
        <w:rPr>
          <w:rStyle w:val="None"/>
          <w:rFonts w:ascii="Times New Roman" w:hAnsi="Times New Roman" w:cs="Times New Roman"/>
          <w:sz w:val="24"/>
          <w:szCs w:val="24"/>
          <w:shd w:val="clear" w:color="auto" w:fill="FFFFFF"/>
        </w:rPr>
        <w:t>However, t</w:t>
      </w:r>
      <w:r w:rsidRPr="00243CBE">
        <w:rPr>
          <w:rStyle w:val="None"/>
          <w:rFonts w:ascii="Times New Roman" w:hAnsi="Times New Roman" w:cs="Times New Roman"/>
          <w:sz w:val="24"/>
          <w:szCs w:val="24"/>
          <w:shd w:val="clear" w:color="auto" w:fill="FFFFFF"/>
        </w:rPr>
        <w:t>he R-squared (R</w:t>
      </w:r>
      <w:r w:rsidRPr="00243CBE">
        <w:rPr>
          <w:rStyle w:val="None"/>
          <w:rFonts w:ascii="Times New Roman" w:hAnsi="Times New Roman" w:cs="Times New Roman"/>
          <w:sz w:val="24"/>
          <w:szCs w:val="24"/>
          <w:vertAlign w:val="superscript"/>
        </w:rPr>
        <w:t>2</w:t>
      </w:r>
      <w:r w:rsidRPr="00243CBE">
        <w:rPr>
          <w:rStyle w:val="None"/>
          <w:rFonts w:ascii="Times New Roman" w:hAnsi="Times New Roman" w:cs="Times New Roman"/>
          <w:sz w:val="24"/>
          <w:szCs w:val="24"/>
          <w:shd w:val="clear" w:color="auto" w:fill="FFFFFF"/>
        </w:rPr>
        <w:t xml:space="preserve">) of the model is only 0.04, which is not satisfactory for </w:t>
      </w:r>
      <w:r w:rsidRPr="00243CBE">
        <w:rPr>
          <w:rStyle w:val="None"/>
          <w:rFonts w:ascii="Times New Roman" w:hAnsi="Times New Roman" w:cs="Times New Roman"/>
          <w:sz w:val="24"/>
          <w:szCs w:val="24"/>
          <w:shd w:val="clear" w:color="auto" w:fill="FFFFFF"/>
        </w:rPr>
        <w:lastRenderedPageBreak/>
        <w:t>prediction. Table 2 provides the detailed calculated results, which also show that none of the P-values for the intercept, P, and T are above the 1% significance level.</w:t>
      </w:r>
    </w:p>
    <w:p w14:paraId="6F94A41C" w14:textId="0D5C3D93" w:rsidR="0093513F" w:rsidRPr="00243CBE" w:rsidRDefault="008E3919" w:rsidP="004D41D8">
      <w:pPr>
        <w:pStyle w:val="Body"/>
        <w:spacing w:after="0" w:line="480" w:lineRule="auto"/>
        <w:ind w:firstLine="420"/>
        <w:jc w:val="right"/>
        <w:rPr>
          <w:rFonts w:ascii="Times New Roman" w:hAnsi="Times New Roman" w:cs="Times New Roman"/>
        </w:rPr>
      </w:pPr>
      <w:r w:rsidRPr="00243CBE">
        <w:rPr>
          <w:rStyle w:val="None"/>
          <w:rFonts w:ascii="Times New Roman" w:hAnsi="Times New Roman" w:cs="Times New Roman"/>
        </w:rPr>
        <w:t xml:space="preserve">          </w:t>
      </w:r>
      <m:oMath>
        <m:r>
          <m:rPr>
            <m:sty m:val="p"/>
          </m:rPr>
          <w:rPr>
            <w:rFonts w:ascii="Cambria Math" w:hAnsi="Cambria Math" w:cs="Times New Roman"/>
          </w:rPr>
          <m:t>Y=</m:t>
        </m:r>
        <m:sSub>
          <m:sSubPr>
            <m:ctrlPr>
              <w:rPr>
                <w:rFonts w:ascii="Cambria Math" w:hAnsi="Cambria Math" w:cs="Times New Roman"/>
              </w:rPr>
            </m:ctrlPr>
          </m:sSubPr>
          <m:e>
            <m:r>
              <m:rPr>
                <m:sty m:val="p"/>
              </m:rPr>
              <w:rPr>
                <w:rFonts w:ascii="Cambria Math" w:hAnsi="Cambria Math" w:cs="Times New Roman"/>
              </w:rPr>
              <m:t>β</m:t>
            </m:r>
          </m:e>
          <m:sub>
            <m:r>
              <m:rPr>
                <m:sty m:val="p"/>
              </m:rPr>
              <w:rPr>
                <w:rFonts w:ascii="Cambria Math" w:hAnsi="Cambria Math" w:cs="Times New Roman"/>
              </w:rPr>
              <m:t>0</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β</m:t>
            </m:r>
          </m:e>
          <m:sub>
            <m:r>
              <m:rPr>
                <m:sty m:val="p"/>
              </m:rPr>
              <w:rPr>
                <w:rFonts w:ascii="Cambria Math" w:hAnsi="Cambria Math" w:cs="Times New Roman"/>
              </w:rPr>
              <m:t>1</m:t>
            </m:r>
          </m:sub>
        </m:sSub>
        <m:r>
          <m:rPr>
            <m:sty m:val="p"/>
          </m:rPr>
          <w:rPr>
            <w:rFonts w:ascii="Cambria Math" w:hAnsi="Cambria Math" w:cs="Times New Roman"/>
          </w:rPr>
          <m:t>P+</m:t>
        </m:r>
        <m:sSub>
          <m:sSubPr>
            <m:ctrlPr>
              <w:rPr>
                <w:rFonts w:ascii="Cambria Math" w:hAnsi="Cambria Math" w:cs="Times New Roman"/>
              </w:rPr>
            </m:ctrlPr>
          </m:sSubPr>
          <m:e>
            <m:r>
              <m:rPr>
                <m:sty m:val="p"/>
              </m:rPr>
              <w:rPr>
                <w:rFonts w:ascii="Cambria Math" w:hAnsi="Cambria Math" w:cs="Times New Roman"/>
              </w:rPr>
              <m:t>β</m:t>
            </m:r>
          </m:e>
          <m:sub>
            <m:r>
              <m:rPr>
                <m:sty m:val="p"/>
              </m:rPr>
              <w:rPr>
                <w:rFonts w:ascii="Cambria Math" w:hAnsi="Cambria Math" w:cs="Times New Roman"/>
              </w:rPr>
              <m:t>2</m:t>
            </m:r>
          </m:sub>
        </m:sSub>
        <m:r>
          <m:rPr>
            <m:sty m:val="p"/>
          </m:rPr>
          <w:rPr>
            <w:rFonts w:ascii="Cambria Math" w:hAnsi="Cambria Math" w:cs="Times New Roman"/>
          </w:rPr>
          <m:t>T</m:t>
        </m:r>
      </m:oMath>
      <w:r w:rsidRPr="00243CBE">
        <w:rPr>
          <w:rStyle w:val="None"/>
          <w:rFonts w:ascii="Times New Roman" w:hAnsi="Times New Roman" w:cs="Times New Roman"/>
        </w:rPr>
        <w:t xml:space="preserve">                  </w:t>
      </w:r>
      <w:r w:rsidRPr="00243CBE">
        <w:rPr>
          <w:rStyle w:val="None"/>
          <w:rFonts w:ascii="Times New Roman" w:hAnsi="Times New Roman" w:cs="Times New Roman"/>
          <w:sz w:val="24"/>
          <w:szCs w:val="24"/>
          <w:shd w:val="clear" w:color="auto" w:fill="FFFFFF"/>
        </w:rPr>
        <w:t>                       </w:t>
      </w:r>
      <w:r w:rsidR="004D41D8" w:rsidRPr="00243CBE">
        <w:rPr>
          <w:rStyle w:val="None"/>
          <w:rFonts w:ascii="Times New Roman" w:hAnsi="Times New Roman" w:cs="Times New Roman"/>
          <w:sz w:val="24"/>
          <w:szCs w:val="24"/>
          <w:shd w:val="clear" w:color="auto" w:fill="FFFFFF"/>
        </w:rPr>
        <w:t xml:space="preserve">                    </w:t>
      </w:r>
      <w:r w:rsidRPr="00243CBE">
        <w:rPr>
          <w:rStyle w:val="None"/>
          <w:rFonts w:ascii="Times New Roman" w:hAnsi="Times New Roman" w:cs="Times New Roman"/>
          <w:sz w:val="24"/>
          <w:szCs w:val="24"/>
          <w:shd w:val="clear" w:color="auto" w:fill="FFFFFF"/>
        </w:rPr>
        <w:t>    </w:t>
      </w:r>
      <w:r w:rsidR="00380C65" w:rsidRPr="00243CBE">
        <w:rPr>
          <w:rStyle w:val="None"/>
          <w:rFonts w:ascii="Times New Roman" w:hAnsi="Times New Roman" w:cs="Times New Roman"/>
          <w:sz w:val="24"/>
          <w:szCs w:val="24"/>
          <w:shd w:val="clear" w:color="auto" w:fill="FFFFFF"/>
        </w:rPr>
        <w:t>   (4)</w:t>
      </w:r>
    </w:p>
    <w:p w14:paraId="3468C4A7" w14:textId="3A13CED4" w:rsidR="0093513F" w:rsidRPr="00243CBE" w:rsidRDefault="00380C65" w:rsidP="005559DE">
      <w:pPr>
        <w:pStyle w:val="Body"/>
        <w:spacing w:after="0" w:line="480" w:lineRule="auto"/>
        <w:rPr>
          <w:rFonts w:ascii="Times New Roman" w:hAnsi="Times New Roman" w:cs="Times New Roman"/>
        </w:rPr>
      </w:pPr>
      <w:r w:rsidRPr="00243CBE">
        <w:rPr>
          <w:rStyle w:val="None"/>
          <w:rFonts w:ascii="Times New Roman" w:hAnsi="Times New Roman" w:cs="Times New Roman"/>
          <w:sz w:val="24"/>
          <w:szCs w:val="24"/>
          <w:shd w:val="clear" w:color="auto" w:fill="FFFFFF"/>
        </w:rPr>
        <w:t xml:space="preserve">where Y is wildfire </w:t>
      </w:r>
      <w:r w:rsidR="00403293" w:rsidRPr="00243CBE">
        <w:rPr>
          <w:rStyle w:val="None"/>
          <w:rFonts w:ascii="Times New Roman" w:hAnsi="Times New Roman" w:cs="Times New Roman"/>
          <w:sz w:val="24"/>
          <w:szCs w:val="24"/>
          <w:shd w:val="clear" w:color="auto" w:fill="FFFFFF"/>
        </w:rPr>
        <w:t>BA</w:t>
      </w:r>
      <w:r w:rsidRPr="00243CBE">
        <w:rPr>
          <w:rStyle w:val="None"/>
          <w:rFonts w:ascii="Times New Roman" w:hAnsi="Times New Roman" w:cs="Times New Roman"/>
          <w:sz w:val="24"/>
          <w:szCs w:val="24"/>
          <w:shd w:val="clear" w:color="auto" w:fill="FFFFFF"/>
        </w:rPr>
        <w:t xml:space="preserve"> (</w:t>
      </w:r>
      <w:r w:rsidR="00546336">
        <w:rPr>
          <w:rStyle w:val="None"/>
          <w:rFonts w:ascii="Times New Roman" w:hAnsi="Times New Roman" w:cs="Times New Roman"/>
          <w:sz w:val="24"/>
          <w:szCs w:val="24"/>
          <w:shd w:val="clear" w:color="auto" w:fill="FFFFFF"/>
        </w:rPr>
        <w:t>hectares</w:t>
      </w:r>
      <w:r w:rsidRPr="00243CBE">
        <w:rPr>
          <w:rStyle w:val="None"/>
          <w:rFonts w:ascii="Times New Roman" w:hAnsi="Times New Roman" w:cs="Times New Roman"/>
          <w:sz w:val="24"/>
          <w:szCs w:val="24"/>
          <w:shd w:val="clear" w:color="auto" w:fill="FFFFFF"/>
        </w:rPr>
        <w:t xml:space="preserve"> of burned area); β</w:t>
      </w:r>
      <w:r w:rsidRPr="00243CBE">
        <w:rPr>
          <w:rStyle w:val="None"/>
          <w:rFonts w:ascii="Times New Roman" w:hAnsi="Times New Roman" w:cs="Times New Roman"/>
          <w:sz w:val="24"/>
          <w:szCs w:val="24"/>
          <w:shd w:val="clear" w:color="auto" w:fill="FFFFFF"/>
          <w:vertAlign w:val="subscript"/>
        </w:rPr>
        <w:t>0</w:t>
      </w:r>
      <w:r w:rsidRPr="00243CBE">
        <w:rPr>
          <w:rStyle w:val="None"/>
          <w:rFonts w:ascii="Times New Roman" w:hAnsi="Times New Roman" w:cs="Times New Roman"/>
          <w:sz w:val="24"/>
          <w:szCs w:val="24"/>
          <w:shd w:val="clear" w:color="auto" w:fill="FFFFFF"/>
        </w:rPr>
        <w:t xml:space="preserve"> is the intercept; β</w:t>
      </w:r>
      <w:r w:rsidRPr="00243CBE">
        <w:rPr>
          <w:rStyle w:val="None"/>
          <w:rFonts w:ascii="Times New Roman" w:hAnsi="Times New Roman" w:cs="Times New Roman"/>
          <w:sz w:val="24"/>
          <w:szCs w:val="24"/>
          <w:shd w:val="clear" w:color="auto" w:fill="FFFFFF"/>
          <w:vertAlign w:val="subscript"/>
          <w:lang w:val="ru-RU"/>
        </w:rPr>
        <w:t xml:space="preserve">1 </w:t>
      </w:r>
      <w:r w:rsidRPr="00243CBE">
        <w:rPr>
          <w:rStyle w:val="None"/>
          <w:rFonts w:ascii="Times New Roman" w:hAnsi="Times New Roman" w:cs="Times New Roman"/>
          <w:sz w:val="24"/>
          <w:szCs w:val="24"/>
          <w:shd w:val="clear" w:color="auto" w:fill="FFFFFF"/>
        </w:rPr>
        <w:t>and β</w:t>
      </w:r>
      <w:r w:rsidRPr="00243CBE">
        <w:rPr>
          <w:rStyle w:val="None"/>
          <w:rFonts w:ascii="Times New Roman" w:hAnsi="Times New Roman" w:cs="Times New Roman"/>
          <w:sz w:val="24"/>
          <w:szCs w:val="24"/>
          <w:shd w:val="clear" w:color="auto" w:fill="FFFFFF"/>
          <w:vertAlign w:val="subscript"/>
        </w:rPr>
        <w:t>2</w:t>
      </w:r>
      <w:r w:rsidRPr="00243CBE">
        <w:rPr>
          <w:rStyle w:val="None"/>
          <w:rFonts w:ascii="Times New Roman" w:hAnsi="Times New Roman" w:cs="Times New Roman"/>
          <w:sz w:val="24"/>
          <w:szCs w:val="24"/>
          <w:shd w:val="clear" w:color="auto" w:fill="FFFFFF"/>
        </w:rPr>
        <w:t xml:space="preserve"> are the regression coefficients for P and T, respectively.</w:t>
      </w:r>
    </w:p>
    <w:p w14:paraId="524D4135" w14:textId="5348E2B5" w:rsidR="0093513F" w:rsidRPr="00243CBE" w:rsidRDefault="00380C65" w:rsidP="005559DE">
      <w:pPr>
        <w:pStyle w:val="Body"/>
        <w:spacing w:after="0" w:line="480" w:lineRule="auto"/>
        <w:ind w:firstLine="280"/>
        <w:rPr>
          <w:rFonts w:ascii="Times New Roman" w:hAnsi="Times New Roman" w:cs="Times New Roman"/>
        </w:rPr>
      </w:pPr>
      <w:r w:rsidRPr="00243CBE">
        <w:rPr>
          <w:rStyle w:val="None"/>
          <w:rFonts w:ascii="Times New Roman" w:hAnsi="Times New Roman" w:cs="Times New Roman"/>
          <w:sz w:val="24"/>
          <w:szCs w:val="24"/>
          <w:shd w:val="clear" w:color="auto" w:fill="FFFFFF"/>
        </w:rPr>
        <w:t xml:space="preserve">Overall, there is a relationship between precipitation and temperature with wildfire. However, the weak correlation cannot </w:t>
      </w:r>
      <w:r w:rsidR="00951B86" w:rsidRPr="00243CBE">
        <w:rPr>
          <w:rStyle w:val="None"/>
          <w:rFonts w:ascii="Times New Roman" w:hAnsi="Times New Roman" w:cs="Times New Roman"/>
          <w:sz w:val="24"/>
          <w:szCs w:val="24"/>
          <w:shd w:val="clear" w:color="auto" w:fill="FFFFFF"/>
        </w:rPr>
        <w:t>be utilized for</w:t>
      </w:r>
      <w:r w:rsidRPr="00243CBE">
        <w:rPr>
          <w:rStyle w:val="None"/>
          <w:rFonts w:ascii="Times New Roman" w:hAnsi="Times New Roman" w:cs="Times New Roman"/>
          <w:sz w:val="24"/>
          <w:szCs w:val="24"/>
          <w:shd w:val="clear" w:color="auto" w:fill="FFFFFF"/>
        </w:rPr>
        <w:t xml:space="preserve"> future wildfire prediction. </w:t>
      </w:r>
      <w:r w:rsidR="006E0F65" w:rsidRPr="00243CBE">
        <w:rPr>
          <w:rStyle w:val="None"/>
          <w:rFonts w:ascii="Times New Roman" w:hAnsi="Times New Roman" w:cs="Times New Roman"/>
          <w:sz w:val="24"/>
          <w:szCs w:val="24"/>
          <w:shd w:val="clear" w:color="auto" w:fill="FFFFFF"/>
        </w:rPr>
        <w:t xml:space="preserve">The </w:t>
      </w:r>
      <w:r w:rsidRPr="00243CBE">
        <w:rPr>
          <w:rStyle w:val="None"/>
          <w:rFonts w:ascii="Times New Roman" w:hAnsi="Times New Roman" w:cs="Times New Roman"/>
          <w:sz w:val="24"/>
          <w:szCs w:val="24"/>
          <w:shd w:val="clear" w:color="auto" w:fill="FFFFFF"/>
        </w:rPr>
        <w:t xml:space="preserve">relationship between wildfire </w:t>
      </w:r>
      <w:r w:rsidR="00403293" w:rsidRPr="00243CBE">
        <w:rPr>
          <w:rStyle w:val="None"/>
          <w:rFonts w:ascii="Times New Roman" w:hAnsi="Times New Roman" w:cs="Times New Roman"/>
          <w:sz w:val="24"/>
          <w:szCs w:val="24"/>
          <w:shd w:val="clear" w:color="auto" w:fill="FFFFFF"/>
        </w:rPr>
        <w:t>BA</w:t>
      </w:r>
      <w:r w:rsidRPr="00243CBE">
        <w:rPr>
          <w:rStyle w:val="None"/>
          <w:rFonts w:ascii="Times New Roman" w:hAnsi="Times New Roman" w:cs="Times New Roman"/>
          <w:sz w:val="24"/>
          <w:szCs w:val="24"/>
          <w:shd w:val="clear" w:color="auto" w:fill="FFFFFF"/>
        </w:rPr>
        <w:t xml:space="preserve"> and </w:t>
      </w:r>
      <w:proofErr w:type="spellStart"/>
      <w:r w:rsidR="006E0F65" w:rsidRPr="00243CBE">
        <w:rPr>
          <w:rStyle w:val="None"/>
          <w:rFonts w:ascii="Times New Roman" w:hAnsi="Times New Roman" w:cs="Times New Roman"/>
          <w:sz w:val="24"/>
          <w:szCs w:val="24"/>
          <w:shd w:val="clear" w:color="auto" w:fill="FFFFFF"/>
        </w:rPr>
        <w:t>sc</w:t>
      </w:r>
      <w:proofErr w:type="spellEnd"/>
      <w:r w:rsidR="006E0F65" w:rsidRPr="00243CBE">
        <w:rPr>
          <w:rStyle w:val="None"/>
          <w:rFonts w:ascii="Times New Roman" w:hAnsi="Times New Roman" w:cs="Times New Roman"/>
          <w:sz w:val="24"/>
          <w:szCs w:val="24"/>
          <w:shd w:val="clear" w:color="auto" w:fill="FFFFFF"/>
        </w:rPr>
        <w:t xml:space="preserve">-PDSI was re-evaluated </w:t>
      </w:r>
      <w:r w:rsidRPr="00243CBE">
        <w:rPr>
          <w:rStyle w:val="None"/>
          <w:rFonts w:ascii="Times New Roman" w:hAnsi="Times New Roman" w:cs="Times New Roman"/>
          <w:sz w:val="24"/>
          <w:szCs w:val="24"/>
          <w:shd w:val="clear" w:color="auto" w:fill="FFFFFF"/>
        </w:rPr>
        <w:t xml:space="preserve">using the following strategies: (a) choosing a synthetic parameter as the independent variable, i.e., </w:t>
      </w:r>
      <w:proofErr w:type="spellStart"/>
      <w:r w:rsidRPr="00243CBE">
        <w:rPr>
          <w:rStyle w:val="None"/>
          <w:rFonts w:ascii="Times New Roman" w:hAnsi="Times New Roman" w:cs="Times New Roman"/>
          <w:sz w:val="24"/>
          <w:szCs w:val="24"/>
          <w:shd w:val="clear" w:color="auto" w:fill="FFFFFF"/>
        </w:rPr>
        <w:t>sc</w:t>
      </w:r>
      <w:proofErr w:type="spellEnd"/>
      <w:r w:rsidRPr="00243CBE">
        <w:rPr>
          <w:rStyle w:val="None"/>
          <w:rFonts w:ascii="Times New Roman" w:hAnsi="Times New Roman" w:cs="Times New Roman"/>
          <w:sz w:val="24"/>
          <w:szCs w:val="24"/>
          <w:shd w:val="clear" w:color="auto" w:fill="FFFFFF"/>
        </w:rPr>
        <w:t>-</w:t>
      </w:r>
      <w:r w:rsidRPr="00243CBE">
        <w:rPr>
          <w:rStyle w:val="None"/>
          <w:rFonts w:ascii="Times New Roman" w:hAnsi="Times New Roman" w:cs="Times New Roman"/>
          <w:sz w:val="24"/>
          <w:szCs w:val="24"/>
          <w:shd w:val="clear" w:color="auto" w:fill="FFFFFF"/>
          <w:lang w:val="de-DE"/>
        </w:rPr>
        <w:t>PDSI</w:t>
      </w:r>
      <w:r w:rsidRPr="00243CBE">
        <w:rPr>
          <w:rStyle w:val="None"/>
          <w:rFonts w:ascii="Times New Roman" w:hAnsi="Times New Roman" w:cs="Times New Roman"/>
          <w:sz w:val="24"/>
          <w:szCs w:val="24"/>
          <w:shd w:val="clear" w:color="auto" w:fill="FFFFFF"/>
        </w:rPr>
        <w:t xml:space="preserve">, rather than including more climatic variables such as evaporation, infiltration, </w:t>
      </w:r>
      <w:proofErr w:type="spellStart"/>
      <w:r w:rsidRPr="00243CBE">
        <w:rPr>
          <w:rStyle w:val="None"/>
          <w:rFonts w:ascii="Times New Roman" w:hAnsi="Times New Roman" w:cs="Times New Roman"/>
          <w:sz w:val="24"/>
          <w:szCs w:val="24"/>
          <w:shd w:val="clear" w:color="auto" w:fill="FFFFFF"/>
        </w:rPr>
        <w:t>etc</w:t>
      </w:r>
      <w:proofErr w:type="spellEnd"/>
      <w:r w:rsidRPr="00243CBE">
        <w:rPr>
          <w:rStyle w:val="None"/>
          <w:rFonts w:ascii="Times New Roman" w:hAnsi="Times New Roman" w:cs="Times New Roman"/>
          <w:sz w:val="24"/>
          <w:szCs w:val="24"/>
          <w:shd w:val="clear" w:color="auto" w:fill="FFFFFF"/>
        </w:rPr>
        <w:t>; (b) examining the relationships in time-frequency space between the two-time series by using machine learning with the wavelet analysis algorithm; (c) further estimating the relation between wildfire and climate using the QRM</w:t>
      </w:r>
      <w:r w:rsidRPr="00243CBE">
        <w:rPr>
          <w:rStyle w:val="None"/>
          <w:rFonts w:ascii="Times New Roman" w:hAnsi="Times New Roman" w:cs="Times New Roman"/>
          <w:shd w:val="clear" w:color="auto" w:fill="FFFFFF"/>
        </w:rPr>
        <w:t>.</w:t>
      </w:r>
      <w:r w:rsidRPr="00243CBE">
        <w:rPr>
          <w:rStyle w:val="None"/>
          <w:rFonts w:ascii="Times New Roman" w:hAnsi="Times New Roman" w:cs="Times New Roman"/>
        </w:rPr>
        <w:t> </w:t>
      </w:r>
    </w:p>
    <w:p w14:paraId="78CB7A4C" w14:textId="77777777" w:rsidR="0093513F" w:rsidRPr="00243CBE" w:rsidRDefault="00380C65" w:rsidP="005559DE">
      <w:pPr>
        <w:pStyle w:val="Body"/>
        <w:spacing w:after="0" w:line="480" w:lineRule="auto"/>
        <w:rPr>
          <w:rFonts w:ascii="Times New Roman" w:hAnsi="Times New Roman" w:cs="Times New Roman"/>
          <w:i/>
          <w:iCs/>
        </w:rPr>
      </w:pPr>
      <w:r w:rsidRPr="00243CBE">
        <w:rPr>
          <w:rStyle w:val="None"/>
          <w:rFonts w:ascii="Times New Roman" w:hAnsi="Times New Roman" w:cs="Times New Roman"/>
          <w:i/>
          <w:iCs/>
          <w:sz w:val="24"/>
          <w:szCs w:val="24"/>
          <w:shd w:val="clear" w:color="auto" w:fill="FFFFFF"/>
        </w:rPr>
        <w:t>3.2.  Wavelet analysis results</w:t>
      </w:r>
    </w:p>
    <w:p w14:paraId="28B40537" w14:textId="3382D8B4" w:rsidR="0093513F" w:rsidRPr="00243CBE" w:rsidRDefault="00380C65" w:rsidP="005559DE">
      <w:pPr>
        <w:pStyle w:val="Body"/>
        <w:spacing w:after="0" w:line="480" w:lineRule="auto"/>
        <w:ind w:firstLine="280"/>
        <w:rPr>
          <w:rFonts w:ascii="Times New Roman" w:hAnsi="Times New Roman" w:cs="Times New Roman"/>
        </w:rPr>
      </w:pPr>
      <w:r w:rsidRPr="00243CBE">
        <w:rPr>
          <w:rStyle w:val="None"/>
          <w:rFonts w:ascii="Times New Roman" w:hAnsi="Times New Roman" w:cs="Times New Roman"/>
          <w:sz w:val="24"/>
          <w:szCs w:val="24"/>
          <w:shd w:val="clear" w:color="auto" w:fill="FFFFFF"/>
        </w:rPr>
        <w:t xml:space="preserve">The wavelet analysis results of </w:t>
      </w:r>
      <w:r w:rsidR="00403293" w:rsidRPr="00243CBE">
        <w:rPr>
          <w:rStyle w:val="None"/>
          <w:rFonts w:ascii="Times New Roman" w:hAnsi="Times New Roman" w:cs="Times New Roman"/>
          <w:sz w:val="24"/>
          <w:szCs w:val="24"/>
          <w:shd w:val="clear" w:color="auto" w:fill="FFFFFF"/>
        </w:rPr>
        <w:t>BA</w:t>
      </w:r>
      <w:r w:rsidRPr="00243CBE">
        <w:rPr>
          <w:rStyle w:val="None"/>
          <w:rFonts w:ascii="Times New Roman" w:hAnsi="Times New Roman" w:cs="Times New Roman"/>
          <w:sz w:val="24"/>
          <w:szCs w:val="24"/>
          <w:shd w:val="clear" w:color="auto" w:fill="FFFFFF"/>
        </w:rPr>
        <w:t xml:space="preserve"> and </w:t>
      </w:r>
      <w:proofErr w:type="spellStart"/>
      <w:r w:rsidRPr="00243CBE">
        <w:rPr>
          <w:rStyle w:val="None"/>
          <w:rFonts w:ascii="Times New Roman" w:hAnsi="Times New Roman" w:cs="Times New Roman"/>
          <w:sz w:val="24"/>
          <w:szCs w:val="24"/>
          <w:shd w:val="clear" w:color="auto" w:fill="FFFFFF"/>
        </w:rPr>
        <w:t>sc</w:t>
      </w:r>
      <w:proofErr w:type="spellEnd"/>
      <w:r w:rsidRPr="00243CBE">
        <w:rPr>
          <w:rStyle w:val="None"/>
          <w:rFonts w:ascii="Times New Roman" w:hAnsi="Times New Roman" w:cs="Times New Roman"/>
          <w:sz w:val="24"/>
          <w:szCs w:val="24"/>
          <w:shd w:val="clear" w:color="auto" w:fill="FFFFFF"/>
        </w:rPr>
        <w:t>-PDSI are shown in Figures 4a and 4b. The CWT showcased a considerable amount of high power in the 5</w:t>
      </w:r>
      <w:r w:rsidR="00720FE0" w:rsidRPr="00243CBE">
        <w:rPr>
          <w:rStyle w:val="None"/>
          <w:rFonts w:ascii="Times New Roman" w:hAnsi="Times New Roman" w:cs="Times New Roman"/>
          <w:sz w:val="24"/>
          <w:szCs w:val="24"/>
          <w:shd w:val="clear" w:color="auto" w:fill="FFFFFF"/>
        </w:rPr>
        <w:t>–</w:t>
      </w:r>
      <w:r w:rsidRPr="00243CBE">
        <w:rPr>
          <w:rStyle w:val="None"/>
          <w:rFonts w:ascii="Times New Roman" w:hAnsi="Times New Roman" w:cs="Times New Roman"/>
          <w:sz w:val="24"/>
          <w:szCs w:val="24"/>
          <w:shd w:val="clear" w:color="auto" w:fill="FFFFFF"/>
        </w:rPr>
        <w:t xml:space="preserve">6-year period from 2004 to 2015 for both </w:t>
      </w:r>
      <w:r w:rsidR="00403293" w:rsidRPr="00243CBE">
        <w:rPr>
          <w:rStyle w:val="None"/>
          <w:rFonts w:ascii="Times New Roman" w:hAnsi="Times New Roman" w:cs="Times New Roman"/>
          <w:sz w:val="24"/>
          <w:szCs w:val="24"/>
          <w:shd w:val="clear" w:color="auto" w:fill="FFFFFF"/>
        </w:rPr>
        <w:t>BA</w:t>
      </w:r>
      <w:r w:rsidRPr="00243CBE">
        <w:rPr>
          <w:rStyle w:val="None"/>
          <w:rFonts w:ascii="Times New Roman" w:hAnsi="Times New Roman" w:cs="Times New Roman"/>
          <w:sz w:val="24"/>
          <w:szCs w:val="24"/>
          <w:shd w:val="clear" w:color="auto" w:fill="FFFFFF"/>
        </w:rPr>
        <w:t xml:space="preserve"> (Fig. 4a) and </w:t>
      </w:r>
      <w:proofErr w:type="spellStart"/>
      <w:r w:rsidRPr="00243CBE">
        <w:rPr>
          <w:rStyle w:val="None"/>
          <w:rFonts w:ascii="Times New Roman" w:hAnsi="Times New Roman" w:cs="Times New Roman"/>
          <w:sz w:val="24"/>
          <w:szCs w:val="24"/>
          <w:shd w:val="clear" w:color="auto" w:fill="FFFFFF"/>
        </w:rPr>
        <w:t>sc</w:t>
      </w:r>
      <w:proofErr w:type="spellEnd"/>
      <w:r w:rsidRPr="00243CBE">
        <w:rPr>
          <w:rStyle w:val="None"/>
          <w:rFonts w:ascii="Times New Roman" w:hAnsi="Times New Roman" w:cs="Times New Roman"/>
          <w:sz w:val="24"/>
          <w:szCs w:val="24"/>
          <w:shd w:val="clear" w:color="auto" w:fill="FFFFFF"/>
        </w:rPr>
        <w:t xml:space="preserve">-PDSI (Fig.4b). The most pronounced variability within the wavelet power spectrum is observed during the </w:t>
      </w:r>
      <w:r w:rsidRPr="00243CBE">
        <w:rPr>
          <w:rStyle w:val="None"/>
          <w:rFonts w:ascii="Times New Roman" w:hAnsi="Times New Roman" w:cs="Times New Roman"/>
          <w:sz w:val="24"/>
          <w:szCs w:val="24"/>
        </w:rPr>
        <w:t>5</w:t>
      </w:r>
      <w:r w:rsidRPr="00243CBE">
        <w:rPr>
          <w:rStyle w:val="None"/>
          <w:rFonts w:ascii="Times New Roman" w:hAnsi="Times New Roman" w:cs="Times New Roman"/>
          <w:sz w:val="24"/>
          <w:szCs w:val="24"/>
          <w:shd w:val="clear" w:color="auto" w:fill="FFFFFF"/>
        </w:rPr>
        <w:t xml:space="preserve">-6-year period from 2002 to 2015, associated with the </w:t>
      </w:r>
      <w:r w:rsidR="00403293" w:rsidRPr="00243CBE">
        <w:rPr>
          <w:rStyle w:val="None"/>
          <w:rFonts w:ascii="Times New Roman" w:hAnsi="Times New Roman" w:cs="Times New Roman"/>
          <w:sz w:val="24"/>
          <w:szCs w:val="24"/>
          <w:shd w:val="clear" w:color="auto" w:fill="FFFFFF"/>
        </w:rPr>
        <w:t>BA</w:t>
      </w:r>
      <w:r w:rsidRPr="00243CBE">
        <w:rPr>
          <w:rStyle w:val="None"/>
          <w:rFonts w:ascii="Times New Roman" w:hAnsi="Times New Roman" w:cs="Times New Roman"/>
          <w:sz w:val="24"/>
          <w:szCs w:val="24"/>
          <w:shd w:val="clear" w:color="auto" w:fill="FFFFFF"/>
        </w:rPr>
        <w:t xml:space="preserve"> pattern. The signals from the model are powerful enough to be statistically significant (associated with 95% </w:t>
      </w:r>
      <w:proofErr w:type="spellStart"/>
      <w:r w:rsidRPr="00243CBE">
        <w:rPr>
          <w:rStyle w:val="None"/>
          <w:rFonts w:ascii="Times New Roman" w:hAnsi="Times New Roman" w:cs="Times New Roman"/>
          <w:sz w:val="24"/>
          <w:szCs w:val="24"/>
          <w:lang w:val="pt-PT"/>
        </w:rPr>
        <w:t>significance</w:t>
      </w:r>
      <w:proofErr w:type="spellEnd"/>
      <w:r w:rsidRPr="00243CBE">
        <w:rPr>
          <w:rStyle w:val="None"/>
          <w:rFonts w:ascii="Times New Roman" w:hAnsi="Times New Roman" w:cs="Times New Roman"/>
          <w:sz w:val="24"/>
          <w:szCs w:val="24"/>
          <w:shd w:val="clear" w:color="auto" w:fill="FFFFFF"/>
        </w:rPr>
        <w:t xml:space="preserve">). The </w:t>
      </w:r>
      <w:proofErr w:type="spellStart"/>
      <w:r w:rsidRPr="00243CBE">
        <w:rPr>
          <w:rStyle w:val="None"/>
          <w:rFonts w:ascii="Times New Roman" w:hAnsi="Times New Roman" w:cs="Times New Roman"/>
          <w:sz w:val="24"/>
          <w:szCs w:val="24"/>
          <w:shd w:val="clear" w:color="auto" w:fill="FFFFFF"/>
        </w:rPr>
        <w:t>sc</w:t>
      </w:r>
      <w:proofErr w:type="spellEnd"/>
      <w:r w:rsidRPr="00243CBE">
        <w:rPr>
          <w:rStyle w:val="None"/>
          <w:rFonts w:ascii="Times New Roman" w:hAnsi="Times New Roman" w:cs="Times New Roman"/>
          <w:sz w:val="24"/>
          <w:szCs w:val="24"/>
          <w:shd w:val="clear" w:color="auto" w:fill="FFFFFF"/>
        </w:rPr>
        <w:t>-PDSI wavelet power also showed slightly stronger 2</w:t>
      </w:r>
      <w:r w:rsidR="00720FE0" w:rsidRPr="00243CBE">
        <w:rPr>
          <w:rStyle w:val="None"/>
          <w:rFonts w:ascii="Times New Roman" w:hAnsi="Times New Roman" w:cs="Times New Roman"/>
          <w:sz w:val="24"/>
          <w:szCs w:val="24"/>
          <w:shd w:val="clear" w:color="auto" w:fill="FFFFFF"/>
        </w:rPr>
        <w:t>–</w:t>
      </w:r>
      <w:r w:rsidRPr="00243CBE">
        <w:rPr>
          <w:rStyle w:val="None"/>
          <w:rFonts w:ascii="Times New Roman" w:hAnsi="Times New Roman" w:cs="Times New Roman"/>
          <w:sz w:val="24"/>
          <w:szCs w:val="24"/>
          <w:shd w:val="clear" w:color="auto" w:fill="FFFFFF"/>
        </w:rPr>
        <w:t xml:space="preserve">3-year power from 1992 to 1998, although not enough to be statistically significant. Overall, it is difficult to identify by sight a pattern of correlation between the </w:t>
      </w:r>
      <w:r w:rsidR="00403293" w:rsidRPr="00243CBE">
        <w:rPr>
          <w:rStyle w:val="None"/>
          <w:rFonts w:ascii="Times New Roman" w:hAnsi="Times New Roman" w:cs="Times New Roman"/>
          <w:sz w:val="24"/>
          <w:szCs w:val="24"/>
          <w:shd w:val="clear" w:color="auto" w:fill="FFFFFF"/>
        </w:rPr>
        <w:t>BA</w:t>
      </w:r>
      <w:r w:rsidRPr="00243CBE">
        <w:rPr>
          <w:rStyle w:val="None"/>
          <w:rFonts w:ascii="Times New Roman" w:hAnsi="Times New Roman" w:cs="Times New Roman"/>
          <w:sz w:val="24"/>
          <w:szCs w:val="24"/>
          <w:shd w:val="clear" w:color="auto" w:fill="FFFFFF"/>
        </w:rPr>
        <w:t xml:space="preserve"> and </w:t>
      </w:r>
      <w:proofErr w:type="spellStart"/>
      <w:r w:rsidRPr="00243CBE">
        <w:rPr>
          <w:rStyle w:val="None"/>
          <w:rFonts w:ascii="Times New Roman" w:hAnsi="Times New Roman" w:cs="Times New Roman"/>
          <w:sz w:val="24"/>
          <w:szCs w:val="24"/>
          <w:shd w:val="clear" w:color="auto" w:fill="FFFFFF"/>
        </w:rPr>
        <w:t>sc</w:t>
      </w:r>
      <w:proofErr w:type="spellEnd"/>
      <w:r w:rsidRPr="00243CBE">
        <w:rPr>
          <w:rStyle w:val="None"/>
          <w:rFonts w:ascii="Times New Roman" w:hAnsi="Times New Roman" w:cs="Times New Roman"/>
          <w:sz w:val="24"/>
          <w:szCs w:val="24"/>
          <w:shd w:val="clear" w:color="auto" w:fill="FFFFFF"/>
        </w:rPr>
        <w:t>-PDSI in California in the CWT.</w:t>
      </w:r>
    </w:p>
    <w:p w14:paraId="1D38CADA" w14:textId="279523E8" w:rsidR="0093513F" w:rsidRPr="00243CBE" w:rsidRDefault="00380C65" w:rsidP="005559DE">
      <w:pPr>
        <w:pStyle w:val="Body"/>
        <w:spacing w:after="0" w:line="480" w:lineRule="auto"/>
        <w:ind w:firstLine="274"/>
        <w:rPr>
          <w:rFonts w:ascii="Times New Roman" w:hAnsi="Times New Roman" w:cs="Times New Roman"/>
        </w:rPr>
      </w:pPr>
      <w:r w:rsidRPr="00243CBE">
        <w:rPr>
          <w:rStyle w:val="None"/>
          <w:rFonts w:ascii="Times New Roman" w:hAnsi="Times New Roman" w:cs="Times New Roman"/>
          <w:sz w:val="24"/>
          <w:szCs w:val="24"/>
        </w:rPr>
        <w:lastRenderedPageBreak/>
        <w:t xml:space="preserve">To further identify the relationship, the XWT was performed between </w:t>
      </w:r>
      <w:r w:rsidR="00403293" w:rsidRPr="00243CBE">
        <w:rPr>
          <w:rStyle w:val="None"/>
          <w:rFonts w:ascii="Times New Roman" w:hAnsi="Times New Roman" w:cs="Times New Roman"/>
          <w:sz w:val="24"/>
          <w:szCs w:val="24"/>
        </w:rPr>
        <w:t>BA</w:t>
      </w:r>
      <w:r w:rsidRPr="00243CBE">
        <w:rPr>
          <w:rStyle w:val="None"/>
          <w:rFonts w:ascii="Times New Roman" w:hAnsi="Times New Roman" w:cs="Times New Roman"/>
          <w:sz w:val="24"/>
          <w:szCs w:val="24"/>
        </w:rPr>
        <w:t xml:space="preserve"> and </w:t>
      </w:r>
      <w:proofErr w:type="spellStart"/>
      <w:r w:rsidRPr="00243CBE">
        <w:rPr>
          <w:rStyle w:val="None"/>
          <w:rFonts w:ascii="Times New Roman" w:hAnsi="Times New Roman" w:cs="Times New Roman"/>
          <w:sz w:val="24"/>
          <w:szCs w:val="24"/>
        </w:rPr>
        <w:t>sc</w:t>
      </w:r>
      <w:proofErr w:type="spellEnd"/>
      <w:r w:rsidRPr="00243CBE">
        <w:rPr>
          <w:rStyle w:val="None"/>
          <w:rFonts w:ascii="Times New Roman" w:hAnsi="Times New Roman" w:cs="Times New Roman"/>
          <w:sz w:val="24"/>
          <w:szCs w:val="24"/>
        </w:rPr>
        <w:t xml:space="preserve">-PDSI (Figure 5a).  The contours represent statistically significant periods (95% significance), based on the Monte Carlo experiment. The phase lag between </w:t>
      </w:r>
      <w:r w:rsidR="00403293" w:rsidRPr="00243CBE">
        <w:rPr>
          <w:rStyle w:val="None"/>
          <w:rFonts w:ascii="Times New Roman" w:hAnsi="Times New Roman" w:cs="Times New Roman"/>
          <w:sz w:val="24"/>
          <w:szCs w:val="24"/>
        </w:rPr>
        <w:t>BA</w:t>
      </w:r>
      <w:r w:rsidR="003B6805" w:rsidRPr="00243CBE">
        <w:rPr>
          <w:rStyle w:val="None"/>
          <w:rFonts w:ascii="Times New Roman" w:hAnsi="Times New Roman" w:cs="Times New Roman"/>
          <w:sz w:val="24"/>
          <w:szCs w:val="24"/>
        </w:rPr>
        <w:t xml:space="preserve"> and </w:t>
      </w:r>
      <w:proofErr w:type="spellStart"/>
      <w:r w:rsidR="003B6805" w:rsidRPr="00243CBE">
        <w:rPr>
          <w:rStyle w:val="None"/>
          <w:rFonts w:ascii="Times New Roman" w:hAnsi="Times New Roman" w:cs="Times New Roman"/>
          <w:sz w:val="24"/>
          <w:szCs w:val="24"/>
        </w:rPr>
        <w:t>sc</w:t>
      </w:r>
      <w:proofErr w:type="spellEnd"/>
      <w:r w:rsidR="003B6805" w:rsidRPr="00243CBE">
        <w:rPr>
          <w:rStyle w:val="None"/>
          <w:rFonts w:ascii="Times New Roman" w:hAnsi="Times New Roman" w:cs="Times New Roman"/>
          <w:sz w:val="24"/>
          <w:szCs w:val="24"/>
        </w:rPr>
        <w:t xml:space="preserve">-PDSI </w:t>
      </w:r>
      <w:r w:rsidRPr="00243CBE">
        <w:rPr>
          <w:rStyle w:val="None"/>
          <w:rFonts w:ascii="Times New Roman" w:hAnsi="Times New Roman" w:cs="Times New Roman"/>
          <w:sz w:val="24"/>
          <w:szCs w:val="24"/>
        </w:rPr>
        <w:t>is plotted as an arrow</w:t>
      </w:r>
      <w:r w:rsidR="003B6805" w:rsidRPr="00243CBE">
        <w:rPr>
          <w:rStyle w:val="None"/>
          <w:rFonts w:ascii="Times New Roman" w:hAnsi="Times New Roman" w:cs="Times New Roman"/>
          <w:sz w:val="24"/>
          <w:szCs w:val="24"/>
        </w:rPr>
        <w:t xml:space="preserve"> from 1984 to 2018</w:t>
      </w:r>
      <w:r w:rsidRPr="00243CBE">
        <w:rPr>
          <w:rStyle w:val="None"/>
          <w:rFonts w:ascii="Times New Roman" w:hAnsi="Times New Roman" w:cs="Times New Roman"/>
          <w:sz w:val="24"/>
          <w:szCs w:val="24"/>
        </w:rPr>
        <w:t xml:space="preserve">. Horizontal arrows point right for time series in-phase and left for out-of-phase; vertical arrows point up when X leads Y and down when Y leads X. Wildfire </w:t>
      </w:r>
      <w:r w:rsidR="00403293" w:rsidRPr="00243CBE">
        <w:rPr>
          <w:rStyle w:val="None"/>
          <w:rFonts w:ascii="Times New Roman" w:hAnsi="Times New Roman" w:cs="Times New Roman"/>
          <w:sz w:val="24"/>
          <w:szCs w:val="24"/>
        </w:rPr>
        <w:t>BA</w:t>
      </w:r>
      <w:r w:rsidRPr="00243CBE">
        <w:rPr>
          <w:rStyle w:val="None"/>
          <w:rFonts w:ascii="Times New Roman" w:hAnsi="Times New Roman" w:cs="Times New Roman"/>
          <w:sz w:val="24"/>
          <w:szCs w:val="24"/>
        </w:rPr>
        <w:t xml:space="preserve"> and </w:t>
      </w:r>
      <w:proofErr w:type="spellStart"/>
      <w:r w:rsidRPr="00243CBE">
        <w:rPr>
          <w:rStyle w:val="None"/>
          <w:rFonts w:ascii="Times New Roman" w:hAnsi="Times New Roman" w:cs="Times New Roman"/>
          <w:sz w:val="24"/>
          <w:szCs w:val="24"/>
        </w:rPr>
        <w:t>sc</w:t>
      </w:r>
      <w:proofErr w:type="spellEnd"/>
      <w:r w:rsidRPr="00243CBE">
        <w:rPr>
          <w:rStyle w:val="None"/>
          <w:rFonts w:ascii="Times New Roman" w:hAnsi="Times New Roman" w:cs="Times New Roman"/>
          <w:sz w:val="24"/>
          <w:szCs w:val="24"/>
        </w:rPr>
        <w:t>-PDSI share common power in the 4</w:t>
      </w:r>
      <w:r w:rsidR="00720FE0" w:rsidRPr="00243CBE">
        <w:rPr>
          <w:rStyle w:val="None"/>
          <w:rFonts w:ascii="Times New Roman" w:hAnsi="Times New Roman" w:cs="Times New Roman"/>
          <w:sz w:val="24"/>
          <w:szCs w:val="24"/>
        </w:rPr>
        <w:t>–</w:t>
      </w:r>
      <w:r w:rsidRPr="00243CBE">
        <w:rPr>
          <w:rStyle w:val="None"/>
          <w:rFonts w:ascii="Times New Roman" w:hAnsi="Times New Roman" w:cs="Times New Roman"/>
          <w:sz w:val="24"/>
          <w:szCs w:val="24"/>
        </w:rPr>
        <w:t>7year period from 2002 to 2015 and the 2</w:t>
      </w:r>
      <w:r w:rsidR="00720FE0" w:rsidRPr="00243CBE">
        <w:rPr>
          <w:rStyle w:val="None"/>
          <w:rFonts w:ascii="Times New Roman" w:hAnsi="Times New Roman" w:cs="Times New Roman"/>
          <w:sz w:val="24"/>
          <w:szCs w:val="24"/>
        </w:rPr>
        <w:t>–</w:t>
      </w:r>
      <w:r w:rsidRPr="00243CBE">
        <w:rPr>
          <w:rStyle w:val="None"/>
          <w:rFonts w:ascii="Times New Roman" w:hAnsi="Times New Roman" w:cs="Times New Roman"/>
          <w:sz w:val="24"/>
          <w:szCs w:val="24"/>
        </w:rPr>
        <w:t xml:space="preserve">3year period from 1997 to 2000. This suggests that wildfire </w:t>
      </w:r>
      <w:r w:rsidR="00403293" w:rsidRPr="00243CBE">
        <w:rPr>
          <w:rStyle w:val="None"/>
          <w:rFonts w:ascii="Times New Roman" w:hAnsi="Times New Roman" w:cs="Times New Roman"/>
          <w:sz w:val="24"/>
          <w:szCs w:val="24"/>
        </w:rPr>
        <w:t>BA</w:t>
      </w:r>
      <w:r w:rsidRPr="00243CBE">
        <w:rPr>
          <w:rStyle w:val="None"/>
          <w:rFonts w:ascii="Times New Roman" w:hAnsi="Times New Roman" w:cs="Times New Roman"/>
          <w:sz w:val="24"/>
          <w:szCs w:val="24"/>
        </w:rPr>
        <w:t xml:space="preserve"> is closely related to </w:t>
      </w:r>
      <w:proofErr w:type="spellStart"/>
      <w:r w:rsidRPr="00243CBE">
        <w:rPr>
          <w:rStyle w:val="None"/>
          <w:rFonts w:ascii="Times New Roman" w:hAnsi="Times New Roman" w:cs="Times New Roman"/>
          <w:sz w:val="24"/>
          <w:szCs w:val="24"/>
        </w:rPr>
        <w:t>sc</w:t>
      </w:r>
      <w:proofErr w:type="spellEnd"/>
      <w:r w:rsidRPr="00243CBE">
        <w:rPr>
          <w:rStyle w:val="None"/>
          <w:rFonts w:ascii="Times New Roman" w:hAnsi="Times New Roman" w:cs="Times New Roman"/>
          <w:sz w:val="24"/>
          <w:szCs w:val="24"/>
        </w:rPr>
        <w:t>-PDSI in the common power years. The occurrence of one strong drought (</w:t>
      </w:r>
      <w:proofErr w:type="spellStart"/>
      <w:r w:rsidRPr="00243CBE">
        <w:rPr>
          <w:rStyle w:val="None"/>
          <w:rFonts w:ascii="Times New Roman" w:hAnsi="Times New Roman" w:cs="Times New Roman"/>
          <w:sz w:val="24"/>
          <w:szCs w:val="24"/>
        </w:rPr>
        <w:t>sc</w:t>
      </w:r>
      <w:proofErr w:type="spellEnd"/>
      <w:r w:rsidRPr="00243CBE">
        <w:rPr>
          <w:rStyle w:val="None"/>
          <w:rFonts w:ascii="Times New Roman" w:hAnsi="Times New Roman" w:cs="Times New Roman"/>
          <w:sz w:val="24"/>
          <w:szCs w:val="24"/>
        </w:rPr>
        <w:t xml:space="preserve">-PDSI) can lead to large variability in wildfire </w:t>
      </w:r>
      <w:r w:rsidR="00403293" w:rsidRPr="00243CBE">
        <w:rPr>
          <w:rStyle w:val="None"/>
          <w:rFonts w:ascii="Times New Roman" w:hAnsi="Times New Roman" w:cs="Times New Roman"/>
          <w:sz w:val="24"/>
          <w:szCs w:val="24"/>
        </w:rPr>
        <w:t>BA</w:t>
      </w:r>
      <w:r w:rsidRPr="00243CBE">
        <w:rPr>
          <w:rStyle w:val="None"/>
          <w:rFonts w:ascii="Times New Roman" w:hAnsi="Times New Roman" w:cs="Times New Roman"/>
          <w:sz w:val="24"/>
          <w:szCs w:val="24"/>
        </w:rPr>
        <w:t xml:space="preserve"> in California. The areas are in-phase (phase-locked), which indicates </w:t>
      </w:r>
      <w:r w:rsidR="00951B86" w:rsidRPr="00243CBE">
        <w:rPr>
          <w:rStyle w:val="None"/>
          <w:rFonts w:ascii="Times New Roman" w:hAnsi="Times New Roman" w:cs="Times New Roman"/>
          <w:sz w:val="24"/>
          <w:szCs w:val="24"/>
        </w:rPr>
        <w:t>that</w:t>
      </w:r>
      <w:r w:rsidR="00D949D9" w:rsidRPr="00243CBE">
        <w:rPr>
          <w:rStyle w:val="None"/>
          <w:rFonts w:ascii="Times New Roman" w:hAnsi="Times New Roman" w:cs="Times New Roman"/>
          <w:sz w:val="24"/>
          <w:szCs w:val="24"/>
        </w:rPr>
        <w:t xml:space="preserve"> </w:t>
      </w:r>
      <w:r w:rsidRPr="00243CBE">
        <w:rPr>
          <w:rStyle w:val="None"/>
          <w:rFonts w:ascii="Times New Roman" w:hAnsi="Times New Roman" w:cs="Times New Roman"/>
          <w:sz w:val="24"/>
          <w:szCs w:val="24"/>
        </w:rPr>
        <w:t xml:space="preserve">droughts lead wildfire </w:t>
      </w:r>
      <w:r w:rsidR="00403293" w:rsidRPr="00243CBE">
        <w:rPr>
          <w:rStyle w:val="None"/>
          <w:rFonts w:ascii="Times New Roman" w:hAnsi="Times New Roman" w:cs="Times New Roman"/>
          <w:sz w:val="24"/>
          <w:szCs w:val="24"/>
        </w:rPr>
        <w:t>BA</w:t>
      </w:r>
      <w:r w:rsidRPr="00243CBE">
        <w:rPr>
          <w:rStyle w:val="None"/>
          <w:rFonts w:ascii="Times New Roman" w:hAnsi="Times New Roman" w:cs="Times New Roman"/>
          <w:sz w:val="24"/>
          <w:szCs w:val="24"/>
        </w:rPr>
        <w:t xml:space="preserve"> in California. In other words, </w:t>
      </w:r>
      <w:proofErr w:type="spellStart"/>
      <w:r w:rsidRPr="00243CBE">
        <w:rPr>
          <w:rStyle w:val="None"/>
          <w:rFonts w:ascii="Times New Roman" w:hAnsi="Times New Roman" w:cs="Times New Roman"/>
          <w:sz w:val="24"/>
          <w:szCs w:val="24"/>
        </w:rPr>
        <w:t>sc</w:t>
      </w:r>
      <w:proofErr w:type="spellEnd"/>
      <w:r w:rsidRPr="00243CBE">
        <w:rPr>
          <w:rStyle w:val="None"/>
          <w:rFonts w:ascii="Times New Roman" w:hAnsi="Times New Roman" w:cs="Times New Roman"/>
          <w:sz w:val="24"/>
          <w:szCs w:val="24"/>
        </w:rPr>
        <w:t xml:space="preserve">-PDSI is an important factor in wildfire forecasting. The results presented in Figure 5a confirm that the common XWT power of wildfire </w:t>
      </w:r>
      <w:r w:rsidR="00403293" w:rsidRPr="00243CBE">
        <w:rPr>
          <w:rStyle w:val="None"/>
          <w:rFonts w:ascii="Times New Roman" w:hAnsi="Times New Roman" w:cs="Times New Roman"/>
          <w:sz w:val="24"/>
          <w:szCs w:val="24"/>
        </w:rPr>
        <w:t>BA</w:t>
      </w:r>
      <w:r w:rsidRPr="00243CBE">
        <w:rPr>
          <w:rStyle w:val="None"/>
          <w:rFonts w:ascii="Times New Roman" w:hAnsi="Times New Roman" w:cs="Times New Roman"/>
          <w:sz w:val="24"/>
          <w:szCs w:val="24"/>
        </w:rPr>
        <w:t xml:space="preserve"> and </w:t>
      </w:r>
      <w:proofErr w:type="spellStart"/>
      <w:r w:rsidRPr="00243CBE">
        <w:rPr>
          <w:rStyle w:val="None"/>
          <w:rFonts w:ascii="Times New Roman" w:hAnsi="Times New Roman" w:cs="Times New Roman"/>
          <w:sz w:val="24"/>
          <w:szCs w:val="24"/>
        </w:rPr>
        <w:t>sc</w:t>
      </w:r>
      <w:proofErr w:type="spellEnd"/>
      <w:r w:rsidRPr="00243CBE">
        <w:rPr>
          <w:rStyle w:val="None"/>
          <w:rFonts w:ascii="Times New Roman" w:hAnsi="Times New Roman" w:cs="Times New Roman"/>
          <w:sz w:val="24"/>
          <w:szCs w:val="24"/>
        </w:rPr>
        <w:t>-PDSI have a strong relationship.  </w:t>
      </w:r>
    </w:p>
    <w:p w14:paraId="1CDC0C6C" w14:textId="008E7563" w:rsidR="0093513F" w:rsidRPr="00243CBE" w:rsidRDefault="00380C65" w:rsidP="005559DE">
      <w:pPr>
        <w:pStyle w:val="Body"/>
        <w:spacing w:after="0" w:line="480" w:lineRule="auto"/>
        <w:ind w:firstLine="274"/>
        <w:rPr>
          <w:rFonts w:ascii="Times New Roman" w:hAnsi="Times New Roman" w:cs="Times New Roman"/>
        </w:rPr>
      </w:pPr>
      <w:r w:rsidRPr="00243CBE">
        <w:rPr>
          <w:rStyle w:val="None"/>
          <w:rFonts w:ascii="Times New Roman" w:hAnsi="Times New Roman" w:cs="Times New Roman"/>
          <w:sz w:val="24"/>
          <w:szCs w:val="24"/>
        </w:rPr>
        <w:t xml:space="preserve">To ensure the results were not by chance, and to further investigate the plausible relation between </w:t>
      </w:r>
      <w:r w:rsidR="00403293" w:rsidRPr="00243CBE">
        <w:rPr>
          <w:rStyle w:val="None"/>
          <w:rFonts w:ascii="Times New Roman" w:hAnsi="Times New Roman" w:cs="Times New Roman"/>
          <w:sz w:val="24"/>
          <w:szCs w:val="24"/>
        </w:rPr>
        <w:t>BA</w:t>
      </w:r>
      <w:r w:rsidRPr="00243CBE">
        <w:rPr>
          <w:rStyle w:val="None"/>
          <w:rFonts w:ascii="Times New Roman" w:hAnsi="Times New Roman" w:cs="Times New Roman"/>
          <w:sz w:val="24"/>
          <w:szCs w:val="24"/>
        </w:rPr>
        <w:t xml:space="preserve"> and </w:t>
      </w:r>
      <w:proofErr w:type="spellStart"/>
      <w:r w:rsidRPr="00243CBE">
        <w:rPr>
          <w:rStyle w:val="None"/>
          <w:rFonts w:ascii="Times New Roman" w:hAnsi="Times New Roman" w:cs="Times New Roman"/>
          <w:sz w:val="24"/>
          <w:szCs w:val="24"/>
        </w:rPr>
        <w:t>sc</w:t>
      </w:r>
      <w:proofErr w:type="spellEnd"/>
      <w:r w:rsidRPr="00243CBE">
        <w:rPr>
          <w:rStyle w:val="None"/>
          <w:rFonts w:ascii="Times New Roman" w:hAnsi="Times New Roman" w:cs="Times New Roman"/>
          <w:sz w:val="24"/>
          <w:szCs w:val="24"/>
        </w:rPr>
        <w:t xml:space="preserve">-PDSI, the square WTC of the two variables was performed (Figure 5b).  The most notable feature is that wildfire </w:t>
      </w:r>
      <w:r w:rsidR="00403293" w:rsidRPr="00243CBE">
        <w:rPr>
          <w:rStyle w:val="None"/>
          <w:rFonts w:ascii="Times New Roman" w:hAnsi="Times New Roman" w:cs="Times New Roman"/>
          <w:sz w:val="24"/>
          <w:szCs w:val="24"/>
        </w:rPr>
        <w:t>BA</w:t>
      </w:r>
      <w:r w:rsidRPr="00243CBE">
        <w:rPr>
          <w:rStyle w:val="None"/>
          <w:rFonts w:ascii="Times New Roman" w:hAnsi="Times New Roman" w:cs="Times New Roman"/>
          <w:sz w:val="24"/>
          <w:szCs w:val="24"/>
        </w:rPr>
        <w:t xml:space="preserve"> and </w:t>
      </w:r>
      <w:proofErr w:type="spellStart"/>
      <w:r w:rsidRPr="00243CBE">
        <w:rPr>
          <w:rStyle w:val="None"/>
          <w:rFonts w:ascii="Times New Roman" w:hAnsi="Times New Roman" w:cs="Times New Roman"/>
          <w:sz w:val="24"/>
          <w:szCs w:val="24"/>
        </w:rPr>
        <w:t>sc</w:t>
      </w:r>
      <w:proofErr w:type="spellEnd"/>
      <w:r w:rsidRPr="00243CBE">
        <w:rPr>
          <w:rStyle w:val="None"/>
          <w:rFonts w:ascii="Times New Roman" w:hAnsi="Times New Roman" w:cs="Times New Roman"/>
          <w:sz w:val="24"/>
          <w:szCs w:val="24"/>
        </w:rPr>
        <w:t>-PDSI are very well correlated at the statistically significant level, with high coefficients in the 6</w:t>
      </w:r>
      <w:r w:rsidR="00720FE0" w:rsidRPr="00243CBE">
        <w:rPr>
          <w:rStyle w:val="None"/>
          <w:rFonts w:ascii="Times New Roman" w:hAnsi="Times New Roman" w:cs="Times New Roman"/>
          <w:sz w:val="24"/>
          <w:szCs w:val="24"/>
        </w:rPr>
        <w:t>–</w:t>
      </w:r>
      <w:r w:rsidRPr="00243CBE">
        <w:rPr>
          <w:rStyle w:val="None"/>
          <w:rFonts w:ascii="Times New Roman" w:hAnsi="Times New Roman" w:cs="Times New Roman"/>
          <w:sz w:val="24"/>
          <w:szCs w:val="24"/>
        </w:rPr>
        <w:t xml:space="preserve">8 period over the entire study period (1984-2018). This means the two variables are strongly correlated on this time scale, indicating the wildfire </w:t>
      </w:r>
      <w:r w:rsidR="00403293" w:rsidRPr="00243CBE">
        <w:rPr>
          <w:rStyle w:val="None"/>
          <w:rFonts w:ascii="Times New Roman" w:hAnsi="Times New Roman" w:cs="Times New Roman"/>
          <w:sz w:val="24"/>
          <w:szCs w:val="24"/>
        </w:rPr>
        <w:t>BA</w:t>
      </w:r>
      <w:r w:rsidRPr="00243CBE">
        <w:rPr>
          <w:rStyle w:val="None"/>
          <w:rFonts w:ascii="Times New Roman" w:hAnsi="Times New Roman" w:cs="Times New Roman"/>
          <w:sz w:val="24"/>
          <w:szCs w:val="24"/>
        </w:rPr>
        <w:t xml:space="preserve"> is controlled by </w:t>
      </w:r>
      <w:proofErr w:type="spellStart"/>
      <w:r w:rsidRPr="00243CBE">
        <w:rPr>
          <w:rStyle w:val="None"/>
          <w:rFonts w:ascii="Times New Roman" w:hAnsi="Times New Roman" w:cs="Times New Roman"/>
          <w:sz w:val="24"/>
          <w:szCs w:val="24"/>
        </w:rPr>
        <w:t>sc</w:t>
      </w:r>
      <w:proofErr w:type="spellEnd"/>
      <w:r w:rsidRPr="00243CBE">
        <w:rPr>
          <w:rStyle w:val="None"/>
          <w:rFonts w:ascii="Times New Roman" w:hAnsi="Times New Roman" w:cs="Times New Roman"/>
          <w:sz w:val="24"/>
          <w:szCs w:val="24"/>
        </w:rPr>
        <w:t>-PDSI in this time period. The in-phase correlation and the level arrows suggest that a model based on the 6</w:t>
      </w:r>
      <w:r w:rsidR="00720FE0" w:rsidRPr="00243CBE">
        <w:rPr>
          <w:rStyle w:val="None"/>
          <w:rFonts w:ascii="Times New Roman" w:hAnsi="Times New Roman" w:cs="Times New Roman"/>
          <w:sz w:val="24"/>
          <w:szCs w:val="24"/>
        </w:rPr>
        <w:t>–</w:t>
      </w:r>
      <w:r w:rsidRPr="00243CBE">
        <w:rPr>
          <w:rStyle w:val="None"/>
          <w:rFonts w:ascii="Times New Roman" w:hAnsi="Times New Roman" w:cs="Times New Roman"/>
          <w:sz w:val="24"/>
          <w:szCs w:val="24"/>
        </w:rPr>
        <w:t xml:space="preserve">8year period of </w:t>
      </w:r>
      <w:proofErr w:type="spellStart"/>
      <w:r w:rsidRPr="00243CBE">
        <w:rPr>
          <w:rStyle w:val="None"/>
          <w:rFonts w:ascii="Times New Roman" w:hAnsi="Times New Roman" w:cs="Times New Roman"/>
          <w:sz w:val="24"/>
          <w:szCs w:val="24"/>
        </w:rPr>
        <w:t>sc</w:t>
      </w:r>
      <w:proofErr w:type="spellEnd"/>
      <w:r w:rsidRPr="00243CBE">
        <w:rPr>
          <w:rStyle w:val="None"/>
          <w:rFonts w:ascii="Times New Roman" w:hAnsi="Times New Roman" w:cs="Times New Roman"/>
          <w:sz w:val="24"/>
          <w:szCs w:val="24"/>
        </w:rPr>
        <w:t xml:space="preserve">-PDSI could have predictive skill for wildfire </w:t>
      </w:r>
      <w:r w:rsidR="00403293" w:rsidRPr="00243CBE">
        <w:rPr>
          <w:rStyle w:val="None"/>
          <w:rFonts w:ascii="Times New Roman" w:hAnsi="Times New Roman" w:cs="Times New Roman"/>
          <w:sz w:val="24"/>
          <w:szCs w:val="24"/>
        </w:rPr>
        <w:t>BA</w:t>
      </w:r>
      <w:r w:rsidRPr="00243CBE">
        <w:rPr>
          <w:rStyle w:val="None"/>
          <w:rFonts w:ascii="Times New Roman" w:hAnsi="Times New Roman" w:cs="Times New Roman"/>
          <w:sz w:val="24"/>
          <w:szCs w:val="24"/>
        </w:rPr>
        <w:t>. Two other XWT significant areas with 5</w:t>
      </w:r>
      <w:r w:rsidR="00720FE0" w:rsidRPr="00243CBE">
        <w:rPr>
          <w:rStyle w:val="None"/>
          <w:rFonts w:ascii="Times New Roman" w:hAnsi="Times New Roman" w:cs="Times New Roman"/>
          <w:sz w:val="24"/>
          <w:szCs w:val="24"/>
        </w:rPr>
        <w:t>–</w:t>
      </w:r>
      <w:r w:rsidRPr="00243CBE">
        <w:rPr>
          <w:rStyle w:val="None"/>
          <w:rFonts w:ascii="Times New Roman" w:hAnsi="Times New Roman" w:cs="Times New Roman"/>
          <w:sz w:val="24"/>
          <w:szCs w:val="24"/>
        </w:rPr>
        <w:t>6 and 2</w:t>
      </w:r>
      <w:r w:rsidR="00720FE0" w:rsidRPr="00243CBE">
        <w:rPr>
          <w:rStyle w:val="None"/>
          <w:rFonts w:ascii="Times New Roman" w:hAnsi="Times New Roman" w:cs="Times New Roman"/>
          <w:sz w:val="24"/>
          <w:szCs w:val="24"/>
        </w:rPr>
        <w:t>–</w:t>
      </w:r>
      <w:r w:rsidRPr="00243CBE">
        <w:rPr>
          <w:rStyle w:val="None"/>
          <w:rFonts w:ascii="Times New Roman" w:hAnsi="Times New Roman" w:cs="Times New Roman"/>
          <w:sz w:val="24"/>
          <w:szCs w:val="24"/>
        </w:rPr>
        <w:t xml:space="preserve">3year periods were seen from 2005 to 2012, and 1993 to 2005 respectively. These correlations also reflect the combination of strong wildfire </w:t>
      </w:r>
      <w:r w:rsidR="00403293" w:rsidRPr="00243CBE">
        <w:rPr>
          <w:rStyle w:val="None"/>
          <w:rFonts w:ascii="Times New Roman" w:hAnsi="Times New Roman" w:cs="Times New Roman"/>
          <w:sz w:val="24"/>
          <w:szCs w:val="24"/>
        </w:rPr>
        <w:t>BA</w:t>
      </w:r>
      <w:r w:rsidRPr="00243CBE">
        <w:rPr>
          <w:rStyle w:val="None"/>
          <w:rFonts w:ascii="Times New Roman" w:hAnsi="Times New Roman" w:cs="Times New Roman"/>
          <w:sz w:val="24"/>
          <w:szCs w:val="24"/>
        </w:rPr>
        <w:t xml:space="preserve"> and </w:t>
      </w:r>
      <w:proofErr w:type="spellStart"/>
      <w:r w:rsidRPr="00243CBE">
        <w:rPr>
          <w:rStyle w:val="None"/>
          <w:rFonts w:ascii="Times New Roman" w:hAnsi="Times New Roman" w:cs="Times New Roman"/>
          <w:sz w:val="24"/>
          <w:szCs w:val="24"/>
        </w:rPr>
        <w:t>sc</w:t>
      </w:r>
      <w:proofErr w:type="spellEnd"/>
      <w:r w:rsidRPr="00243CBE">
        <w:rPr>
          <w:rStyle w:val="None"/>
          <w:rFonts w:ascii="Times New Roman" w:hAnsi="Times New Roman" w:cs="Times New Roman"/>
          <w:sz w:val="24"/>
          <w:szCs w:val="24"/>
        </w:rPr>
        <w:t xml:space="preserve">-PDSI signal, indicating </w:t>
      </w:r>
      <w:proofErr w:type="spellStart"/>
      <w:r w:rsidRPr="00243CBE">
        <w:rPr>
          <w:rStyle w:val="None"/>
          <w:rFonts w:ascii="Times New Roman" w:hAnsi="Times New Roman" w:cs="Times New Roman"/>
          <w:sz w:val="24"/>
          <w:szCs w:val="24"/>
        </w:rPr>
        <w:t>sc</w:t>
      </w:r>
      <w:proofErr w:type="spellEnd"/>
      <w:r w:rsidRPr="00243CBE">
        <w:rPr>
          <w:rStyle w:val="None"/>
          <w:rFonts w:ascii="Times New Roman" w:hAnsi="Times New Roman" w:cs="Times New Roman"/>
          <w:sz w:val="24"/>
          <w:szCs w:val="24"/>
        </w:rPr>
        <w:t>-PDSI is a climate driver for wildfire. The significant regions are so extensive that it is very unlikely to be simply by chance.</w:t>
      </w:r>
    </w:p>
    <w:p w14:paraId="40D55DCE" w14:textId="3EC5A368" w:rsidR="0093513F" w:rsidRPr="00243CBE" w:rsidRDefault="00380C65" w:rsidP="005559DE">
      <w:pPr>
        <w:pStyle w:val="Body"/>
        <w:spacing w:after="0" w:line="480" w:lineRule="auto"/>
        <w:rPr>
          <w:rFonts w:ascii="Times New Roman" w:hAnsi="Times New Roman" w:cs="Times New Roman"/>
          <w:i/>
          <w:iCs/>
        </w:rPr>
      </w:pPr>
      <w:r w:rsidRPr="00243CBE">
        <w:rPr>
          <w:rStyle w:val="None"/>
          <w:rFonts w:ascii="Times New Roman" w:hAnsi="Times New Roman" w:cs="Times New Roman"/>
          <w:i/>
          <w:iCs/>
          <w:sz w:val="24"/>
          <w:szCs w:val="24"/>
          <w:shd w:val="clear" w:color="auto" w:fill="FFFFFF"/>
        </w:rPr>
        <w:lastRenderedPageBreak/>
        <w:t>QRM</w:t>
      </w:r>
      <w:r w:rsidR="00C44891" w:rsidRPr="00243CBE">
        <w:rPr>
          <w:rStyle w:val="None"/>
          <w:rFonts w:ascii="Times New Roman" w:hAnsi="Times New Roman" w:cs="Times New Roman"/>
          <w:i/>
          <w:iCs/>
          <w:sz w:val="24"/>
          <w:szCs w:val="24"/>
          <w:shd w:val="clear" w:color="auto" w:fill="FFFFFF"/>
        </w:rPr>
        <w:t xml:space="preserve"> </w:t>
      </w:r>
      <w:r w:rsidRPr="00243CBE">
        <w:rPr>
          <w:rStyle w:val="None"/>
          <w:rFonts w:ascii="Times New Roman" w:hAnsi="Times New Roman" w:cs="Times New Roman"/>
          <w:i/>
          <w:iCs/>
          <w:sz w:val="24"/>
          <w:szCs w:val="24"/>
          <w:shd w:val="clear" w:color="auto" w:fill="FFFFFF"/>
        </w:rPr>
        <w:t>results</w:t>
      </w:r>
      <w:r w:rsidRPr="00243CBE">
        <w:rPr>
          <w:rStyle w:val="None"/>
          <w:rFonts w:ascii="Times New Roman" w:hAnsi="Times New Roman" w:cs="Times New Roman"/>
          <w:i/>
          <w:iCs/>
          <w:sz w:val="24"/>
          <w:szCs w:val="24"/>
        </w:rPr>
        <w:t> </w:t>
      </w:r>
    </w:p>
    <w:p w14:paraId="547C881E" w14:textId="4495FD67" w:rsidR="0093513F" w:rsidRPr="00243CBE" w:rsidRDefault="00380C65" w:rsidP="005559DE">
      <w:pPr>
        <w:pStyle w:val="Body"/>
        <w:spacing w:after="0" w:line="480" w:lineRule="auto"/>
        <w:ind w:firstLine="280"/>
        <w:rPr>
          <w:rStyle w:val="None"/>
          <w:rFonts w:ascii="Times New Roman" w:hAnsi="Times New Roman" w:cs="Times New Roman"/>
          <w:sz w:val="24"/>
          <w:szCs w:val="24"/>
        </w:rPr>
      </w:pPr>
      <w:r w:rsidRPr="00243CBE">
        <w:rPr>
          <w:rStyle w:val="None"/>
          <w:rFonts w:ascii="Times New Roman" w:hAnsi="Times New Roman" w:cs="Times New Roman"/>
          <w:sz w:val="24"/>
          <w:szCs w:val="24"/>
          <w:shd w:val="clear" w:color="auto" w:fill="FFFFFF"/>
        </w:rPr>
        <w:t xml:space="preserve">Fig. 6 shows the QRM scatterplot and the Ordinary-Least-Squares (OLS) linear regression plots of the </w:t>
      </w:r>
      <w:r w:rsidR="00403293" w:rsidRPr="00243CBE">
        <w:rPr>
          <w:rStyle w:val="None"/>
          <w:rFonts w:ascii="Times New Roman" w:hAnsi="Times New Roman" w:cs="Times New Roman"/>
          <w:sz w:val="24"/>
          <w:szCs w:val="24"/>
          <w:shd w:val="clear" w:color="auto" w:fill="FFFFFF"/>
        </w:rPr>
        <w:t>BA</w:t>
      </w:r>
      <w:r w:rsidRPr="00243CBE">
        <w:rPr>
          <w:rStyle w:val="None"/>
          <w:rFonts w:ascii="Times New Roman" w:hAnsi="Times New Roman" w:cs="Times New Roman"/>
          <w:sz w:val="24"/>
          <w:szCs w:val="24"/>
          <w:shd w:val="clear" w:color="auto" w:fill="FFFFFF"/>
        </w:rPr>
        <w:t xml:space="preserve"> and </w:t>
      </w:r>
      <w:proofErr w:type="spellStart"/>
      <w:r w:rsidRPr="00243CBE">
        <w:rPr>
          <w:rStyle w:val="None"/>
          <w:rFonts w:ascii="Times New Roman" w:hAnsi="Times New Roman" w:cs="Times New Roman"/>
          <w:sz w:val="24"/>
          <w:szCs w:val="24"/>
          <w:shd w:val="clear" w:color="auto" w:fill="FFFFFF"/>
        </w:rPr>
        <w:t>sc</w:t>
      </w:r>
      <w:proofErr w:type="spellEnd"/>
      <w:r w:rsidRPr="00243CBE">
        <w:rPr>
          <w:rStyle w:val="None"/>
          <w:rFonts w:ascii="Times New Roman" w:hAnsi="Times New Roman" w:cs="Times New Roman"/>
          <w:sz w:val="24"/>
          <w:szCs w:val="24"/>
          <w:shd w:val="clear" w:color="auto" w:fill="FFFFFF"/>
        </w:rPr>
        <w:t xml:space="preserve">-PDSI data. </w:t>
      </w:r>
      <w:r w:rsidR="009308E6" w:rsidRPr="00243CBE">
        <w:rPr>
          <w:rStyle w:val="None"/>
          <w:rFonts w:ascii="Times New Roman" w:hAnsi="Times New Roman" w:cs="Times New Roman"/>
          <w:sz w:val="24"/>
          <w:szCs w:val="24"/>
          <w:shd w:val="clear" w:color="auto" w:fill="FFFFFF"/>
        </w:rPr>
        <w:t>When the</w:t>
      </w:r>
      <w:r w:rsidRPr="00243CBE">
        <w:rPr>
          <w:rStyle w:val="None"/>
          <w:rFonts w:ascii="Times New Roman" w:hAnsi="Times New Roman" w:cs="Times New Roman"/>
          <w:sz w:val="24"/>
          <w:szCs w:val="24"/>
          <w:shd w:val="clear" w:color="auto" w:fill="FFFFFF"/>
        </w:rPr>
        <w:t xml:space="preserve"> goodness-of-fit measure</w:t>
      </w:r>
      <w:r w:rsidR="009308E6" w:rsidRPr="00243CBE">
        <w:rPr>
          <w:rStyle w:val="None"/>
          <w:rFonts w:ascii="Times New Roman" w:hAnsi="Times New Roman" w:cs="Times New Roman"/>
          <w:sz w:val="24"/>
          <w:szCs w:val="24"/>
          <w:shd w:val="clear" w:color="auto" w:fill="FFFFFF"/>
        </w:rPr>
        <w:t xml:space="preserve"> is used</w:t>
      </w:r>
      <w:r w:rsidRPr="00243CBE">
        <w:rPr>
          <w:rStyle w:val="None"/>
          <w:rFonts w:ascii="Times New Roman" w:hAnsi="Times New Roman" w:cs="Times New Roman"/>
          <w:sz w:val="24"/>
          <w:szCs w:val="24"/>
          <w:shd w:val="clear" w:color="auto" w:fill="FFFFFF"/>
        </w:rPr>
        <w:t xml:space="preserve">, the R-square of the OLS is the low number of 0.0401, which cannot be used to predict the wildfire </w:t>
      </w:r>
      <w:r w:rsidR="00403293" w:rsidRPr="00243CBE">
        <w:rPr>
          <w:rStyle w:val="None"/>
          <w:rFonts w:ascii="Times New Roman" w:hAnsi="Times New Roman" w:cs="Times New Roman"/>
          <w:sz w:val="24"/>
          <w:szCs w:val="24"/>
          <w:shd w:val="clear" w:color="auto" w:fill="FFFFFF"/>
        </w:rPr>
        <w:t>BA</w:t>
      </w:r>
      <w:r w:rsidRPr="00243CBE">
        <w:rPr>
          <w:rStyle w:val="None"/>
          <w:rFonts w:ascii="Times New Roman" w:hAnsi="Times New Roman" w:cs="Times New Roman"/>
          <w:sz w:val="24"/>
          <w:szCs w:val="24"/>
          <w:shd w:val="clear" w:color="auto" w:fill="FFFFFF"/>
        </w:rPr>
        <w:t>. To overcome th</w:t>
      </w:r>
      <w:r w:rsidR="009308E6" w:rsidRPr="00243CBE">
        <w:rPr>
          <w:rStyle w:val="None"/>
          <w:rFonts w:ascii="Times New Roman" w:hAnsi="Times New Roman" w:cs="Times New Roman"/>
          <w:sz w:val="24"/>
          <w:szCs w:val="24"/>
          <w:shd w:val="clear" w:color="auto" w:fill="FFFFFF"/>
        </w:rPr>
        <w:t>is</w:t>
      </w:r>
      <w:r w:rsidRPr="00243CBE">
        <w:rPr>
          <w:rStyle w:val="None"/>
          <w:rFonts w:ascii="Times New Roman" w:hAnsi="Times New Roman" w:cs="Times New Roman"/>
          <w:sz w:val="24"/>
          <w:szCs w:val="24"/>
          <w:shd w:val="clear" w:color="auto" w:fill="FFFFFF"/>
        </w:rPr>
        <w:t xml:space="preserve"> defect, the QRM was utilized instead to estimate the relationship between </w:t>
      </w:r>
      <w:r w:rsidR="00403293" w:rsidRPr="00243CBE">
        <w:rPr>
          <w:rStyle w:val="None"/>
          <w:rFonts w:ascii="Times New Roman" w:hAnsi="Times New Roman" w:cs="Times New Roman"/>
          <w:sz w:val="24"/>
          <w:szCs w:val="24"/>
          <w:shd w:val="clear" w:color="auto" w:fill="FFFFFF"/>
        </w:rPr>
        <w:t>BA</w:t>
      </w:r>
      <w:r w:rsidRPr="00243CBE">
        <w:rPr>
          <w:rStyle w:val="None"/>
          <w:rFonts w:ascii="Times New Roman" w:hAnsi="Times New Roman" w:cs="Times New Roman"/>
          <w:sz w:val="24"/>
          <w:szCs w:val="24"/>
          <w:shd w:val="clear" w:color="auto" w:fill="FFFFFF"/>
        </w:rPr>
        <w:t xml:space="preserve"> and </w:t>
      </w:r>
      <w:proofErr w:type="spellStart"/>
      <w:r w:rsidRPr="00243CBE">
        <w:rPr>
          <w:rStyle w:val="None"/>
          <w:rFonts w:ascii="Times New Roman" w:hAnsi="Times New Roman" w:cs="Times New Roman"/>
          <w:sz w:val="24"/>
          <w:szCs w:val="24"/>
          <w:shd w:val="clear" w:color="auto" w:fill="FFFFFF"/>
        </w:rPr>
        <w:t>sc</w:t>
      </w:r>
      <w:proofErr w:type="spellEnd"/>
      <w:r w:rsidRPr="00243CBE">
        <w:rPr>
          <w:rStyle w:val="None"/>
          <w:rFonts w:ascii="Times New Roman" w:hAnsi="Times New Roman" w:cs="Times New Roman"/>
          <w:sz w:val="24"/>
          <w:szCs w:val="24"/>
          <w:shd w:val="clear" w:color="auto" w:fill="FFFFFF"/>
        </w:rPr>
        <w:t>-PDSI. The 90</w:t>
      </w:r>
      <w:r w:rsidRPr="00243CBE">
        <w:rPr>
          <w:rStyle w:val="None"/>
          <w:rFonts w:ascii="Times New Roman" w:hAnsi="Times New Roman" w:cs="Times New Roman"/>
          <w:sz w:val="16"/>
          <w:szCs w:val="16"/>
          <w:vertAlign w:val="superscript"/>
        </w:rPr>
        <w:t>th</w:t>
      </w:r>
      <w:r w:rsidRPr="00243CBE">
        <w:rPr>
          <w:rStyle w:val="None"/>
          <w:rFonts w:ascii="Times New Roman" w:hAnsi="Times New Roman" w:cs="Times New Roman"/>
          <w:sz w:val="24"/>
          <w:szCs w:val="24"/>
          <w:shd w:val="clear" w:color="auto" w:fill="FFFFFF"/>
        </w:rPr>
        <w:t>, 95</w:t>
      </w:r>
      <w:r w:rsidRPr="00243CBE">
        <w:rPr>
          <w:rStyle w:val="None"/>
          <w:rFonts w:ascii="Times New Roman" w:hAnsi="Times New Roman" w:cs="Times New Roman"/>
          <w:sz w:val="16"/>
          <w:szCs w:val="16"/>
          <w:vertAlign w:val="superscript"/>
        </w:rPr>
        <w:t>th</w:t>
      </w:r>
      <w:r w:rsidRPr="00243CBE">
        <w:rPr>
          <w:rStyle w:val="None"/>
          <w:rFonts w:ascii="Times New Roman" w:hAnsi="Times New Roman" w:cs="Times New Roman"/>
          <w:sz w:val="24"/>
          <w:szCs w:val="24"/>
          <w:shd w:val="clear" w:color="auto" w:fill="FFFFFF"/>
        </w:rPr>
        <w:t>, and 99</w:t>
      </w:r>
      <w:r w:rsidRPr="00243CBE">
        <w:rPr>
          <w:rStyle w:val="None"/>
          <w:rFonts w:ascii="Times New Roman" w:hAnsi="Times New Roman" w:cs="Times New Roman"/>
          <w:sz w:val="16"/>
          <w:szCs w:val="16"/>
          <w:vertAlign w:val="superscript"/>
        </w:rPr>
        <w:t xml:space="preserve">th </w:t>
      </w:r>
      <w:r w:rsidRPr="00243CBE">
        <w:rPr>
          <w:rStyle w:val="None"/>
          <w:rFonts w:ascii="Times New Roman" w:hAnsi="Times New Roman" w:cs="Times New Roman"/>
          <w:sz w:val="24"/>
          <w:szCs w:val="24"/>
          <w:shd w:val="clear" w:color="auto" w:fill="FFFFFF"/>
        </w:rPr>
        <w:t xml:space="preserve">(τ = 0.9, 0.95, 0.99) percentiles correspond to the drought return periods of 10, 50, and </w:t>
      </w:r>
      <w:r w:rsidRPr="00243CBE">
        <w:rPr>
          <w:rStyle w:val="None"/>
          <w:rFonts w:ascii="Times New Roman" w:hAnsi="Times New Roman" w:cs="Times New Roman"/>
          <w:sz w:val="24"/>
          <w:szCs w:val="24"/>
        </w:rPr>
        <w:t>100</w:t>
      </w:r>
      <w:r w:rsidRPr="00243CBE">
        <w:rPr>
          <w:rStyle w:val="None"/>
          <w:rFonts w:ascii="Times New Roman" w:hAnsi="Times New Roman" w:cs="Times New Roman"/>
          <w:sz w:val="24"/>
          <w:szCs w:val="24"/>
          <w:shd w:val="clear" w:color="auto" w:fill="FFFFFF"/>
        </w:rPr>
        <w:t xml:space="preserve"> years, respectively. Some potentially significant relationships which cannot be detected by OLS are observed. Firstly, the correlation of the 90</w:t>
      </w:r>
      <w:r w:rsidRPr="00243CBE">
        <w:rPr>
          <w:rStyle w:val="None"/>
          <w:rFonts w:ascii="Times New Roman" w:hAnsi="Times New Roman" w:cs="Times New Roman"/>
          <w:sz w:val="16"/>
          <w:szCs w:val="16"/>
          <w:vertAlign w:val="superscript"/>
        </w:rPr>
        <w:t xml:space="preserve">th </w:t>
      </w:r>
      <w:r w:rsidRPr="00243CBE">
        <w:rPr>
          <w:rStyle w:val="None"/>
          <w:rFonts w:ascii="Times New Roman" w:hAnsi="Times New Roman" w:cs="Times New Roman"/>
          <w:sz w:val="24"/>
          <w:szCs w:val="24"/>
          <w:shd w:val="clear" w:color="auto" w:fill="FFFFFF"/>
        </w:rPr>
        <w:t xml:space="preserve">percentile with </w:t>
      </w:r>
      <w:r w:rsidRPr="00243CBE">
        <w:rPr>
          <w:rStyle w:val="None"/>
          <w:rFonts w:ascii="Times New Roman" w:hAnsi="Times New Roman" w:cs="Times New Roman"/>
          <w:sz w:val="24"/>
          <w:szCs w:val="24"/>
        </w:rPr>
        <w:t>R</w:t>
      </w:r>
      <w:r w:rsidRPr="00243CBE">
        <w:rPr>
          <w:rStyle w:val="None"/>
          <w:rFonts w:ascii="Times New Roman" w:hAnsi="Times New Roman" w:cs="Times New Roman"/>
          <w:sz w:val="24"/>
          <w:szCs w:val="24"/>
          <w:shd w:val="clear" w:color="auto" w:fill="FFFFFF"/>
        </w:rPr>
        <w:t>-square is 0.9773. Secondly, the QRM of the 95</w:t>
      </w:r>
      <w:r w:rsidRPr="00243CBE">
        <w:rPr>
          <w:rStyle w:val="None"/>
          <w:rFonts w:ascii="Times New Roman" w:hAnsi="Times New Roman" w:cs="Times New Roman"/>
          <w:sz w:val="16"/>
          <w:szCs w:val="16"/>
          <w:vertAlign w:val="superscript"/>
        </w:rPr>
        <w:t xml:space="preserve">th </w:t>
      </w:r>
      <w:r w:rsidRPr="00243CBE">
        <w:rPr>
          <w:rStyle w:val="None"/>
          <w:rFonts w:ascii="Times New Roman" w:hAnsi="Times New Roman" w:cs="Times New Roman"/>
          <w:sz w:val="24"/>
          <w:szCs w:val="24"/>
          <w:shd w:val="clear" w:color="auto" w:fill="FFFFFF"/>
        </w:rPr>
        <w:t>(R-square 0.9619) and 99</w:t>
      </w:r>
      <w:r w:rsidRPr="00243CBE">
        <w:rPr>
          <w:rStyle w:val="None"/>
          <w:rFonts w:ascii="Times New Roman" w:hAnsi="Times New Roman" w:cs="Times New Roman"/>
          <w:sz w:val="16"/>
          <w:szCs w:val="16"/>
          <w:vertAlign w:val="superscript"/>
        </w:rPr>
        <w:t xml:space="preserve">th </w:t>
      </w:r>
      <w:r w:rsidRPr="00243CBE">
        <w:rPr>
          <w:rStyle w:val="None"/>
          <w:rFonts w:ascii="Times New Roman" w:hAnsi="Times New Roman" w:cs="Times New Roman"/>
          <w:sz w:val="24"/>
          <w:szCs w:val="24"/>
          <w:shd w:val="clear" w:color="auto" w:fill="FFFFFF"/>
        </w:rPr>
        <w:t xml:space="preserve">(R-square </w:t>
      </w:r>
      <w:r w:rsidRPr="00243CBE">
        <w:rPr>
          <w:rStyle w:val="None"/>
          <w:rFonts w:ascii="Times New Roman" w:hAnsi="Times New Roman" w:cs="Times New Roman"/>
          <w:sz w:val="24"/>
          <w:szCs w:val="24"/>
        </w:rPr>
        <w:t>0.9771</w:t>
      </w:r>
      <w:r w:rsidRPr="00243CBE">
        <w:rPr>
          <w:rStyle w:val="None"/>
          <w:rFonts w:ascii="Times New Roman" w:hAnsi="Times New Roman" w:cs="Times New Roman"/>
          <w:sz w:val="24"/>
          <w:szCs w:val="24"/>
          <w:shd w:val="clear" w:color="auto" w:fill="FFFFFF"/>
        </w:rPr>
        <w:t>) percentiles had relationships almost as strong as the 90</w:t>
      </w:r>
      <w:r w:rsidRPr="00243CBE">
        <w:rPr>
          <w:rStyle w:val="None"/>
          <w:rFonts w:ascii="Times New Roman" w:hAnsi="Times New Roman" w:cs="Times New Roman"/>
          <w:sz w:val="16"/>
          <w:szCs w:val="16"/>
          <w:vertAlign w:val="superscript"/>
        </w:rPr>
        <w:t xml:space="preserve">th </w:t>
      </w:r>
      <w:r w:rsidRPr="00243CBE">
        <w:rPr>
          <w:rStyle w:val="None"/>
          <w:rFonts w:ascii="Times New Roman" w:hAnsi="Times New Roman" w:cs="Times New Roman"/>
          <w:sz w:val="24"/>
          <w:szCs w:val="24"/>
          <w:shd w:val="clear" w:color="auto" w:fill="FFFFFF"/>
        </w:rPr>
        <w:t xml:space="preserve">quantile between the wildfire </w:t>
      </w:r>
      <w:r w:rsidR="00403293" w:rsidRPr="00243CBE">
        <w:rPr>
          <w:rStyle w:val="None"/>
          <w:rFonts w:ascii="Times New Roman" w:hAnsi="Times New Roman" w:cs="Times New Roman"/>
          <w:sz w:val="24"/>
          <w:szCs w:val="24"/>
        </w:rPr>
        <w:t>BA</w:t>
      </w:r>
      <w:r w:rsidRPr="00243CBE">
        <w:rPr>
          <w:rStyle w:val="None"/>
          <w:rFonts w:ascii="Times New Roman" w:hAnsi="Times New Roman" w:cs="Times New Roman"/>
          <w:sz w:val="24"/>
          <w:szCs w:val="24"/>
          <w:shd w:val="clear" w:color="auto" w:fill="FFFFFF"/>
        </w:rPr>
        <w:t xml:space="preserve"> and </w:t>
      </w:r>
      <w:proofErr w:type="spellStart"/>
      <w:r w:rsidRPr="00243CBE">
        <w:rPr>
          <w:rStyle w:val="None"/>
          <w:rFonts w:ascii="Times New Roman" w:hAnsi="Times New Roman" w:cs="Times New Roman"/>
          <w:sz w:val="24"/>
          <w:szCs w:val="24"/>
          <w:shd w:val="clear" w:color="auto" w:fill="FFFFFF"/>
        </w:rPr>
        <w:t>sc</w:t>
      </w:r>
      <w:proofErr w:type="spellEnd"/>
      <w:r w:rsidRPr="00243CBE">
        <w:rPr>
          <w:rStyle w:val="None"/>
          <w:rFonts w:ascii="Times New Roman" w:hAnsi="Times New Roman" w:cs="Times New Roman"/>
          <w:sz w:val="24"/>
          <w:szCs w:val="24"/>
          <w:shd w:val="clear" w:color="auto" w:fill="FFFFFF"/>
        </w:rPr>
        <w:t xml:space="preserve">-PDSI. Thirdly, the larger fires occurred more often during the drier period (lower </w:t>
      </w:r>
      <w:proofErr w:type="spellStart"/>
      <w:r w:rsidRPr="00243CBE">
        <w:rPr>
          <w:rStyle w:val="None"/>
          <w:rFonts w:ascii="Times New Roman" w:hAnsi="Times New Roman" w:cs="Times New Roman"/>
          <w:sz w:val="24"/>
          <w:szCs w:val="24"/>
          <w:shd w:val="clear" w:color="auto" w:fill="FFFFFF"/>
        </w:rPr>
        <w:t>sc</w:t>
      </w:r>
      <w:proofErr w:type="spellEnd"/>
      <w:r w:rsidRPr="00243CBE">
        <w:rPr>
          <w:rStyle w:val="None"/>
          <w:rFonts w:ascii="Times New Roman" w:hAnsi="Times New Roman" w:cs="Times New Roman"/>
          <w:sz w:val="24"/>
          <w:szCs w:val="24"/>
          <w:shd w:val="clear" w:color="auto" w:fill="FFFFFF"/>
        </w:rPr>
        <w:t xml:space="preserve">-PDSI). Furthermore, the slopes of the quantile regression lines were negative, indicating that there is a negative relationship between </w:t>
      </w:r>
      <w:r w:rsidR="00403293" w:rsidRPr="00243CBE">
        <w:rPr>
          <w:rStyle w:val="None"/>
          <w:rFonts w:ascii="Times New Roman" w:hAnsi="Times New Roman" w:cs="Times New Roman"/>
          <w:sz w:val="24"/>
          <w:szCs w:val="24"/>
          <w:shd w:val="clear" w:color="auto" w:fill="FFFFFF"/>
        </w:rPr>
        <w:t>BA</w:t>
      </w:r>
      <w:r w:rsidRPr="00243CBE">
        <w:rPr>
          <w:rStyle w:val="None"/>
          <w:rFonts w:ascii="Times New Roman" w:hAnsi="Times New Roman" w:cs="Times New Roman"/>
          <w:sz w:val="24"/>
          <w:szCs w:val="24"/>
          <w:shd w:val="clear" w:color="auto" w:fill="FFFFFF"/>
        </w:rPr>
        <w:t xml:space="preserve"> and </w:t>
      </w:r>
      <w:proofErr w:type="spellStart"/>
      <w:r w:rsidRPr="00243CBE">
        <w:rPr>
          <w:rStyle w:val="None"/>
          <w:rFonts w:ascii="Times New Roman" w:hAnsi="Times New Roman" w:cs="Times New Roman"/>
          <w:sz w:val="24"/>
          <w:szCs w:val="24"/>
          <w:shd w:val="clear" w:color="auto" w:fill="FFFFFF"/>
        </w:rPr>
        <w:t>sc</w:t>
      </w:r>
      <w:proofErr w:type="spellEnd"/>
      <w:r w:rsidRPr="00243CBE">
        <w:rPr>
          <w:rStyle w:val="None"/>
          <w:rFonts w:ascii="Times New Roman" w:hAnsi="Times New Roman" w:cs="Times New Roman"/>
          <w:sz w:val="24"/>
          <w:szCs w:val="24"/>
          <w:shd w:val="clear" w:color="auto" w:fill="FFFFFF"/>
        </w:rPr>
        <w:t xml:space="preserve">-PDSI, meaning </w:t>
      </w:r>
      <w:r w:rsidR="00403293" w:rsidRPr="00243CBE">
        <w:rPr>
          <w:rStyle w:val="None"/>
          <w:rFonts w:ascii="Times New Roman" w:hAnsi="Times New Roman" w:cs="Times New Roman"/>
          <w:sz w:val="24"/>
          <w:szCs w:val="24"/>
          <w:shd w:val="clear" w:color="auto" w:fill="FFFFFF"/>
        </w:rPr>
        <w:t>BA</w:t>
      </w:r>
      <w:r w:rsidRPr="00243CBE">
        <w:rPr>
          <w:rStyle w:val="None"/>
          <w:rFonts w:ascii="Times New Roman" w:hAnsi="Times New Roman" w:cs="Times New Roman"/>
          <w:sz w:val="24"/>
          <w:szCs w:val="24"/>
          <w:shd w:val="clear" w:color="auto" w:fill="FFFFFF"/>
        </w:rPr>
        <w:t xml:space="preserve"> increases with drought severity (lower </w:t>
      </w:r>
      <w:proofErr w:type="spellStart"/>
      <w:r w:rsidRPr="00243CBE">
        <w:rPr>
          <w:rStyle w:val="None"/>
          <w:rFonts w:ascii="Times New Roman" w:hAnsi="Times New Roman" w:cs="Times New Roman"/>
          <w:sz w:val="24"/>
          <w:szCs w:val="24"/>
          <w:shd w:val="clear" w:color="auto" w:fill="FFFFFF"/>
        </w:rPr>
        <w:t>sc</w:t>
      </w:r>
      <w:proofErr w:type="spellEnd"/>
      <w:r w:rsidRPr="00243CBE">
        <w:rPr>
          <w:rStyle w:val="None"/>
          <w:rFonts w:ascii="Times New Roman" w:hAnsi="Times New Roman" w:cs="Times New Roman"/>
          <w:sz w:val="24"/>
          <w:szCs w:val="24"/>
          <w:shd w:val="clear" w:color="auto" w:fill="FFFFFF"/>
        </w:rPr>
        <w:t xml:space="preserve">-PDSI values). The QRM illustrates that large fires (higher </w:t>
      </w:r>
      <w:r w:rsidR="00403293" w:rsidRPr="00243CBE">
        <w:rPr>
          <w:rStyle w:val="None"/>
          <w:rFonts w:ascii="Times New Roman" w:hAnsi="Times New Roman" w:cs="Times New Roman"/>
          <w:sz w:val="24"/>
          <w:szCs w:val="24"/>
          <w:shd w:val="clear" w:color="auto" w:fill="FFFFFF"/>
        </w:rPr>
        <w:t>BA</w:t>
      </w:r>
      <w:r w:rsidRPr="00243CBE">
        <w:rPr>
          <w:rStyle w:val="None"/>
          <w:rFonts w:ascii="Times New Roman" w:hAnsi="Times New Roman" w:cs="Times New Roman"/>
          <w:sz w:val="24"/>
          <w:szCs w:val="24"/>
          <w:shd w:val="clear" w:color="auto" w:fill="FFFFFF"/>
        </w:rPr>
        <w:t>) tend to occur when quantile is above the 90</w:t>
      </w:r>
      <w:r w:rsidRPr="00243CBE">
        <w:rPr>
          <w:rStyle w:val="None"/>
          <w:rFonts w:ascii="Times New Roman" w:hAnsi="Times New Roman" w:cs="Times New Roman"/>
          <w:sz w:val="16"/>
          <w:szCs w:val="16"/>
          <w:vertAlign w:val="superscript"/>
        </w:rPr>
        <w:t xml:space="preserve">th </w:t>
      </w:r>
      <w:r w:rsidRPr="00243CBE">
        <w:rPr>
          <w:rStyle w:val="None"/>
          <w:rFonts w:ascii="Times New Roman" w:hAnsi="Times New Roman" w:cs="Times New Roman"/>
          <w:sz w:val="24"/>
          <w:szCs w:val="24"/>
          <w:shd w:val="clear" w:color="auto" w:fill="FFFFFF"/>
        </w:rPr>
        <w:t xml:space="preserve">percentile. Based on these results, </w:t>
      </w:r>
      <w:r w:rsidR="006E0F65" w:rsidRPr="00243CBE">
        <w:rPr>
          <w:rStyle w:val="None"/>
          <w:rFonts w:ascii="Times New Roman" w:hAnsi="Times New Roman" w:cs="Times New Roman"/>
          <w:sz w:val="24"/>
          <w:szCs w:val="24"/>
          <w:shd w:val="clear" w:color="auto" w:fill="FFFFFF"/>
        </w:rPr>
        <w:t>the</w:t>
      </w:r>
      <w:r w:rsidRPr="00243CBE">
        <w:rPr>
          <w:rStyle w:val="None"/>
          <w:rFonts w:ascii="Times New Roman" w:hAnsi="Times New Roman" w:cs="Times New Roman"/>
          <w:sz w:val="24"/>
          <w:szCs w:val="24"/>
          <w:shd w:val="clear" w:color="auto" w:fill="FFFFFF"/>
        </w:rPr>
        <w:t xml:space="preserve"> index where </w:t>
      </w:r>
      <w:proofErr w:type="spellStart"/>
      <w:r w:rsidRPr="00243CBE">
        <w:rPr>
          <w:rStyle w:val="None"/>
          <w:rFonts w:ascii="Times New Roman" w:hAnsi="Times New Roman" w:cs="Times New Roman"/>
          <w:sz w:val="24"/>
          <w:szCs w:val="24"/>
          <w:shd w:val="clear" w:color="auto" w:fill="FFFFFF"/>
        </w:rPr>
        <w:t>sc</w:t>
      </w:r>
      <w:proofErr w:type="spellEnd"/>
      <w:r w:rsidRPr="00243CBE">
        <w:rPr>
          <w:rStyle w:val="None"/>
          <w:rFonts w:ascii="Times New Roman" w:hAnsi="Times New Roman" w:cs="Times New Roman"/>
          <w:sz w:val="24"/>
          <w:szCs w:val="24"/>
          <w:shd w:val="clear" w:color="auto" w:fill="FFFFFF"/>
        </w:rPr>
        <w:t>-PDSI is above the 90</w:t>
      </w:r>
      <w:r w:rsidRPr="00243CBE">
        <w:rPr>
          <w:rStyle w:val="None"/>
          <w:rFonts w:ascii="Times New Roman" w:hAnsi="Times New Roman" w:cs="Times New Roman"/>
          <w:sz w:val="16"/>
          <w:szCs w:val="16"/>
          <w:vertAlign w:val="superscript"/>
        </w:rPr>
        <w:t xml:space="preserve">th </w:t>
      </w:r>
      <w:r w:rsidRPr="00243CBE">
        <w:rPr>
          <w:rStyle w:val="None"/>
          <w:rFonts w:ascii="Times New Roman" w:hAnsi="Times New Roman" w:cs="Times New Roman"/>
          <w:sz w:val="24"/>
          <w:szCs w:val="24"/>
          <w:shd w:val="clear" w:color="auto" w:fill="FFFFFF"/>
        </w:rPr>
        <w:t xml:space="preserve">percentile has the most power in predicting large fire occurrences in California. </w:t>
      </w:r>
      <w:r w:rsidR="008F0282" w:rsidRPr="00243CBE">
        <w:rPr>
          <w:rStyle w:val="None"/>
          <w:rFonts w:ascii="Times New Roman" w:hAnsi="Times New Roman" w:cs="Times New Roman"/>
          <w:sz w:val="24"/>
          <w:szCs w:val="24"/>
          <w:shd w:val="clear" w:color="auto" w:fill="FFFFFF"/>
        </w:rPr>
        <w:t xml:space="preserve">The </w:t>
      </w:r>
      <w:r w:rsidR="00BA69F3" w:rsidRPr="00243CBE">
        <w:rPr>
          <w:rStyle w:val="None"/>
          <w:rFonts w:ascii="Times New Roman" w:hAnsi="Times New Roman" w:cs="Times New Roman"/>
          <w:sz w:val="24"/>
          <w:szCs w:val="24"/>
          <w:shd w:val="clear" w:color="auto" w:fill="FFFFFF"/>
        </w:rPr>
        <w:t>relation</w:t>
      </w:r>
      <w:r w:rsidR="009308E6" w:rsidRPr="00243CBE">
        <w:rPr>
          <w:rStyle w:val="None"/>
          <w:rFonts w:ascii="Times New Roman" w:hAnsi="Times New Roman" w:cs="Times New Roman"/>
          <w:sz w:val="24"/>
          <w:szCs w:val="24"/>
          <w:shd w:val="clear" w:color="auto" w:fill="FFFFFF"/>
        </w:rPr>
        <w:t>s</w:t>
      </w:r>
      <w:r w:rsidR="00BA69F3" w:rsidRPr="00243CBE">
        <w:rPr>
          <w:rStyle w:val="None"/>
          <w:rFonts w:ascii="Times New Roman" w:hAnsi="Times New Roman" w:cs="Times New Roman"/>
          <w:sz w:val="24"/>
          <w:szCs w:val="24"/>
          <w:shd w:val="clear" w:color="auto" w:fill="FFFFFF"/>
        </w:rPr>
        <w:t xml:space="preserve"> between </w:t>
      </w:r>
      <w:r w:rsidR="00403293" w:rsidRPr="00243CBE">
        <w:rPr>
          <w:rStyle w:val="None"/>
          <w:rFonts w:ascii="Times New Roman" w:hAnsi="Times New Roman" w:cs="Times New Roman"/>
          <w:sz w:val="24"/>
          <w:szCs w:val="24"/>
          <w:shd w:val="clear" w:color="auto" w:fill="FFFFFF"/>
        </w:rPr>
        <w:t>BA</w:t>
      </w:r>
      <w:r w:rsidR="00BA69F3" w:rsidRPr="00243CBE">
        <w:rPr>
          <w:rStyle w:val="None"/>
          <w:rFonts w:ascii="Times New Roman" w:hAnsi="Times New Roman" w:cs="Times New Roman"/>
          <w:sz w:val="24"/>
          <w:szCs w:val="24"/>
          <w:shd w:val="clear" w:color="auto" w:fill="FFFFFF"/>
        </w:rPr>
        <w:t xml:space="preserve"> and </w:t>
      </w:r>
      <w:proofErr w:type="spellStart"/>
      <w:r w:rsidR="00BA69F3" w:rsidRPr="00243CBE">
        <w:rPr>
          <w:rStyle w:val="None"/>
          <w:rFonts w:ascii="Times New Roman" w:hAnsi="Times New Roman" w:cs="Times New Roman"/>
          <w:sz w:val="24"/>
          <w:szCs w:val="24"/>
          <w:shd w:val="clear" w:color="auto" w:fill="FFFFFF"/>
        </w:rPr>
        <w:t>sc</w:t>
      </w:r>
      <w:proofErr w:type="spellEnd"/>
      <w:r w:rsidR="00BA69F3" w:rsidRPr="00243CBE">
        <w:rPr>
          <w:rStyle w:val="None"/>
          <w:rFonts w:ascii="Times New Roman" w:hAnsi="Times New Roman" w:cs="Times New Roman"/>
          <w:sz w:val="24"/>
          <w:szCs w:val="24"/>
          <w:shd w:val="clear" w:color="auto" w:fill="FFFFFF"/>
        </w:rPr>
        <w:t>-PDSI</w:t>
      </w:r>
      <w:r w:rsidRPr="00243CBE">
        <w:rPr>
          <w:rStyle w:val="None"/>
          <w:rFonts w:ascii="Times New Roman" w:hAnsi="Times New Roman" w:cs="Times New Roman"/>
          <w:sz w:val="24"/>
          <w:szCs w:val="24"/>
          <w:shd w:val="clear" w:color="auto" w:fill="FFFFFF"/>
        </w:rPr>
        <w:t xml:space="preserve"> </w:t>
      </w:r>
      <w:r w:rsidR="008F0282" w:rsidRPr="00243CBE">
        <w:rPr>
          <w:rStyle w:val="None"/>
          <w:rFonts w:ascii="Times New Roman" w:hAnsi="Times New Roman" w:cs="Times New Roman"/>
          <w:sz w:val="24"/>
          <w:szCs w:val="24"/>
          <w:shd w:val="clear" w:color="auto" w:fill="FFFFFF"/>
        </w:rPr>
        <w:t>w</w:t>
      </w:r>
      <w:r w:rsidR="009308E6" w:rsidRPr="00243CBE">
        <w:rPr>
          <w:rStyle w:val="None"/>
          <w:rFonts w:ascii="Times New Roman" w:hAnsi="Times New Roman" w:cs="Times New Roman"/>
          <w:sz w:val="24"/>
          <w:szCs w:val="24"/>
          <w:shd w:val="clear" w:color="auto" w:fill="FFFFFF"/>
        </w:rPr>
        <w:t>ere</w:t>
      </w:r>
      <w:r w:rsidR="008F0282" w:rsidRPr="00243CBE">
        <w:rPr>
          <w:rStyle w:val="None"/>
          <w:rFonts w:ascii="Times New Roman" w:hAnsi="Times New Roman" w:cs="Times New Roman"/>
          <w:sz w:val="24"/>
          <w:szCs w:val="24"/>
          <w:shd w:val="clear" w:color="auto" w:fill="FFFFFF"/>
        </w:rPr>
        <w:t xml:space="preserve"> developed </w:t>
      </w:r>
      <w:r w:rsidRPr="00243CBE">
        <w:rPr>
          <w:rStyle w:val="None"/>
          <w:rFonts w:ascii="Times New Roman" w:hAnsi="Times New Roman" w:cs="Times New Roman"/>
          <w:sz w:val="24"/>
          <w:szCs w:val="24"/>
          <w:shd w:val="clear" w:color="auto" w:fill="FFFFFF"/>
        </w:rPr>
        <w:t>as follows:</w:t>
      </w:r>
      <w:r w:rsidRPr="00243CBE">
        <w:rPr>
          <w:rStyle w:val="None"/>
          <w:rFonts w:ascii="Times New Roman" w:hAnsi="Times New Roman" w:cs="Times New Roman"/>
          <w:sz w:val="24"/>
          <w:szCs w:val="24"/>
        </w:rPr>
        <w:t> </w:t>
      </w:r>
    </w:p>
    <w:p w14:paraId="045EE128" w14:textId="2420E2AF" w:rsidR="008E3919" w:rsidRPr="00243CBE" w:rsidRDefault="004D2B16" w:rsidP="004D41D8">
      <w:pPr>
        <w:pStyle w:val="NormalWeb"/>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before="0" w:after="0" w:line="360" w:lineRule="auto"/>
        <w:jc w:val="right"/>
        <w:rPr>
          <w:rFonts w:cs="Times New Roman"/>
        </w:rPr>
      </w:pPr>
      <m:oMath>
        <m:r>
          <w:rPr>
            <w:rFonts w:ascii="Cambria Math" w:hAnsi="Cambria Math" w:cs="Times New Roman"/>
          </w:rPr>
          <m:t>BA(99th)=-41360(sc-PDSI)+184359</m:t>
        </m:r>
        <m:r>
          <w:rPr>
            <w:rFonts w:ascii="Cambria Math" w:hAnsi="Cambria Math" w:cs="Times New Roman"/>
          </w:rPr>
          <m:t xml:space="preserve">    </m:t>
        </m:r>
      </m:oMath>
      <w:r w:rsidR="008E3919" w:rsidRPr="00243CBE">
        <w:rPr>
          <w:rFonts w:cs="Times New Roman"/>
        </w:rPr>
        <w:t xml:space="preserve">   </w:t>
      </w:r>
      <w:r w:rsidR="004D41D8" w:rsidRPr="00243CBE">
        <w:rPr>
          <w:rFonts w:cs="Times New Roman"/>
        </w:rPr>
        <w:t xml:space="preserve">     </w:t>
      </w:r>
      <w:r w:rsidR="008E3919" w:rsidRPr="00243CBE">
        <w:rPr>
          <w:rFonts w:cs="Times New Roman"/>
        </w:rPr>
        <w:t xml:space="preserve">            (5a)</w:t>
      </w:r>
    </w:p>
    <w:p w14:paraId="46F077D9" w14:textId="7DE1DCCD" w:rsidR="008E3919" w:rsidRPr="00243CBE" w:rsidRDefault="004D2B16" w:rsidP="004D41D8">
      <w:pPr>
        <w:pStyle w:val="NormalWeb"/>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before="0" w:after="0" w:line="360" w:lineRule="auto"/>
        <w:jc w:val="right"/>
        <w:rPr>
          <w:rFonts w:cs="Times New Roman"/>
        </w:rPr>
      </w:pPr>
      <m:oMath>
        <m:r>
          <w:rPr>
            <w:rFonts w:ascii="Cambria Math" w:hAnsi="Cambria Math" w:cs="Times New Roman"/>
          </w:rPr>
          <m:t>BA(95th)=-23980(sc-PDSI)+124145</m:t>
        </m:r>
        <m:r>
          <w:rPr>
            <w:rFonts w:ascii="Cambria Math" w:hAnsi="Cambria Math" w:cs="Times New Roman"/>
          </w:rPr>
          <m:t xml:space="preserve">      </m:t>
        </m:r>
      </m:oMath>
      <w:r w:rsidR="008E3919" w:rsidRPr="00243CBE">
        <w:rPr>
          <w:rFonts w:cs="Times New Roman"/>
        </w:rPr>
        <w:t xml:space="preserve">   </w:t>
      </w:r>
      <w:r w:rsidR="004D41D8" w:rsidRPr="00243CBE">
        <w:rPr>
          <w:rFonts w:cs="Times New Roman"/>
        </w:rPr>
        <w:t xml:space="preserve">      </w:t>
      </w:r>
      <w:r w:rsidR="008E3919" w:rsidRPr="00243CBE">
        <w:rPr>
          <w:rFonts w:cs="Times New Roman"/>
        </w:rPr>
        <w:t xml:space="preserve">             (5b)</w:t>
      </w:r>
    </w:p>
    <w:p w14:paraId="1232A224" w14:textId="028CDA41" w:rsidR="008E3919" w:rsidRPr="00243CBE" w:rsidRDefault="004D2B16" w:rsidP="004D41D8">
      <w:pPr>
        <w:pStyle w:val="NormalWeb"/>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before="0" w:after="0" w:line="360" w:lineRule="auto"/>
        <w:jc w:val="right"/>
        <w:rPr>
          <w:rFonts w:cs="Times New Roman"/>
        </w:rPr>
      </w:pPr>
      <m:oMath>
        <m:r>
          <w:rPr>
            <w:rFonts w:ascii="Cambria Math" w:hAnsi="Cambria Math" w:cs="Times New Roman"/>
          </w:rPr>
          <m:t>BA(90th)=-19416(sc-PDSI)+77208</m:t>
        </m:r>
        <m:r>
          <w:rPr>
            <w:rFonts w:ascii="Cambria Math" w:hAnsi="Cambria Math" w:cs="Times New Roman"/>
          </w:rPr>
          <m:t xml:space="preserve">     </m:t>
        </m:r>
      </m:oMath>
      <w:r w:rsidR="008E3919" w:rsidRPr="00243CBE">
        <w:rPr>
          <w:rFonts w:cs="Times New Roman"/>
        </w:rPr>
        <w:t xml:space="preserve">        </w:t>
      </w:r>
      <w:r w:rsidR="004D41D8" w:rsidRPr="00243CBE">
        <w:rPr>
          <w:rFonts w:cs="Times New Roman"/>
        </w:rPr>
        <w:t xml:space="preserve">      </w:t>
      </w:r>
      <w:r w:rsidR="008E3919" w:rsidRPr="00243CBE">
        <w:rPr>
          <w:rFonts w:cs="Times New Roman"/>
        </w:rPr>
        <w:t xml:space="preserve">        (5c)</w:t>
      </w:r>
    </w:p>
    <w:p w14:paraId="2650DFA2" w14:textId="709D948D" w:rsidR="00EC7A99" w:rsidRPr="00243CBE" w:rsidRDefault="00380C65" w:rsidP="00EC7A99">
      <w:pPr>
        <w:pStyle w:val="Body"/>
        <w:spacing w:after="0" w:line="480" w:lineRule="auto"/>
        <w:ind w:firstLine="280"/>
        <w:rPr>
          <w:rFonts w:ascii="Times New Roman" w:hAnsi="Times New Roman" w:cs="Times New Roman"/>
          <w:sz w:val="24"/>
          <w:szCs w:val="24"/>
          <w:shd w:val="clear" w:color="auto" w:fill="FFFFFF"/>
        </w:rPr>
      </w:pPr>
      <w:r w:rsidRPr="00243CBE">
        <w:rPr>
          <w:rStyle w:val="None"/>
          <w:rFonts w:ascii="Times New Roman" w:hAnsi="Times New Roman" w:cs="Times New Roman"/>
          <w:sz w:val="24"/>
          <w:szCs w:val="24"/>
          <w:shd w:val="clear" w:color="auto" w:fill="FFFFFF"/>
        </w:rPr>
        <w:t xml:space="preserve">where </w:t>
      </w:r>
      <w:r w:rsidR="00403293" w:rsidRPr="00243CBE">
        <w:rPr>
          <w:rStyle w:val="None"/>
          <w:rFonts w:ascii="Times New Roman" w:hAnsi="Times New Roman" w:cs="Times New Roman"/>
          <w:i/>
          <w:iCs/>
          <w:sz w:val="24"/>
          <w:szCs w:val="24"/>
          <w:shd w:val="clear" w:color="auto" w:fill="FFFFFF"/>
        </w:rPr>
        <w:t>BA</w:t>
      </w:r>
      <w:r w:rsidRPr="00243CBE">
        <w:rPr>
          <w:rStyle w:val="None"/>
          <w:rFonts w:ascii="Times New Roman" w:hAnsi="Times New Roman" w:cs="Times New Roman"/>
          <w:i/>
          <w:iCs/>
          <w:sz w:val="24"/>
          <w:szCs w:val="24"/>
          <w:shd w:val="clear" w:color="auto" w:fill="FFFFFF"/>
        </w:rPr>
        <w:t xml:space="preserve"> </w:t>
      </w:r>
      <w:r w:rsidRPr="00243CBE">
        <w:rPr>
          <w:rStyle w:val="None"/>
          <w:rFonts w:ascii="Times New Roman" w:hAnsi="Times New Roman" w:cs="Times New Roman"/>
          <w:sz w:val="24"/>
          <w:szCs w:val="24"/>
          <w:shd w:val="clear" w:color="auto" w:fill="FFFFFF"/>
        </w:rPr>
        <w:t xml:space="preserve">is the wildfire </w:t>
      </w:r>
      <w:r w:rsidR="00403293" w:rsidRPr="00243CBE">
        <w:rPr>
          <w:rStyle w:val="None"/>
          <w:rFonts w:ascii="Times New Roman" w:hAnsi="Times New Roman" w:cs="Times New Roman"/>
          <w:sz w:val="24"/>
          <w:szCs w:val="24"/>
          <w:shd w:val="clear" w:color="auto" w:fill="FFFFFF"/>
        </w:rPr>
        <w:t>BA</w:t>
      </w:r>
      <w:r w:rsidRPr="00243CBE">
        <w:rPr>
          <w:rStyle w:val="None"/>
          <w:rFonts w:ascii="Times New Roman" w:hAnsi="Times New Roman" w:cs="Times New Roman"/>
          <w:sz w:val="24"/>
          <w:szCs w:val="24"/>
          <w:shd w:val="clear" w:color="auto" w:fill="FFFFFF"/>
        </w:rPr>
        <w:t xml:space="preserve"> (</w:t>
      </w:r>
      <w:r w:rsidR="00546336">
        <w:rPr>
          <w:rStyle w:val="None"/>
          <w:rFonts w:ascii="Times New Roman" w:hAnsi="Times New Roman" w:cs="Times New Roman"/>
          <w:sz w:val="24"/>
          <w:szCs w:val="24"/>
          <w:shd w:val="clear" w:color="auto" w:fill="FFFFFF"/>
        </w:rPr>
        <w:t>hectares</w:t>
      </w:r>
      <w:r w:rsidRPr="00243CBE">
        <w:rPr>
          <w:rStyle w:val="None"/>
          <w:rFonts w:ascii="Times New Roman" w:hAnsi="Times New Roman" w:cs="Times New Roman"/>
          <w:sz w:val="24"/>
          <w:szCs w:val="24"/>
          <w:shd w:val="clear" w:color="auto" w:fill="FFFFFF"/>
        </w:rPr>
        <w:t xml:space="preserve">) in California. Future </w:t>
      </w:r>
      <w:proofErr w:type="spellStart"/>
      <w:r w:rsidRPr="00243CBE">
        <w:rPr>
          <w:rStyle w:val="None"/>
          <w:rFonts w:ascii="Times New Roman" w:hAnsi="Times New Roman" w:cs="Times New Roman"/>
          <w:sz w:val="24"/>
          <w:szCs w:val="24"/>
          <w:shd w:val="clear" w:color="auto" w:fill="FFFFFF"/>
        </w:rPr>
        <w:t>sc</w:t>
      </w:r>
      <w:proofErr w:type="spellEnd"/>
      <w:r w:rsidRPr="00243CBE">
        <w:rPr>
          <w:rStyle w:val="None"/>
          <w:rFonts w:ascii="Times New Roman" w:hAnsi="Times New Roman" w:cs="Times New Roman"/>
          <w:sz w:val="24"/>
          <w:szCs w:val="24"/>
          <w:shd w:val="clear" w:color="auto" w:fill="FFFFFF"/>
        </w:rPr>
        <w:t>-PDSI can be calculated by Global Climate Models (GCMs).</w:t>
      </w:r>
    </w:p>
    <w:p w14:paraId="2931CF6D" w14:textId="6573585C" w:rsidR="0093513F" w:rsidRPr="00243CBE" w:rsidRDefault="00380C65" w:rsidP="005559DE">
      <w:pPr>
        <w:pStyle w:val="Body"/>
        <w:spacing w:after="0" w:line="480" w:lineRule="auto"/>
        <w:rPr>
          <w:rFonts w:ascii="Times New Roman" w:hAnsi="Times New Roman" w:cs="Times New Roman"/>
        </w:rPr>
      </w:pPr>
      <w:r w:rsidRPr="00243CBE">
        <w:rPr>
          <w:rStyle w:val="None"/>
          <w:rFonts w:ascii="Times New Roman" w:hAnsi="Times New Roman" w:cs="Times New Roman"/>
          <w:b/>
          <w:bCs/>
          <w:sz w:val="24"/>
          <w:szCs w:val="24"/>
        </w:rPr>
        <w:t>Conclusion and discussion </w:t>
      </w:r>
    </w:p>
    <w:p w14:paraId="76EF4AFB" w14:textId="127AD9AE" w:rsidR="0093513F" w:rsidRPr="00243CBE" w:rsidRDefault="00380C65" w:rsidP="005559DE">
      <w:pPr>
        <w:pStyle w:val="Body"/>
        <w:spacing w:after="0" w:line="480" w:lineRule="auto"/>
        <w:ind w:firstLine="280"/>
        <w:rPr>
          <w:rFonts w:ascii="Times New Roman" w:hAnsi="Times New Roman" w:cs="Times New Roman"/>
        </w:rPr>
      </w:pPr>
      <w:r w:rsidRPr="00243CBE">
        <w:rPr>
          <w:rStyle w:val="None"/>
          <w:rFonts w:ascii="Times New Roman" w:hAnsi="Times New Roman" w:cs="Times New Roman"/>
          <w:sz w:val="24"/>
          <w:szCs w:val="24"/>
          <w:shd w:val="clear" w:color="auto" w:fill="FFFFFF"/>
        </w:rPr>
        <w:lastRenderedPageBreak/>
        <w:t xml:space="preserve">In this study, </w:t>
      </w:r>
      <w:r w:rsidRPr="00243CBE">
        <w:rPr>
          <w:rStyle w:val="None"/>
          <w:rFonts w:ascii="Times New Roman" w:hAnsi="Times New Roman" w:cs="Times New Roman"/>
          <w:sz w:val="24"/>
          <w:szCs w:val="24"/>
        </w:rPr>
        <w:t>machine learning was conducted through the wavelet analysis algorithm to investigate the relation</w:t>
      </w:r>
      <w:r w:rsidR="009B5B24" w:rsidRPr="00243CBE">
        <w:rPr>
          <w:rStyle w:val="None"/>
          <w:rFonts w:ascii="Times New Roman" w:hAnsi="Times New Roman" w:cs="Times New Roman"/>
          <w:sz w:val="24"/>
          <w:szCs w:val="24"/>
        </w:rPr>
        <w:t>ship</w:t>
      </w:r>
      <w:r w:rsidRPr="00243CBE">
        <w:rPr>
          <w:rStyle w:val="None"/>
          <w:rFonts w:ascii="Times New Roman" w:hAnsi="Times New Roman" w:cs="Times New Roman"/>
          <w:sz w:val="24"/>
          <w:szCs w:val="24"/>
        </w:rPr>
        <w:t xml:space="preserve"> between wildfire </w:t>
      </w:r>
      <w:r w:rsidR="00403293" w:rsidRPr="00243CBE">
        <w:rPr>
          <w:rStyle w:val="None"/>
          <w:rFonts w:ascii="Times New Roman" w:hAnsi="Times New Roman" w:cs="Times New Roman"/>
          <w:sz w:val="24"/>
          <w:szCs w:val="24"/>
        </w:rPr>
        <w:t>BA</w:t>
      </w:r>
      <w:r w:rsidRPr="00243CBE">
        <w:rPr>
          <w:rStyle w:val="None"/>
          <w:rFonts w:ascii="Times New Roman" w:hAnsi="Times New Roman" w:cs="Times New Roman"/>
          <w:sz w:val="24"/>
          <w:szCs w:val="24"/>
        </w:rPr>
        <w:t xml:space="preserve"> and </w:t>
      </w:r>
      <w:proofErr w:type="spellStart"/>
      <w:r w:rsidRPr="00243CBE">
        <w:rPr>
          <w:rStyle w:val="None"/>
          <w:rFonts w:ascii="Times New Roman" w:hAnsi="Times New Roman" w:cs="Times New Roman"/>
          <w:sz w:val="24"/>
          <w:szCs w:val="24"/>
        </w:rPr>
        <w:t>sc</w:t>
      </w:r>
      <w:proofErr w:type="spellEnd"/>
      <w:r w:rsidRPr="00243CBE">
        <w:rPr>
          <w:rStyle w:val="None"/>
          <w:rFonts w:ascii="Times New Roman" w:hAnsi="Times New Roman" w:cs="Times New Roman"/>
          <w:sz w:val="24"/>
          <w:szCs w:val="24"/>
        </w:rPr>
        <w:t xml:space="preserve">-PDSI. </w:t>
      </w:r>
      <w:bookmarkStart w:id="32" w:name="_Hlk85490105"/>
      <w:r w:rsidR="009B5B24" w:rsidRPr="00243CBE">
        <w:rPr>
          <w:rStyle w:val="None"/>
          <w:rFonts w:ascii="Times New Roman" w:hAnsi="Times New Roman" w:cs="Times New Roman"/>
          <w:sz w:val="24"/>
          <w:szCs w:val="24"/>
        </w:rPr>
        <w:t xml:space="preserve">The </w:t>
      </w:r>
      <w:r w:rsidR="00BA69F3" w:rsidRPr="00243CBE">
        <w:rPr>
          <w:rStyle w:val="None"/>
          <w:rFonts w:ascii="Times New Roman" w:hAnsi="Times New Roman" w:cs="Times New Roman"/>
          <w:sz w:val="24"/>
          <w:szCs w:val="24"/>
        </w:rPr>
        <w:t xml:space="preserve">relationship </w:t>
      </w:r>
      <w:r w:rsidR="009B5B24" w:rsidRPr="00243CBE">
        <w:rPr>
          <w:rStyle w:val="None"/>
          <w:rFonts w:ascii="Times New Roman" w:hAnsi="Times New Roman" w:cs="Times New Roman"/>
          <w:sz w:val="24"/>
          <w:szCs w:val="24"/>
        </w:rPr>
        <w:t xml:space="preserve">was also quantified </w:t>
      </w:r>
      <w:r w:rsidRPr="00243CBE">
        <w:rPr>
          <w:rStyle w:val="None"/>
          <w:rFonts w:ascii="Times New Roman" w:hAnsi="Times New Roman" w:cs="Times New Roman"/>
          <w:sz w:val="24"/>
          <w:szCs w:val="24"/>
        </w:rPr>
        <w:t>by using machine learning of the QRM.</w:t>
      </w:r>
      <w:bookmarkEnd w:id="32"/>
      <w:r w:rsidRPr="00243CBE">
        <w:rPr>
          <w:rStyle w:val="None"/>
          <w:rFonts w:ascii="Times New Roman" w:hAnsi="Times New Roman" w:cs="Times New Roman"/>
          <w:sz w:val="24"/>
          <w:szCs w:val="24"/>
        </w:rPr>
        <w:t xml:space="preserve"> The results from this study have significant implications for future wildfire prediction in California. The major fin</w:t>
      </w:r>
      <w:r w:rsidR="008A0F5D" w:rsidRPr="00243CBE">
        <w:rPr>
          <w:rStyle w:val="None"/>
          <w:rFonts w:ascii="Times New Roman" w:hAnsi="Times New Roman" w:cs="Times New Roman"/>
          <w:sz w:val="24"/>
          <w:szCs w:val="24"/>
        </w:rPr>
        <w:t>dings</w:t>
      </w:r>
      <w:r w:rsidRPr="00243CBE">
        <w:rPr>
          <w:rStyle w:val="None"/>
          <w:rFonts w:ascii="Times New Roman" w:hAnsi="Times New Roman" w:cs="Times New Roman"/>
          <w:sz w:val="24"/>
          <w:szCs w:val="24"/>
        </w:rPr>
        <w:t xml:space="preserve"> are: </w:t>
      </w:r>
    </w:p>
    <w:p w14:paraId="551C7CD6" w14:textId="0DFD941F" w:rsidR="0093513F" w:rsidRPr="00243CBE" w:rsidRDefault="00380C65" w:rsidP="00A77D56">
      <w:pPr>
        <w:pStyle w:val="Body"/>
        <w:spacing w:after="0" w:line="480" w:lineRule="auto"/>
        <w:ind w:firstLine="280"/>
        <w:rPr>
          <w:rFonts w:ascii="Times New Roman" w:hAnsi="Times New Roman" w:cs="Times New Roman"/>
        </w:rPr>
      </w:pPr>
      <w:r w:rsidRPr="00243CBE">
        <w:rPr>
          <w:rStyle w:val="None"/>
          <w:rFonts w:ascii="Times New Roman" w:hAnsi="Times New Roman" w:cs="Times New Roman"/>
          <w:sz w:val="24"/>
          <w:szCs w:val="24"/>
        </w:rPr>
        <w:t xml:space="preserve">1. There was an increasing trend in wildfire burn area, but no trend in wildfire numbers from 1984 to 2018 in California. Most wildfires occurred during July and August when the weather is </w:t>
      </w:r>
      <w:r w:rsidR="00FE25C7" w:rsidRPr="00243CBE">
        <w:rPr>
          <w:rStyle w:val="None"/>
          <w:rFonts w:ascii="Times New Roman" w:hAnsi="Times New Roman" w:cs="Times New Roman"/>
          <w:sz w:val="24"/>
          <w:szCs w:val="24"/>
        </w:rPr>
        <w:t>hot</w:t>
      </w:r>
      <w:r w:rsidRPr="00243CBE">
        <w:rPr>
          <w:rStyle w:val="None"/>
          <w:rFonts w:ascii="Times New Roman" w:hAnsi="Times New Roman" w:cs="Times New Roman"/>
          <w:sz w:val="24"/>
          <w:szCs w:val="24"/>
        </w:rPr>
        <w:t xml:space="preserve"> and dry.  There are also implications when it comes to discussing climate change’s impact.</w:t>
      </w:r>
    </w:p>
    <w:p w14:paraId="40EE0F1C" w14:textId="246CF31B" w:rsidR="0093513F" w:rsidRPr="00243CBE" w:rsidRDefault="00380C65" w:rsidP="00A77D56">
      <w:pPr>
        <w:pStyle w:val="Body"/>
        <w:spacing w:after="0" w:line="480" w:lineRule="auto"/>
        <w:ind w:firstLine="280"/>
        <w:rPr>
          <w:rFonts w:ascii="Times New Roman" w:hAnsi="Times New Roman" w:cs="Times New Roman"/>
        </w:rPr>
      </w:pPr>
      <w:r w:rsidRPr="00243CBE">
        <w:rPr>
          <w:rStyle w:val="None"/>
          <w:rFonts w:ascii="Times New Roman" w:hAnsi="Times New Roman" w:cs="Times New Roman"/>
          <w:sz w:val="24"/>
          <w:szCs w:val="24"/>
        </w:rPr>
        <w:t xml:space="preserve">2. Wavelet analysis (CWT, XWT, and WTC) results signify that there was a significant relationship between wildfire </w:t>
      </w:r>
      <w:r w:rsidR="00403293" w:rsidRPr="00243CBE">
        <w:rPr>
          <w:rStyle w:val="None"/>
          <w:rFonts w:ascii="Times New Roman" w:hAnsi="Times New Roman" w:cs="Times New Roman"/>
          <w:sz w:val="24"/>
          <w:szCs w:val="24"/>
        </w:rPr>
        <w:t>BA</w:t>
      </w:r>
      <w:r w:rsidRPr="00243CBE">
        <w:rPr>
          <w:rStyle w:val="None"/>
          <w:rFonts w:ascii="Times New Roman" w:hAnsi="Times New Roman" w:cs="Times New Roman"/>
          <w:sz w:val="24"/>
          <w:szCs w:val="24"/>
        </w:rPr>
        <w:t xml:space="preserve"> and </w:t>
      </w:r>
      <w:proofErr w:type="spellStart"/>
      <w:r w:rsidRPr="00243CBE">
        <w:rPr>
          <w:rStyle w:val="None"/>
          <w:rFonts w:ascii="Times New Roman" w:hAnsi="Times New Roman" w:cs="Times New Roman"/>
          <w:sz w:val="24"/>
          <w:szCs w:val="24"/>
        </w:rPr>
        <w:t>sc</w:t>
      </w:r>
      <w:proofErr w:type="spellEnd"/>
      <w:r w:rsidRPr="00243CBE">
        <w:rPr>
          <w:rStyle w:val="None"/>
          <w:rFonts w:ascii="Times New Roman" w:hAnsi="Times New Roman" w:cs="Times New Roman"/>
          <w:sz w:val="24"/>
          <w:szCs w:val="24"/>
        </w:rPr>
        <w:t>-PDSI in 6</w:t>
      </w:r>
      <w:r w:rsidR="00720FE0" w:rsidRPr="00243CBE">
        <w:rPr>
          <w:rStyle w:val="None"/>
          <w:rFonts w:ascii="Times New Roman" w:hAnsi="Times New Roman" w:cs="Times New Roman"/>
          <w:sz w:val="24"/>
          <w:szCs w:val="24"/>
        </w:rPr>
        <w:t>–</w:t>
      </w:r>
      <w:r w:rsidRPr="00243CBE">
        <w:rPr>
          <w:rStyle w:val="None"/>
          <w:rFonts w:ascii="Times New Roman" w:hAnsi="Times New Roman" w:cs="Times New Roman"/>
          <w:sz w:val="24"/>
          <w:szCs w:val="24"/>
        </w:rPr>
        <w:t>8 year, 5</w:t>
      </w:r>
      <w:r w:rsidR="00720FE0" w:rsidRPr="00243CBE">
        <w:rPr>
          <w:rStyle w:val="None"/>
          <w:rFonts w:ascii="Times New Roman" w:hAnsi="Times New Roman" w:cs="Times New Roman"/>
          <w:sz w:val="24"/>
          <w:szCs w:val="24"/>
        </w:rPr>
        <w:t>–</w:t>
      </w:r>
      <w:r w:rsidRPr="00243CBE">
        <w:rPr>
          <w:rStyle w:val="None"/>
          <w:rFonts w:ascii="Times New Roman" w:hAnsi="Times New Roman" w:cs="Times New Roman"/>
          <w:sz w:val="24"/>
          <w:szCs w:val="24"/>
        </w:rPr>
        <w:t>6 year, and 2</w:t>
      </w:r>
      <w:r w:rsidR="00720FE0" w:rsidRPr="00243CBE">
        <w:rPr>
          <w:rStyle w:val="None"/>
          <w:rFonts w:ascii="Times New Roman" w:hAnsi="Times New Roman" w:cs="Times New Roman"/>
          <w:sz w:val="24"/>
          <w:szCs w:val="24"/>
        </w:rPr>
        <w:t>–</w:t>
      </w:r>
      <w:r w:rsidRPr="00243CBE">
        <w:rPr>
          <w:rStyle w:val="None"/>
          <w:rFonts w:ascii="Times New Roman" w:hAnsi="Times New Roman" w:cs="Times New Roman"/>
          <w:sz w:val="24"/>
          <w:szCs w:val="24"/>
        </w:rPr>
        <w:t xml:space="preserve">3-year </w:t>
      </w:r>
      <w:r w:rsidR="009308E6" w:rsidRPr="00243CBE">
        <w:rPr>
          <w:rStyle w:val="None"/>
          <w:rFonts w:ascii="Times New Roman" w:hAnsi="Times New Roman" w:cs="Times New Roman"/>
          <w:sz w:val="24"/>
          <w:szCs w:val="24"/>
        </w:rPr>
        <w:t>periods</w:t>
      </w:r>
      <w:r w:rsidRPr="00243CBE">
        <w:rPr>
          <w:rStyle w:val="None"/>
          <w:rFonts w:ascii="Times New Roman" w:hAnsi="Times New Roman" w:cs="Times New Roman"/>
          <w:sz w:val="24"/>
          <w:szCs w:val="24"/>
        </w:rPr>
        <w:t xml:space="preserve">. The relationship was statistically significant (associated with 95% significance) and indicates that </w:t>
      </w:r>
      <w:proofErr w:type="spellStart"/>
      <w:r w:rsidRPr="00243CBE">
        <w:rPr>
          <w:rStyle w:val="None"/>
          <w:rFonts w:ascii="Times New Roman" w:hAnsi="Times New Roman" w:cs="Times New Roman"/>
          <w:sz w:val="24"/>
          <w:szCs w:val="24"/>
        </w:rPr>
        <w:t>sc</w:t>
      </w:r>
      <w:proofErr w:type="spellEnd"/>
      <w:r w:rsidRPr="00243CBE">
        <w:rPr>
          <w:rStyle w:val="None"/>
          <w:rFonts w:ascii="Times New Roman" w:hAnsi="Times New Roman" w:cs="Times New Roman"/>
          <w:sz w:val="24"/>
          <w:szCs w:val="24"/>
        </w:rPr>
        <w:t xml:space="preserve">-PDSI is one of the main drivers for the wildfire </w:t>
      </w:r>
      <w:r w:rsidR="00403293" w:rsidRPr="00243CBE">
        <w:rPr>
          <w:rStyle w:val="None"/>
          <w:rFonts w:ascii="Times New Roman" w:hAnsi="Times New Roman" w:cs="Times New Roman"/>
          <w:sz w:val="24"/>
          <w:szCs w:val="24"/>
        </w:rPr>
        <w:t>BA</w:t>
      </w:r>
      <w:r w:rsidRPr="00243CBE">
        <w:rPr>
          <w:rStyle w:val="None"/>
          <w:rFonts w:ascii="Times New Roman" w:hAnsi="Times New Roman" w:cs="Times New Roman"/>
          <w:sz w:val="24"/>
          <w:szCs w:val="24"/>
        </w:rPr>
        <w:t xml:space="preserve"> in these periods. </w:t>
      </w:r>
    </w:p>
    <w:p w14:paraId="07C67832" w14:textId="77777777" w:rsidR="0093513F" w:rsidRPr="00243CBE" w:rsidRDefault="00380C65" w:rsidP="00A77D56">
      <w:pPr>
        <w:pStyle w:val="Body"/>
        <w:spacing w:after="0" w:line="480" w:lineRule="auto"/>
        <w:ind w:firstLine="280"/>
        <w:rPr>
          <w:rFonts w:ascii="Times New Roman" w:hAnsi="Times New Roman" w:cs="Times New Roman"/>
        </w:rPr>
      </w:pPr>
      <w:r w:rsidRPr="00243CBE">
        <w:rPr>
          <w:rStyle w:val="None"/>
          <w:rFonts w:ascii="Times New Roman" w:hAnsi="Times New Roman" w:cs="Times New Roman"/>
          <w:sz w:val="24"/>
          <w:szCs w:val="24"/>
        </w:rPr>
        <w:t>In this study, an improved method using finer time scales (monthly) and a longer study period (1984-2018) was used to give much more accurate findings as well as a more robust relationship.</w:t>
      </w:r>
    </w:p>
    <w:p w14:paraId="63FDD387" w14:textId="468F411E" w:rsidR="0093513F" w:rsidRPr="00243CBE" w:rsidRDefault="00380C65" w:rsidP="00A77D56">
      <w:pPr>
        <w:pStyle w:val="Body"/>
        <w:spacing w:after="0" w:line="480" w:lineRule="auto"/>
        <w:ind w:firstLine="280"/>
        <w:rPr>
          <w:rStyle w:val="None"/>
          <w:rFonts w:ascii="Times New Roman" w:hAnsi="Times New Roman" w:cs="Times New Roman"/>
          <w:sz w:val="24"/>
          <w:szCs w:val="24"/>
        </w:rPr>
      </w:pPr>
      <w:r w:rsidRPr="00243CBE">
        <w:rPr>
          <w:rStyle w:val="None"/>
          <w:rFonts w:ascii="Times New Roman" w:hAnsi="Times New Roman" w:cs="Times New Roman"/>
          <w:sz w:val="24"/>
          <w:szCs w:val="24"/>
        </w:rPr>
        <w:t xml:space="preserve">3. QRM results show that wildfire </w:t>
      </w:r>
      <w:r w:rsidR="00403293" w:rsidRPr="00243CBE">
        <w:rPr>
          <w:rStyle w:val="None"/>
          <w:rFonts w:ascii="Times New Roman" w:hAnsi="Times New Roman" w:cs="Times New Roman"/>
          <w:sz w:val="24"/>
          <w:szCs w:val="24"/>
        </w:rPr>
        <w:t>BA</w:t>
      </w:r>
      <w:r w:rsidRPr="00243CBE">
        <w:rPr>
          <w:rStyle w:val="None"/>
          <w:rFonts w:ascii="Times New Roman" w:hAnsi="Times New Roman" w:cs="Times New Roman"/>
          <w:sz w:val="24"/>
          <w:szCs w:val="24"/>
        </w:rPr>
        <w:t xml:space="preserve"> negatively correlated to </w:t>
      </w:r>
      <w:proofErr w:type="spellStart"/>
      <w:r w:rsidRPr="00243CBE">
        <w:rPr>
          <w:rStyle w:val="None"/>
          <w:rFonts w:ascii="Times New Roman" w:hAnsi="Times New Roman" w:cs="Times New Roman"/>
          <w:sz w:val="24"/>
          <w:szCs w:val="24"/>
        </w:rPr>
        <w:t>sc</w:t>
      </w:r>
      <w:proofErr w:type="spellEnd"/>
      <w:r w:rsidRPr="00243CBE">
        <w:rPr>
          <w:rStyle w:val="None"/>
          <w:rFonts w:ascii="Times New Roman" w:hAnsi="Times New Roman" w:cs="Times New Roman"/>
          <w:sz w:val="24"/>
          <w:szCs w:val="24"/>
        </w:rPr>
        <w:t xml:space="preserve">-PDSI with the higher correlation at </w:t>
      </w:r>
      <w:r w:rsidR="00FE25C7" w:rsidRPr="00243CBE">
        <w:rPr>
          <w:rStyle w:val="None"/>
          <w:rFonts w:ascii="Times New Roman" w:hAnsi="Times New Roman" w:cs="Times New Roman"/>
          <w:sz w:val="24"/>
          <w:szCs w:val="24"/>
        </w:rPr>
        <w:t xml:space="preserve">the </w:t>
      </w:r>
      <w:r w:rsidRPr="00243CBE">
        <w:rPr>
          <w:rStyle w:val="None"/>
          <w:rFonts w:ascii="Times New Roman" w:hAnsi="Times New Roman" w:cs="Times New Roman"/>
          <w:sz w:val="24"/>
          <w:szCs w:val="24"/>
        </w:rPr>
        <w:t xml:space="preserve">90th quantile indicating larger </w:t>
      </w:r>
      <w:proofErr w:type="spellStart"/>
      <w:r w:rsidRPr="00243CBE">
        <w:rPr>
          <w:rStyle w:val="None"/>
          <w:rFonts w:ascii="Times New Roman" w:hAnsi="Times New Roman" w:cs="Times New Roman"/>
          <w:sz w:val="24"/>
          <w:szCs w:val="24"/>
        </w:rPr>
        <w:t>sc</w:t>
      </w:r>
      <w:proofErr w:type="spellEnd"/>
      <w:r w:rsidRPr="00243CBE">
        <w:rPr>
          <w:rStyle w:val="None"/>
          <w:rFonts w:ascii="Times New Roman" w:hAnsi="Times New Roman" w:cs="Times New Roman"/>
          <w:sz w:val="24"/>
          <w:szCs w:val="24"/>
        </w:rPr>
        <w:t xml:space="preserve">-PDSI strongly correlated with larger wildfire or severe wildfire. The results suggest that the </w:t>
      </w:r>
      <w:proofErr w:type="spellStart"/>
      <w:r w:rsidRPr="00243CBE">
        <w:rPr>
          <w:rStyle w:val="None"/>
          <w:rFonts w:ascii="Times New Roman" w:hAnsi="Times New Roman" w:cs="Times New Roman"/>
          <w:sz w:val="24"/>
          <w:szCs w:val="24"/>
        </w:rPr>
        <w:t>sc</w:t>
      </w:r>
      <w:proofErr w:type="spellEnd"/>
      <w:r w:rsidRPr="00243CBE">
        <w:rPr>
          <w:rStyle w:val="None"/>
          <w:rFonts w:ascii="Times New Roman" w:hAnsi="Times New Roman" w:cs="Times New Roman"/>
          <w:sz w:val="24"/>
          <w:szCs w:val="24"/>
        </w:rPr>
        <w:t xml:space="preserve">-PDSI impact on wildfire </w:t>
      </w:r>
      <w:r w:rsidR="00403293" w:rsidRPr="00243CBE">
        <w:rPr>
          <w:rStyle w:val="None"/>
          <w:rFonts w:ascii="Times New Roman" w:hAnsi="Times New Roman" w:cs="Times New Roman"/>
          <w:sz w:val="24"/>
          <w:szCs w:val="24"/>
        </w:rPr>
        <w:t>BA</w:t>
      </w:r>
      <w:r w:rsidRPr="00243CBE">
        <w:rPr>
          <w:rStyle w:val="None"/>
          <w:rFonts w:ascii="Times New Roman" w:hAnsi="Times New Roman" w:cs="Times New Roman"/>
          <w:sz w:val="24"/>
          <w:szCs w:val="24"/>
        </w:rPr>
        <w:t xml:space="preserve"> is more pronounced in more severe wildfire</w:t>
      </w:r>
      <w:r w:rsidR="00AC04CA" w:rsidRPr="00243CBE">
        <w:rPr>
          <w:rStyle w:val="None"/>
          <w:rFonts w:ascii="Times New Roman" w:hAnsi="Times New Roman" w:cs="Times New Roman"/>
          <w:sz w:val="24"/>
          <w:szCs w:val="24"/>
        </w:rPr>
        <w:t>s</w:t>
      </w:r>
      <w:r w:rsidRPr="00243CBE">
        <w:rPr>
          <w:rStyle w:val="None"/>
          <w:rFonts w:ascii="Times New Roman" w:hAnsi="Times New Roman" w:cs="Times New Roman"/>
          <w:sz w:val="24"/>
          <w:szCs w:val="24"/>
        </w:rPr>
        <w:t xml:space="preserve"> compared to small wildfire</w:t>
      </w:r>
      <w:r w:rsidR="00AC04CA" w:rsidRPr="00243CBE">
        <w:rPr>
          <w:rStyle w:val="None"/>
          <w:rFonts w:ascii="Times New Roman" w:hAnsi="Times New Roman" w:cs="Times New Roman"/>
          <w:sz w:val="24"/>
          <w:szCs w:val="24"/>
        </w:rPr>
        <w:t>s</w:t>
      </w:r>
      <w:r w:rsidRPr="00243CBE">
        <w:rPr>
          <w:rStyle w:val="None"/>
          <w:rFonts w:ascii="Times New Roman" w:hAnsi="Times New Roman" w:cs="Times New Roman"/>
          <w:sz w:val="24"/>
          <w:szCs w:val="24"/>
        </w:rPr>
        <w:t xml:space="preserve">. </w:t>
      </w:r>
    </w:p>
    <w:p w14:paraId="7CF358AC" w14:textId="2FC8DCDE" w:rsidR="00793D9A" w:rsidRPr="00243CBE" w:rsidRDefault="00793D9A" w:rsidP="00A77D56">
      <w:pPr>
        <w:pStyle w:val="Body"/>
        <w:spacing w:after="0" w:line="480" w:lineRule="auto"/>
        <w:ind w:firstLine="280"/>
        <w:rPr>
          <w:rFonts w:ascii="Times New Roman" w:hAnsi="Times New Roman" w:cs="Times New Roman"/>
        </w:rPr>
      </w:pPr>
      <w:r w:rsidRPr="00243CBE">
        <w:rPr>
          <w:rStyle w:val="None"/>
          <w:rFonts w:ascii="Times New Roman" w:hAnsi="Times New Roman" w:cs="Times New Roman"/>
          <w:sz w:val="24"/>
          <w:szCs w:val="24"/>
        </w:rPr>
        <w:t xml:space="preserve">4. </w:t>
      </w:r>
      <w:bookmarkStart w:id="33" w:name="_Hlk85490341"/>
      <w:r w:rsidRPr="00243CBE">
        <w:rPr>
          <w:rFonts w:ascii="Times New Roman" w:hAnsi="Times New Roman" w:cs="Times New Roman"/>
          <w:sz w:val="24"/>
          <w:szCs w:val="24"/>
        </w:rPr>
        <w:t xml:space="preserve">A </w:t>
      </w:r>
      <w:r w:rsidR="002D6FC7" w:rsidRPr="00243CBE">
        <w:rPr>
          <w:rFonts w:ascii="Times New Roman" w:hAnsi="Times New Roman" w:cs="Times New Roman"/>
          <w:sz w:val="24"/>
          <w:szCs w:val="24"/>
        </w:rPr>
        <w:t xml:space="preserve">quantitative </w:t>
      </w:r>
      <w:r w:rsidRPr="00243CBE">
        <w:rPr>
          <w:rFonts w:ascii="Times New Roman" w:hAnsi="Times New Roman" w:cs="Times New Roman"/>
          <w:sz w:val="24"/>
          <w:szCs w:val="24"/>
        </w:rPr>
        <w:t xml:space="preserve">relationship between </w:t>
      </w:r>
      <w:proofErr w:type="spellStart"/>
      <w:r w:rsidRPr="00243CBE">
        <w:rPr>
          <w:rFonts w:ascii="Times New Roman" w:hAnsi="Times New Roman" w:cs="Times New Roman"/>
          <w:sz w:val="24"/>
          <w:szCs w:val="24"/>
        </w:rPr>
        <w:t>sc</w:t>
      </w:r>
      <w:proofErr w:type="spellEnd"/>
      <w:r w:rsidRPr="00243CBE">
        <w:rPr>
          <w:rFonts w:ascii="Times New Roman" w:hAnsi="Times New Roman" w:cs="Times New Roman"/>
          <w:sz w:val="24"/>
          <w:szCs w:val="24"/>
        </w:rPr>
        <w:t xml:space="preserve">-PDSI and wildfire </w:t>
      </w:r>
      <w:r w:rsidR="00403293" w:rsidRPr="00243CBE">
        <w:rPr>
          <w:rFonts w:ascii="Times New Roman" w:hAnsi="Times New Roman" w:cs="Times New Roman"/>
          <w:sz w:val="24"/>
          <w:szCs w:val="24"/>
        </w:rPr>
        <w:t>BA</w:t>
      </w:r>
      <w:r w:rsidRPr="00243CBE">
        <w:rPr>
          <w:rFonts w:ascii="Times New Roman" w:hAnsi="Times New Roman" w:cs="Times New Roman"/>
          <w:sz w:val="24"/>
          <w:szCs w:val="24"/>
        </w:rPr>
        <w:t xml:space="preserve"> was developed using machine </w:t>
      </w:r>
      <w:r w:rsidR="00BD1D70" w:rsidRPr="00243CBE">
        <w:rPr>
          <w:rFonts w:ascii="Times New Roman" w:hAnsi="Times New Roman" w:cs="Times New Roman"/>
          <w:sz w:val="24"/>
          <w:szCs w:val="24"/>
        </w:rPr>
        <w:t>learning in</w:t>
      </w:r>
      <w:r w:rsidRPr="00243CBE">
        <w:rPr>
          <w:rFonts w:ascii="Times New Roman" w:hAnsi="Times New Roman" w:cs="Times New Roman"/>
          <w:sz w:val="24"/>
          <w:szCs w:val="24"/>
        </w:rPr>
        <w:t xml:space="preserve"> conjunction with the QRM</w:t>
      </w:r>
      <w:bookmarkEnd w:id="33"/>
      <w:r w:rsidR="00254D3C" w:rsidRPr="00243CBE">
        <w:rPr>
          <w:rFonts w:ascii="Times New Roman" w:hAnsi="Times New Roman" w:cs="Times New Roman"/>
          <w:sz w:val="24"/>
          <w:szCs w:val="24"/>
        </w:rPr>
        <w:t xml:space="preserve">. </w:t>
      </w:r>
      <w:bookmarkStart w:id="34" w:name="_Hlk85806417"/>
      <w:r w:rsidR="00254D3C" w:rsidRPr="00243CBE">
        <w:rPr>
          <w:rFonts w:ascii="Times New Roman" w:hAnsi="Times New Roman" w:cs="Times New Roman"/>
          <w:sz w:val="24"/>
          <w:szCs w:val="24"/>
        </w:rPr>
        <w:t xml:space="preserve">The relationship provides a promising direction to improved prediction of wildfire </w:t>
      </w:r>
      <w:r w:rsidR="00403293" w:rsidRPr="00243CBE">
        <w:rPr>
          <w:rFonts w:ascii="Times New Roman" w:hAnsi="Times New Roman" w:cs="Times New Roman"/>
          <w:sz w:val="24"/>
          <w:szCs w:val="24"/>
        </w:rPr>
        <w:t>BA</w:t>
      </w:r>
      <w:r w:rsidR="00254D3C" w:rsidRPr="00243CBE">
        <w:rPr>
          <w:rFonts w:ascii="Times New Roman" w:hAnsi="Times New Roman" w:cs="Times New Roman"/>
          <w:sz w:val="24"/>
          <w:szCs w:val="24"/>
        </w:rPr>
        <w:t xml:space="preserve"> in California.</w:t>
      </w:r>
      <w:bookmarkEnd w:id="34"/>
    </w:p>
    <w:p w14:paraId="2113DFD6" w14:textId="57E3E1AD" w:rsidR="00B82CB1" w:rsidRPr="00243CBE" w:rsidRDefault="00B80EB8" w:rsidP="00B80EB8">
      <w:pPr>
        <w:pStyle w:val="Body"/>
        <w:spacing w:after="0" w:line="480" w:lineRule="auto"/>
        <w:ind w:firstLine="280"/>
        <w:rPr>
          <w:rStyle w:val="None"/>
          <w:rFonts w:ascii="Times New Roman" w:hAnsi="Times New Roman" w:cs="Times New Roman"/>
          <w:sz w:val="24"/>
          <w:szCs w:val="24"/>
        </w:rPr>
      </w:pPr>
      <w:bookmarkStart w:id="35" w:name="_Hlk85490418"/>
      <w:r w:rsidRPr="00243CBE">
        <w:rPr>
          <w:rStyle w:val="None"/>
          <w:rFonts w:ascii="Times New Roman" w:hAnsi="Times New Roman" w:cs="Times New Roman"/>
          <w:sz w:val="24"/>
          <w:szCs w:val="24"/>
        </w:rPr>
        <w:t>In conclusion, the m</w:t>
      </w:r>
      <w:r w:rsidR="00380C65" w:rsidRPr="00243CBE">
        <w:rPr>
          <w:rStyle w:val="None"/>
          <w:rFonts w:ascii="Times New Roman" w:hAnsi="Times New Roman" w:cs="Times New Roman"/>
          <w:sz w:val="24"/>
          <w:szCs w:val="24"/>
        </w:rPr>
        <w:t xml:space="preserve">ethodology </w:t>
      </w:r>
      <w:r w:rsidRPr="00243CBE">
        <w:rPr>
          <w:rStyle w:val="None"/>
          <w:rFonts w:ascii="Times New Roman" w:hAnsi="Times New Roman" w:cs="Times New Roman"/>
          <w:sz w:val="24"/>
          <w:szCs w:val="24"/>
        </w:rPr>
        <w:t xml:space="preserve">used </w:t>
      </w:r>
      <w:r w:rsidR="00380C65" w:rsidRPr="00243CBE">
        <w:rPr>
          <w:rStyle w:val="None"/>
          <w:rFonts w:ascii="Times New Roman" w:hAnsi="Times New Roman" w:cs="Times New Roman"/>
          <w:sz w:val="24"/>
          <w:szCs w:val="24"/>
        </w:rPr>
        <w:t xml:space="preserve">was successful in developing </w:t>
      </w:r>
      <w:bookmarkStart w:id="36" w:name="_Hlk85806525"/>
      <w:r w:rsidR="00380C65" w:rsidRPr="00243CBE">
        <w:rPr>
          <w:rStyle w:val="None"/>
          <w:rFonts w:ascii="Times New Roman" w:hAnsi="Times New Roman" w:cs="Times New Roman"/>
          <w:sz w:val="24"/>
          <w:szCs w:val="24"/>
        </w:rPr>
        <w:t>the</w:t>
      </w:r>
      <w:r w:rsidR="00254D3C" w:rsidRPr="00243CBE">
        <w:rPr>
          <w:rStyle w:val="None"/>
          <w:rFonts w:ascii="Times New Roman" w:hAnsi="Times New Roman" w:cs="Times New Roman"/>
          <w:sz w:val="24"/>
          <w:szCs w:val="24"/>
        </w:rPr>
        <w:t xml:space="preserve"> relationship between</w:t>
      </w:r>
      <w:r w:rsidR="00380C65" w:rsidRPr="00243CBE">
        <w:rPr>
          <w:rStyle w:val="None"/>
          <w:rFonts w:ascii="Times New Roman" w:hAnsi="Times New Roman" w:cs="Times New Roman"/>
          <w:sz w:val="24"/>
          <w:szCs w:val="24"/>
        </w:rPr>
        <w:t xml:space="preserve"> </w:t>
      </w:r>
      <w:proofErr w:type="spellStart"/>
      <w:r w:rsidR="00380C65" w:rsidRPr="00243CBE">
        <w:rPr>
          <w:rStyle w:val="None"/>
          <w:rFonts w:ascii="Times New Roman" w:hAnsi="Times New Roman" w:cs="Times New Roman"/>
          <w:sz w:val="24"/>
          <w:szCs w:val="24"/>
        </w:rPr>
        <w:t>sc</w:t>
      </w:r>
      <w:proofErr w:type="spellEnd"/>
      <w:r w:rsidR="00380C65" w:rsidRPr="00243CBE">
        <w:rPr>
          <w:rStyle w:val="None"/>
          <w:rFonts w:ascii="Times New Roman" w:hAnsi="Times New Roman" w:cs="Times New Roman"/>
          <w:sz w:val="24"/>
          <w:szCs w:val="24"/>
        </w:rPr>
        <w:t xml:space="preserve">-PDSI </w:t>
      </w:r>
      <w:r w:rsidR="00254D3C" w:rsidRPr="00243CBE">
        <w:rPr>
          <w:rStyle w:val="None"/>
          <w:rFonts w:ascii="Times New Roman" w:hAnsi="Times New Roman" w:cs="Times New Roman"/>
          <w:sz w:val="24"/>
          <w:szCs w:val="24"/>
        </w:rPr>
        <w:t>and</w:t>
      </w:r>
      <w:r w:rsidR="00380C65" w:rsidRPr="00243CBE">
        <w:rPr>
          <w:rStyle w:val="None"/>
          <w:rFonts w:ascii="Times New Roman" w:hAnsi="Times New Roman" w:cs="Times New Roman"/>
          <w:sz w:val="24"/>
          <w:szCs w:val="24"/>
        </w:rPr>
        <w:t xml:space="preserve"> wildfire </w:t>
      </w:r>
      <w:r w:rsidR="00403293" w:rsidRPr="00243CBE">
        <w:rPr>
          <w:rStyle w:val="None"/>
          <w:rFonts w:ascii="Times New Roman" w:hAnsi="Times New Roman" w:cs="Times New Roman"/>
          <w:sz w:val="24"/>
          <w:szCs w:val="24"/>
        </w:rPr>
        <w:t>BA</w:t>
      </w:r>
      <w:r w:rsidR="00380C65" w:rsidRPr="00243CBE">
        <w:rPr>
          <w:rStyle w:val="None"/>
          <w:rFonts w:ascii="Times New Roman" w:hAnsi="Times New Roman" w:cs="Times New Roman"/>
          <w:sz w:val="24"/>
          <w:szCs w:val="24"/>
        </w:rPr>
        <w:t>, and therefore can be used in</w:t>
      </w:r>
      <w:r w:rsidR="00BA69F3" w:rsidRPr="00243CBE">
        <w:rPr>
          <w:rStyle w:val="None"/>
          <w:rFonts w:ascii="Times New Roman" w:hAnsi="Times New Roman" w:cs="Times New Roman"/>
          <w:sz w:val="24"/>
          <w:szCs w:val="24"/>
        </w:rPr>
        <w:t xml:space="preserve"> </w:t>
      </w:r>
      <w:r w:rsidR="00380C65" w:rsidRPr="00243CBE">
        <w:rPr>
          <w:rStyle w:val="None"/>
          <w:rFonts w:ascii="Times New Roman" w:hAnsi="Times New Roman" w:cs="Times New Roman"/>
          <w:sz w:val="24"/>
          <w:szCs w:val="24"/>
        </w:rPr>
        <w:t xml:space="preserve">wildfire studies. </w:t>
      </w:r>
      <w:bookmarkEnd w:id="35"/>
      <w:r w:rsidRPr="00243CBE">
        <w:rPr>
          <w:rStyle w:val="None"/>
          <w:rFonts w:ascii="Times New Roman" w:hAnsi="Times New Roman" w:cs="Times New Roman"/>
          <w:sz w:val="24"/>
          <w:szCs w:val="24"/>
        </w:rPr>
        <w:t xml:space="preserve">These </w:t>
      </w:r>
      <w:r w:rsidR="00380C65" w:rsidRPr="00243CBE">
        <w:rPr>
          <w:rStyle w:val="None"/>
          <w:rFonts w:ascii="Times New Roman" w:hAnsi="Times New Roman" w:cs="Times New Roman"/>
          <w:sz w:val="24"/>
          <w:szCs w:val="24"/>
        </w:rPr>
        <w:t xml:space="preserve">findings are extremely important as the </w:t>
      </w:r>
      <w:r w:rsidR="00254D3C" w:rsidRPr="00243CBE">
        <w:rPr>
          <w:rStyle w:val="None"/>
          <w:rFonts w:ascii="Times New Roman" w:hAnsi="Times New Roman" w:cs="Times New Roman"/>
          <w:sz w:val="24"/>
          <w:szCs w:val="24"/>
        </w:rPr>
        <w:t xml:space="preserve">quantified relationship </w:t>
      </w:r>
      <w:bookmarkEnd w:id="36"/>
      <w:r w:rsidR="00380C65" w:rsidRPr="00243CBE">
        <w:rPr>
          <w:rStyle w:val="None"/>
          <w:rFonts w:ascii="Times New Roman" w:hAnsi="Times New Roman" w:cs="Times New Roman"/>
          <w:sz w:val="24"/>
          <w:szCs w:val="24"/>
        </w:rPr>
        <w:t xml:space="preserve">is much more robust than previous ones and </w:t>
      </w:r>
      <w:r w:rsidR="002D6FC7" w:rsidRPr="00243CBE">
        <w:rPr>
          <w:rStyle w:val="None"/>
          <w:rFonts w:ascii="Times New Roman" w:hAnsi="Times New Roman" w:cs="Times New Roman"/>
          <w:sz w:val="24"/>
          <w:szCs w:val="24"/>
        </w:rPr>
        <w:lastRenderedPageBreak/>
        <w:t>ha</w:t>
      </w:r>
      <w:r w:rsidR="008F1569" w:rsidRPr="00243CBE">
        <w:rPr>
          <w:rStyle w:val="None"/>
          <w:rFonts w:ascii="Times New Roman" w:hAnsi="Times New Roman" w:cs="Times New Roman"/>
          <w:sz w:val="24"/>
          <w:szCs w:val="24"/>
        </w:rPr>
        <w:t>s</w:t>
      </w:r>
      <w:r w:rsidR="002D6FC7" w:rsidRPr="00243CBE">
        <w:rPr>
          <w:rStyle w:val="None"/>
          <w:rFonts w:ascii="Times New Roman" w:hAnsi="Times New Roman" w:cs="Times New Roman"/>
          <w:sz w:val="24"/>
          <w:szCs w:val="24"/>
        </w:rPr>
        <w:t xml:space="preserve"> possible implications on</w:t>
      </w:r>
      <w:r w:rsidR="00380C65" w:rsidRPr="00243CBE">
        <w:rPr>
          <w:rStyle w:val="None"/>
          <w:rFonts w:ascii="Times New Roman" w:hAnsi="Times New Roman" w:cs="Times New Roman"/>
          <w:sz w:val="24"/>
          <w:szCs w:val="24"/>
        </w:rPr>
        <w:t xml:space="preserve"> determin</w:t>
      </w:r>
      <w:r w:rsidR="002D6FC7" w:rsidRPr="00243CBE">
        <w:rPr>
          <w:rStyle w:val="None"/>
          <w:rFonts w:ascii="Times New Roman" w:hAnsi="Times New Roman" w:cs="Times New Roman"/>
          <w:sz w:val="24"/>
          <w:szCs w:val="24"/>
        </w:rPr>
        <w:t>ing</w:t>
      </w:r>
      <w:r w:rsidR="00380C65" w:rsidRPr="00243CBE">
        <w:rPr>
          <w:rStyle w:val="None"/>
          <w:rFonts w:ascii="Times New Roman" w:hAnsi="Times New Roman" w:cs="Times New Roman"/>
          <w:sz w:val="24"/>
          <w:szCs w:val="24"/>
        </w:rPr>
        <w:t xml:space="preserve"> future wildfires in California. </w:t>
      </w:r>
      <w:r w:rsidRPr="00243CBE">
        <w:rPr>
          <w:rStyle w:val="None"/>
          <w:rFonts w:ascii="Times New Roman" w:hAnsi="Times New Roman" w:cs="Times New Roman"/>
          <w:sz w:val="24"/>
          <w:szCs w:val="24"/>
        </w:rPr>
        <w:t>The results have</w:t>
      </w:r>
      <w:r w:rsidR="00380C65" w:rsidRPr="00243CBE">
        <w:rPr>
          <w:rStyle w:val="None"/>
          <w:rFonts w:ascii="Times New Roman" w:hAnsi="Times New Roman" w:cs="Times New Roman"/>
          <w:sz w:val="24"/>
          <w:szCs w:val="24"/>
        </w:rPr>
        <w:t xml:space="preserve"> benefits for land and water management, and human health, saving both resources and potentially also lives. </w:t>
      </w:r>
    </w:p>
    <w:p w14:paraId="1A3B3185" w14:textId="77777777" w:rsidR="00B82CB1" w:rsidRPr="00243CBE" w:rsidRDefault="00B82CB1" w:rsidP="005559DE">
      <w:pPr>
        <w:pStyle w:val="Body"/>
        <w:spacing w:after="0" w:line="480" w:lineRule="auto"/>
        <w:rPr>
          <w:rStyle w:val="None"/>
          <w:rFonts w:ascii="Times New Roman" w:hAnsi="Times New Roman" w:cs="Times New Roman"/>
          <w:sz w:val="24"/>
          <w:szCs w:val="24"/>
        </w:rPr>
      </w:pPr>
    </w:p>
    <w:p w14:paraId="6C469AF8" w14:textId="70F9480D" w:rsidR="00B82CB1" w:rsidRPr="00243CBE" w:rsidRDefault="00B82CB1" w:rsidP="005559DE">
      <w:pPr>
        <w:pStyle w:val="Body"/>
        <w:spacing w:after="0" w:line="480" w:lineRule="auto"/>
        <w:rPr>
          <w:rStyle w:val="None"/>
          <w:rFonts w:ascii="Times New Roman" w:hAnsi="Times New Roman" w:cs="Times New Roman"/>
          <w:b/>
          <w:bCs/>
          <w:sz w:val="24"/>
          <w:szCs w:val="24"/>
        </w:rPr>
      </w:pPr>
      <w:r w:rsidRPr="00243CBE">
        <w:rPr>
          <w:rStyle w:val="None"/>
          <w:rFonts w:ascii="Times New Roman" w:hAnsi="Times New Roman" w:cs="Times New Roman"/>
          <w:b/>
          <w:bCs/>
          <w:sz w:val="24"/>
          <w:szCs w:val="24"/>
        </w:rPr>
        <w:t xml:space="preserve">Conflicts of </w:t>
      </w:r>
      <w:r w:rsidR="00C44891" w:rsidRPr="00243CBE">
        <w:rPr>
          <w:rStyle w:val="None"/>
          <w:rFonts w:ascii="Times New Roman" w:hAnsi="Times New Roman" w:cs="Times New Roman"/>
          <w:b/>
          <w:bCs/>
          <w:sz w:val="24"/>
          <w:szCs w:val="24"/>
        </w:rPr>
        <w:t>i</w:t>
      </w:r>
      <w:r w:rsidRPr="00243CBE">
        <w:rPr>
          <w:rStyle w:val="None"/>
          <w:rFonts w:ascii="Times New Roman" w:hAnsi="Times New Roman" w:cs="Times New Roman"/>
          <w:b/>
          <w:bCs/>
          <w:sz w:val="24"/>
          <w:szCs w:val="24"/>
        </w:rPr>
        <w:t>nterest</w:t>
      </w:r>
    </w:p>
    <w:p w14:paraId="284CB631" w14:textId="03818723" w:rsidR="00B82CB1" w:rsidRPr="00243CBE" w:rsidRDefault="00B82CB1" w:rsidP="00A77D56">
      <w:pPr>
        <w:pStyle w:val="Body"/>
        <w:spacing w:after="0" w:line="480" w:lineRule="auto"/>
        <w:ind w:firstLine="280"/>
        <w:rPr>
          <w:rStyle w:val="None"/>
          <w:rFonts w:ascii="Times New Roman" w:hAnsi="Times New Roman" w:cs="Times New Roman"/>
          <w:sz w:val="24"/>
          <w:szCs w:val="24"/>
        </w:rPr>
      </w:pPr>
      <w:r w:rsidRPr="00243CBE">
        <w:rPr>
          <w:rStyle w:val="None"/>
          <w:rFonts w:ascii="Times New Roman" w:hAnsi="Times New Roman" w:cs="Times New Roman"/>
          <w:sz w:val="24"/>
          <w:szCs w:val="24"/>
        </w:rPr>
        <w:t>The author declares no conflicts of interest</w:t>
      </w:r>
    </w:p>
    <w:p w14:paraId="1B29F1CE" w14:textId="3507C24F" w:rsidR="00B82CB1" w:rsidRPr="00243CBE" w:rsidRDefault="00B82CB1" w:rsidP="005559DE">
      <w:pPr>
        <w:pStyle w:val="Body"/>
        <w:spacing w:after="0" w:line="480" w:lineRule="auto"/>
        <w:rPr>
          <w:rStyle w:val="None"/>
          <w:rFonts w:ascii="Times New Roman" w:hAnsi="Times New Roman" w:cs="Times New Roman"/>
          <w:b/>
          <w:bCs/>
          <w:sz w:val="24"/>
          <w:szCs w:val="24"/>
        </w:rPr>
      </w:pPr>
      <w:r w:rsidRPr="00243CBE">
        <w:rPr>
          <w:rStyle w:val="None"/>
          <w:rFonts w:ascii="Times New Roman" w:hAnsi="Times New Roman" w:cs="Times New Roman"/>
          <w:b/>
          <w:bCs/>
          <w:sz w:val="24"/>
          <w:szCs w:val="24"/>
        </w:rPr>
        <w:t xml:space="preserve">Declaration of </w:t>
      </w:r>
      <w:r w:rsidR="00C44891" w:rsidRPr="00243CBE">
        <w:rPr>
          <w:rStyle w:val="None"/>
          <w:rFonts w:ascii="Times New Roman" w:hAnsi="Times New Roman" w:cs="Times New Roman"/>
          <w:b/>
          <w:bCs/>
          <w:sz w:val="24"/>
          <w:szCs w:val="24"/>
        </w:rPr>
        <w:t>f</w:t>
      </w:r>
      <w:r w:rsidRPr="00243CBE">
        <w:rPr>
          <w:rStyle w:val="None"/>
          <w:rFonts w:ascii="Times New Roman" w:hAnsi="Times New Roman" w:cs="Times New Roman"/>
          <w:b/>
          <w:bCs/>
          <w:sz w:val="24"/>
          <w:szCs w:val="24"/>
        </w:rPr>
        <w:t>unding</w:t>
      </w:r>
    </w:p>
    <w:p w14:paraId="53FC26A6" w14:textId="40966B7E" w:rsidR="00AB1F1A" w:rsidRPr="00243CBE" w:rsidRDefault="00B82CB1" w:rsidP="00A77D56">
      <w:pPr>
        <w:pStyle w:val="Body"/>
        <w:spacing w:after="0" w:line="480" w:lineRule="auto"/>
        <w:ind w:firstLine="280"/>
        <w:rPr>
          <w:rStyle w:val="None"/>
          <w:rFonts w:ascii="Times New Roman" w:hAnsi="Times New Roman" w:cs="Times New Roman"/>
          <w:sz w:val="24"/>
          <w:szCs w:val="24"/>
        </w:rPr>
      </w:pPr>
      <w:r w:rsidRPr="00243CBE">
        <w:rPr>
          <w:rStyle w:val="None"/>
          <w:rFonts w:ascii="Times New Roman" w:hAnsi="Times New Roman" w:cs="Times New Roman"/>
          <w:sz w:val="24"/>
          <w:szCs w:val="24"/>
        </w:rPr>
        <w:t>This research did not receive any specific funding</w:t>
      </w:r>
      <w:r w:rsidR="00AB1F1A" w:rsidRPr="00243CBE">
        <w:rPr>
          <w:rStyle w:val="None"/>
          <w:rFonts w:ascii="Times New Roman" w:hAnsi="Times New Roman" w:cs="Times New Roman"/>
          <w:sz w:val="24"/>
          <w:szCs w:val="24"/>
        </w:rPr>
        <w:t>.</w:t>
      </w:r>
    </w:p>
    <w:p w14:paraId="5EC7F312" w14:textId="77777777" w:rsidR="00587C0A" w:rsidRPr="00243CBE" w:rsidRDefault="00587C0A" w:rsidP="00587C0A">
      <w:pPr>
        <w:pStyle w:val="Body"/>
        <w:spacing w:after="0" w:line="480" w:lineRule="auto"/>
        <w:rPr>
          <w:rStyle w:val="None"/>
          <w:rFonts w:ascii="Times New Roman" w:hAnsi="Times New Roman" w:cs="Times New Roman"/>
          <w:b/>
          <w:bCs/>
          <w:sz w:val="24"/>
          <w:szCs w:val="24"/>
        </w:rPr>
      </w:pPr>
      <w:r w:rsidRPr="00243CBE">
        <w:rPr>
          <w:rStyle w:val="None"/>
          <w:rFonts w:ascii="Times New Roman" w:hAnsi="Times New Roman" w:cs="Times New Roman"/>
          <w:b/>
          <w:bCs/>
          <w:sz w:val="24"/>
          <w:szCs w:val="24"/>
        </w:rPr>
        <w:t>Acknowledgements</w:t>
      </w:r>
    </w:p>
    <w:p w14:paraId="65A6961D" w14:textId="727290DB" w:rsidR="00081387" w:rsidRPr="00243CBE" w:rsidRDefault="00587C0A" w:rsidP="00587C0A">
      <w:pPr>
        <w:pStyle w:val="Body"/>
        <w:spacing w:after="0" w:line="480" w:lineRule="auto"/>
        <w:ind w:firstLine="280"/>
        <w:rPr>
          <w:rStyle w:val="None"/>
          <w:rFonts w:ascii="Times New Roman" w:hAnsi="Times New Roman" w:cs="Times New Roman"/>
          <w:sz w:val="24"/>
          <w:szCs w:val="24"/>
        </w:rPr>
      </w:pPr>
      <w:r w:rsidRPr="00243CBE">
        <w:rPr>
          <w:rStyle w:val="None"/>
          <w:rFonts w:ascii="Times New Roman" w:hAnsi="Times New Roman" w:cs="Times New Roman"/>
          <w:sz w:val="24"/>
          <w:szCs w:val="24"/>
        </w:rPr>
        <w:t xml:space="preserve">I thank Mr. Chad </w:t>
      </w:r>
      <w:proofErr w:type="spellStart"/>
      <w:r w:rsidRPr="00243CBE">
        <w:rPr>
          <w:rStyle w:val="None"/>
          <w:rFonts w:ascii="Times New Roman" w:hAnsi="Times New Roman" w:cs="Times New Roman"/>
          <w:sz w:val="24"/>
          <w:szCs w:val="24"/>
        </w:rPr>
        <w:t>Ogren</w:t>
      </w:r>
      <w:proofErr w:type="spellEnd"/>
      <w:r w:rsidRPr="00243CBE">
        <w:rPr>
          <w:rStyle w:val="None"/>
          <w:rFonts w:ascii="Times New Roman" w:hAnsi="Times New Roman" w:cs="Times New Roman"/>
          <w:sz w:val="24"/>
          <w:szCs w:val="24"/>
        </w:rPr>
        <w:t xml:space="preserve"> for his constant support throughout the research process. I also thank Dr. Tang from EPA and Dr. </w:t>
      </w:r>
      <w:proofErr w:type="spellStart"/>
      <w:r w:rsidRPr="00243CBE">
        <w:rPr>
          <w:rStyle w:val="None"/>
          <w:rFonts w:ascii="Times New Roman" w:hAnsi="Times New Roman" w:cs="Times New Roman"/>
          <w:sz w:val="24"/>
          <w:szCs w:val="24"/>
        </w:rPr>
        <w:t>Wenhong</w:t>
      </w:r>
      <w:proofErr w:type="spellEnd"/>
      <w:r w:rsidRPr="00243CBE">
        <w:rPr>
          <w:rStyle w:val="None"/>
          <w:rFonts w:ascii="Times New Roman" w:hAnsi="Times New Roman" w:cs="Times New Roman"/>
          <w:sz w:val="24"/>
          <w:szCs w:val="24"/>
        </w:rPr>
        <w:t xml:space="preserve"> Li from Duke University for their revisions and helpful suggestions. Additionally, I thank the editors and anonymous reviewers for their constructive comments. </w:t>
      </w:r>
    </w:p>
    <w:p w14:paraId="58B4B84E" w14:textId="015E1E58" w:rsidR="00AB1F1A" w:rsidRPr="00243CBE" w:rsidRDefault="00AB1F1A" w:rsidP="005559DE">
      <w:pPr>
        <w:pStyle w:val="Body"/>
        <w:spacing w:after="0" w:line="480" w:lineRule="auto"/>
        <w:rPr>
          <w:rStyle w:val="None"/>
          <w:rFonts w:ascii="Times New Roman" w:hAnsi="Times New Roman" w:cs="Times New Roman"/>
          <w:b/>
          <w:bCs/>
          <w:sz w:val="24"/>
          <w:szCs w:val="24"/>
        </w:rPr>
      </w:pPr>
      <w:r w:rsidRPr="00243CBE">
        <w:rPr>
          <w:rStyle w:val="None"/>
          <w:rFonts w:ascii="Times New Roman" w:hAnsi="Times New Roman" w:cs="Times New Roman"/>
          <w:b/>
          <w:bCs/>
          <w:sz w:val="24"/>
          <w:szCs w:val="24"/>
        </w:rPr>
        <w:t xml:space="preserve">Data </w:t>
      </w:r>
      <w:r w:rsidR="00C44891" w:rsidRPr="00243CBE">
        <w:rPr>
          <w:rStyle w:val="None"/>
          <w:rFonts w:ascii="Times New Roman" w:hAnsi="Times New Roman" w:cs="Times New Roman"/>
          <w:b/>
          <w:bCs/>
          <w:sz w:val="24"/>
          <w:szCs w:val="24"/>
        </w:rPr>
        <w:t>a</w:t>
      </w:r>
      <w:r w:rsidRPr="00243CBE">
        <w:rPr>
          <w:rStyle w:val="None"/>
          <w:rFonts w:ascii="Times New Roman" w:hAnsi="Times New Roman" w:cs="Times New Roman"/>
          <w:b/>
          <w:bCs/>
          <w:sz w:val="24"/>
          <w:szCs w:val="24"/>
        </w:rPr>
        <w:t xml:space="preserve">vailability </w:t>
      </w:r>
      <w:r w:rsidR="00C44891" w:rsidRPr="00243CBE">
        <w:rPr>
          <w:rStyle w:val="None"/>
          <w:rFonts w:ascii="Times New Roman" w:hAnsi="Times New Roman" w:cs="Times New Roman"/>
          <w:b/>
          <w:bCs/>
          <w:sz w:val="24"/>
          <w:szCs w:val="24"/>
        </w:rPr>
        <w:t>s</w:t>
      </w:r>
      <w:r w:rsidRPr="00243CBE">
        <w:rPr>
          <w:rStyle w:val="None"/>
          <w:rFonts w:ascii="Times New Roman" w:hAnsi="Times New Roman" w:cs="Times New Roman"/>
          <w:b/>
          <w:bCs/>
          <w:sz w:val="24"/>
          <w:szCs w:val="24"/>
        </w:rPr>
        <w:t>tatement</w:t>
      </w:r>
    </w:p>
    <w:p w14:paraId="3F6954E4" w14:textId="77777777" w:rsidR="00006C56" w:rsidRPr="00243CBE" w:rsidRDefault="00AB1F1A" w:rsidP="00A77D56">
      <w:pPr>
        <w:pStyle w:val="Body"/>
        <w:spacing w:after="0" w:line="480" w:lineRule="auto"/>
        <w:ind w:firstLine="280"/>
        <w:rPr>
          <w:rStyle w:val="None"/>
          <w:rFonts w:ascii="Times New Roman" w:hAnsi="Times New Roman" w:cs="Times New Roman"/>
          <w:sz w:val="24"/>
          <w:szCs w:val="24"/>
        </w:rPr>
      </w:pPr>
      <w:r w:rsidRPr="00243CBE">
        <w:rPr>
          <w:rStyle w:val="None"/>
          <w:rFonts w:ascii="Times New Roman" w:hAnsi="Times New Roman" w:cs="Times New Roman"/>
          <w:sz w:val="24"/>
          <w:szCs w:val="24"/>
        </w:rPr>
        <w:t>The data that support this study are available in the article and accompanying online supplementary material.</w:t>
      </w:r>
    </w:p>
    <w:p w14:paraId="252FA692" w14:textId="51D666F0" w:rsidR="0093513F" w:rsidRPr="00243CBE" w:rsidRDefault="00380C65" w:rsidP="005559DE">
      <w:pPr>
        <w:pStyle w:val="Body"/>
        <w:spacing w:after="0" w:line="480" w:lineRule="auto"/>
        <w:rPr>
          <w:rFonts w:ascii="Times New Roman" w:hAnsi="Times New Roman" w:cs="Times New Roman"/>
          <w:sz w:val="24"/>
          <w:szCs w:val="24"/>
        </w:rPr>
      </w:pPr>
      <w:r w:rsidRPr="00243CBE">
        <w:rPr>
          <w:rStyle w:val="None"/>
          <w:rFonts w:ascii="Times New Roman" w:eastAsia="Arial Unicode MS" w:hAnsi="Times New Roman" w:cs="Times New Roman"/>
          <w:sz w:val="24"/>
          <w:szCs w:val="24"/>
        </w:rPr>
        <w:br w:type="page"/>
      </w:r>
    </w:p>
    <w:p w14:paraId="3015F64C" w14:textId="77777777" w:rsidR="0093513F" w:rsidRPr="00243CBE" w:rsidRDefault="00380C65" w:rsidP="005559DE">
      <w:pPr>
        <w:pStyle w:val="Body"/>
        <w:spacing w:after="0" w:line="480" w:lineRule="auto"/>
        <w:rPr>
          <w:rFonts w:ascii="Times New Roman" w:hAnsi="Times New Roman" w:cs="Times New Roman"/>
        </w:rPr>
      </w:pPr>
      <w:proofErr w:type="spellStart"/>
      <w:proofErr w:type="gramStart"/>
      <w:r w:rsidRPr="00243CBE">
        <w:rPr>
          <w:rStyle w:val="None"/>
          <w:rFonts w:ascii="Times New Roman" w:hAnsi="Times New Roman" w:cs="Times New Roman"/>
          <w:b/>
          <w:bCs/>
          <w:sz w:val="24"/>
          <w:szCs w:val="24"/>
          <w:lang w:val="fr-FR"/>
        </w:rPr>
        <w:lastRenderedPageBreak/>
        <w:t>References</w:t>
      </w:r>
      <w:proofErr w:type="spellEnd"/>
      <w:r w:rsidRPr="00243CBE">
        <w:rPr>
          <w:rStyle w:val="None"/>
          <w:rFonts w:ascii="Times New Roman" w:hAnsi="Times New Roman" w:cs="Times New Roman"/>
          <w:b/>
          <w:bCs/>
          <w:sz w:val="24"/>
          <w:szCs w:val="24"/>
          <w:lang w:val="fr-FR"/>
        </w:rPr>
        <w:t>:</w:t>
      </w:r>
      <w:proofErr w:type="gramEnd"/>
    </w:p>
    <w:p w14:paraId="5596917B" w14:textId="1523ABA6" w:rsidR="0093513F" w:rsidRPr="00243CBE" w:rsidRDefault="00380C65" w:rsidP="00937E7A">
      <w:pPr>
        <w:spacing w:line="480" w:lineRule="auto"/>
        <w:ind w:left="425" w:hangingChars="177" w:hanging="425"/>
      </w:pPr>
      <w:proofErr w:type="spellStart"/>
      <w:r w:rsidRPr="00243CBE">
        <w:rPr>
          <w:rStyle w:val="None"/>
          <w:color w:val="000000"/>
          <w:u w:color="000000"/>
        </w:rPr>
        <w:t>Abatzoglou</w:t>
      </w:r>
      <w:proofErr w:type="spellEnd"/>
      <w:r w:rsidRPr="00243CBE">
        <w:rPr>
          <w:rStyle w:val="None"/>
          <w:color w:val="000000"/>
          <w:u w:color="000000"/>
        </w:rPr>
        <w:t xml:space="preserve"> JT, </w:t>
      </w:r>
      <w:proofErr w:type="spellStart"/>
      <w:r w:rsidRPr="00243CBE">
        <w:rPr>
          <w:rStyle w:val="None"/>
          <w:color w:val="000000"/>
          <w:u w:color="000000"/>
        </w:rPr>
        <w:t>Dobrowski</w:t>
      </w:r>
      <w:proofErr w:type="spellEnd"/>
      <w:r w:rsidRPr="00243CBE">
        <w:rPr>
          <w:rStyle w:val="None"/>
          <w:color w:val="000000"/>
          <w:u w:color="000000"/>
        </w:rPr>
        <w:t xml:space="preserve"> </w:t>
      </w:r>
      <w:r w:rsidR="00104DC7" w:rsidRPr="00243CBE">
        <w:rPr>
          <w:rStyle w:val="None"/>
          <w:color w:val="000000"/>
          <w:u w:color="000000"/>
        </w:rPr>
        <w:t>SZ,</w:t>
      </w:r>
      <w:r w:rsidRPr="00243CBE">
        <w:rPr>
          <w:rStyle w:val="None"/>
          <w:color w:val="000000"/>
          <w:u w:color="000000"/>
        </w:rPr>
        <w:t xml:space="preserve"> Parks</w:t>
      </w:r>
      <w:r w:rsidR="00104DC7" w:rsidRPr="00243CBE">
        <w:rPr>
          <w:rStyle w:val="None"/>
          <w:color w:val="000000"/>
          <w:u w:color="000000"/>
        </w:rPr>
        <w:t xml:space="preserve"> SA</w:t>
      </w:r>
      <w:r w:rsidRPr="00243CBE">
        <w:rPr>
          <w:rStyle w:val="None"/>
          <w:color w:val="000000"/>
          <w:u w:color="000000"/>
        </w:rPr>
        <w:t xml:space="preserve"> (2020) Multivariate climate departures have outpaced univariate changes across global lands</w:t>
      </w:r>
      <w:r w:rsidR="00937E7A" w:rsidRPr="00243CBE">
        <w:rPr>
          <w:rStyle w:val="None"/>
          <w:color w:val="000000"/>
          <w:u w:color="000000"/>
        </w:rPr>
        <w:t>.</w:t>
      </w:r>
      <w:r w:rsidRPr="00243CBE">
        <w:rPr>
          <w:rStyle w:val="None"/>
          <w:color w:val="000000"/>
          <w:u w:color="000000"/>
        </w:rPr>
        <w:t xml:space="preserve"> </w:t>
      </w:r>
      <w:r w:rsidR="00A64634" w:rsidRPr="00243CBE">
        <w:rPr>
          <w:rStyle w:val="None"/>
          <w:i/>
          <w:iCs/>
          <w:color w:val="000000"/>
          <w:u w:color="000000"/>
        </w:rPr>
        <w:t>Scientific Reports</w:t>
      </w:r>
      <w:r w:rsidRPr="00243CBE">
        <w:rPr>
          <w:rStyle w:val="None"/>
          <w:color w:val="000000"/>
          <w:u w:color="000000"/>
        </w:rPr>
        <w:t xml:space="preserve">, </w:t>
      </w:r>
      <w:r w:rsidRPr="00243CBE">
        <w:rPr>
          <w:rStyle w:val="None"/>
          <w:b/>
          <w:bCs/>
          <w:color w:val="000000"/>
          <w:u w:color="000000"/>
        </w:rPr>
        <w:t>10</w:t>
      </w:r>
      <w:r w:rsidR="00104DC7" w:rsidRPr="00243CBE">
        <w:rPr>
          <w:rStyle w:val="None"/>
          <w:b/>
          <w:bCs/>
          <w:color w:val="000000"/>
          <w:u w:color="000000"/>
        </w:rPr>
        <w:t xml:space="preserve">, </w:t>
      </w:r>
      <w:r w:rsidR="00104DC7" w:rsidRPr="00243CBE">
        <w:rPr>
          <w:rStyle w:val="None"/>
          <w:color w:val="000000"/>
          <w:u w:color="000000"/>
        </w:rPr>
        <w:t>3891</w:t>
      </w:r>
      <w:r w:rsidR="00937E7A" w:rsidRPr="00243CBE">
        <w:rPr>
          <w:rStyle w:val="None"/>
          <w:color w:val="000000"/>
          <w:u w:color="000000"/>
        </w:rPr>
        <w:t>.</w:t>
      </w:r>
      <w:r w:rsidRPr="00243CBE">
        <w:rPr>
          <w:rStyle w:val="None"/>
          <w:color w:val="000000"/>
          <w:u w:color="000000"/>
        </w:rPr>
        <w:t xml:space="preserve"> doi:10.1038/s41598-020-60270-5</w:t>
      </w:r>
    </w:p>
    <w:p w14:paraId="0C580DA7" w14:textId="52477D6C" w:rsidR="0093513F" w:rsidRPr="00243CBE" w:rsidRDefault="00380C65" w:rsidP="00937E7A">
      <w:pPr>
        <w:spacing w:line="480" w:lineRule="auto"/>
        <w:ind w:left="425" w:hangingChars="177" w:hanging="425"/>
      </w:pPr>
      <w:r w:rsidRPr="00243CBE">
        <w:rPr>
          <w:rStyle w:val="None"/>
          <w:color w:val="000000"/>
          <w:u w:color="000000"/>
        </w:rPr>
        <w:t>Addington RN, Hudson</w:t>
      </w:r>
      <w:r w:rsidR="00937E7A" w:rsidRPr="00243CBE">
        <w:rPr>
          <w:rStyle w:val="None"/>
          <w:color w:val="000000"/>
          <w:u w:color="000000"/>
        </w:rPr>
        <w:t xml:space="preserve"> SJ</w:t>
      </w:r>
      <w:r w:rsidRPr="00243CBE">
        <w:rPr>
          <w:rStyle w:val="None"/>
          <w:color w:val="000000"/>
          <w:u w:color="000000"/>
        </w:rPr>
        <w:t xml:space="preserve">, </w:t>
      </w:r>
      <w:proofErr w:type="spellStart"/>
      <w:r w:rsidRPr="00243CBE">
        <w:rPr>
          <w:rStyle w:val="None"/>
          <w:color w:val="000000"/>
          <w:u w:color="000000"/>
        </w:rPr>
        <w:t>Hiers</w:t>
      </w:r>
      <w:proofErr w:type="spellEnd"/>
      <w:r w:rsidR="00937E7A" w:rsidRPr="00243CBE">
        <w:rPr>
          <w:rStyle w:val="None"/>
          <w:color w:val="000000"/>
          <w:u w:color="000000"/>
        </w:rPr>
        <w:t xml:space="preserve"> JK</w:t>
      </w:r>
      <w:r w:rsidRPr="00243CBE">
        <w:rPr>
          <w:rStyle w:val="None"/>
          <w:color w:val="000000"/>
          <w:u w:color="000000"/>
        </w:rPr>
        <w:t xml:space="preserve">, </w:t>
      </w:r>
      <w:proofErr w:type="spellStart"/>
      <w:r w:rsidRPr="00243CBE">
        <w:rPr>
          <w:rStyle w:val="None"/>
          <w:color w:val="000000"/>
          <w:u w:color="000000"/>
        </w:rPr>
        <w:t>Hurteau</w:t>
      </w:r>
      <w:proofErr w:type="spellEnd"/>
      <w:r w:rsidR="00937E7A" w:rsidRPr="00243CBE">
        <w:rPr>
          <w:rStyle w:val="None"/>
          <w:color w:val="000000"/>
          <w:u w:color="000000"/>
        </w:rPr>
        <w:t xml:space="preserve"> MD</w:t>
      </w:r>
      <w:r w:rsidRPr="00243CBE">
        <w:rPr>
          <w:rStyle w:val="None"/>
          <w:color w:val="000000"/>
          <w:u w:color="000000"/>
        </w:rPr>
        <w:t>, Hutcherson</w:t>
      </w:r>
      <w:r w:rsidR="00937E7A" w:rsidRPr="00243CBE">
        <w:rPr>
          <w:rStyle w:val="None"/>
          <w:color w:val="000000"/>
          <w:u w:color="000000"/>
        </w:rPr>
        <w:t xml:space="preserve"> TF</w:t>
      </w:r>
      <w:r w:rsidRPr="00243CBE">
        <w:rPr>
          <w:rStyle w:val="None"/>
          <w:color w:val="000000"/>
          <w:u w:color="000000"/>
        </w:rPr>
        <w:t xml:space="preserve">, </w:t>
      </w:r>
      <w:proofErr w:type="spellStart"/>
      <w:r w:rsidRPr="00243CBE">
        <w:rPr>
          <w:rStyle w:val="None"/>
          <w:color w:val="000000"/>
          <w:u w:color="000000"/>
        </w:rPr>
        <w:t>Matusick</w:t>
      </w:r>
      <w:proofErr w:type="spellEnd"/>
      <w:r w:rsidR="00937E7A" w:rsidRPr="00243CBE">
        <w:rPr>
          <w:rStyle w:val="None"/>
          <w:color w:val="000000"/>
          <w:u w:color="000000"/>
        </w:rPr>
        <w:t xml:space="preserve"> G</w:t>
      </w:r>
      <w:r w:rsidRPr="00243CBE">
        <w:rPr>
          <w:rStyle w:val="None"/>
          <w:color w:val="000000"/>
          <w:u w:color="000000"/>
        </w:rPr>
        <w:t>, Parker</w:t>
      </w:r>
      <w:r w:rsidR="00937E7A" w:rsidRPr="00243CBE">
        <w:rPr>
          <w:rStyle w:val="None"/>
          <w:color w:val="000000"/>
          <w:u w:color="000000"/>
        </w:rPr>
        <w:t xml:space="preserve"> JM</w:t>
      </w:r>
      <w:r w:rsidRPr="00243CBE">
        <w:rPr>
          <w:rStyle w:val="None"/>
          <w:color w:val="000000"/>
          <w:u w:color="000000"/>
        </w:rPr>
        <w:t xml:space="preserve"> (2015) Relationships among wildfire, prescribed fire, and drought in a fire-prone landscape in the south-eastern United States</w:t>
      </w:r>
      <w:r w:rsidR="00937E7A" w:rsidRPr="00243CBE">
        <w:rPr>
          <w:rStyle w:val="None"/>
          <w:color w:val="000000"/>
          <w:u w:color="000000"/>
        </w:rPr>
        <w:t>.</w:t>
      </w:r>
      <w:r w:rsidRPr="00243CBE">
        <w:rPr>
          <w:rStyle w:val="None"/>
          <w:color w:val="000000"/>
          <w:u w:color="000000"/>
        </w:rPr>
        <w:t xml:space="preserve"> </w:t>
      </w:r>
      <w:r w:rsidR="0054114D" w:rsidRPr="00243CBE">
        <w:rPr>
          <w:rStyle w:val="None"/>
          <w:i/>
          <w:iCs/>
          <w:color w:val="000000"/>
          <w:u w:color="000000"/>
        </w:rPr>
        <w:t>International Journal of Wildland Fire</w:t>
      </w:r>
      <w:r w:rsidRPr="00243CBE">
        <w:rPr>
          <w:rStyle w:val="None"/>
          <w:color w:val="000000"/>
          <w:u w:color="000000"/>
        </w:rPr>
        <w:t xml:space="preserve"> </w:t>
      </w:r>
      <w:r w:rsidRPr="00243CBE">
        <w:rPr>
          <w:rStyle w:val="None"/>
          <w:b/>
          <w:bCs/>
          <w:color w:val="000000"/>
          <w:u w:color="000000"/>
        </w:rPr>
        <w:t>24</w:t>
      </w:r>
      <w:r w:rsidRPr="00243CBE">
        <w:rPr>
          <w:rStyle w:val="None"/>
          <w:color w:val="000000"/>
          <w:u w:color="000000"/>
        </w:rPr>
        <w:t>(6), 778</w:t>
      </w:r>
      <w:r w:rsidR="00FF7EDB" w:rsidRPr="00243CBE">
        <w:rPr>
          <w:rStyle w:val="None"/>
        </w:rPr>
        <w:t>–</w:t>
      </w:r>
      <w:r w:rsidRPr="00243CBE">
        <w:rPr>
          <w:rStyle w:val="None"/>
          <w:color w:val="000000"/>
          <w:u w:color="000000"/>
        </w:rPr>
        <w:t>783</w:t>
      </w:r>
      <w:r w:rsidR="00937E7A" w:rsidRPr="00243CBE">
        <w:rPr>
          <w:rStyle w:val="None"/>
          <w:color w:val="000000"/>
          <w:u w:color="000000"/>
        </w:rPr>
        <w:t>.</w:t>
      </w:r>
      <w:r w:rsidRPr="00243CBE">
        <w:rPr>
          <w:rStyle w:val="None"/>
          <w:color w:val="000000"/>
          <w:u w:color="000000"/>
        </w:rPr>
        <w:t xml:space="preserve"> doi:10.1071/wf14187</w:t>
      </w:r>
    </w:p>
    <w:p w14:paraId="29107DB6" w14:textId="77777777" w:rsidR="0093513F" w:rsidRPr="00243CBE" w:rsidRDefault="00380C65" w:rsidP="00937E7A">
      <w:pPr>
        <w:spacing w:line="480" w:lineRule="auto"/>
        <w:ind w:left="425" w:hangingChars="177" w:hanging="425"/>
      </w:pPr>
      <w:r w:rsidRPr="00243CBE">
        <w:rPr>
          <w:rStyle w:val="None"/>
          <w:color w:val="000000"/>
          <w:u w:color="000000"/>
        </w:rPr>
        <w:t xml:space="preserve">Andrews PL, </w:t>
      </w:r>
      <w:proofErr w:type="spellStart"/>
      <w:r w:rsidRPr="00243CBE">
        <w:rPr>
          <w:rStyle w:val="None"/>
          <w:color w:val="000000"/>
          <w:u w:color="000000"/>
        </w:rPr>
        <w:t>Loftsgaarden</w:t>
      </w:r>
      <w:proofErr w:type="spellEnd"/>
      <w:r w:rsidRPr="00243CBE">
        <w:rPr>
          <w:rStyle w:val="None"/>
          <w:color w:val="000000"/>
          <w:u w:color="000000"/>
        </w:rPr>
        <w:t xml:space="preserve"> DO, Bradshaw LS (2003) Evaluation of fire danger rating indexes using logistic regression and percentile analysis. </w:t>
      </w:r>
      <w:r w:rsidRPr="00243CBE">
        <w:rPr>
          <w:rStyle w:val="None"/>
          <w:i/>
          <w:iCs/>
          <w:color w:val="000000"/>
          <w:u w:color="000000"/>
        </w:rPr>
        <w:t>International Journal of Wildland Fire</w:t>
      </w:r>
      <w:r w:rsidRPr="00243CBE">
        <w:rPr>
          <w:rStyle w:val="None"/>
          <w:color w:val="000000"/>
          <w:u w:color="000000"/>
        </w:rPr>
        <w:t xml:space="preserve"> </w:t>
      </w:r>
      <w:r w:rsidRPr="00243CBE">
        <w:rPr>
          <w:rStyle w:val="None"/>
          <w:b/>
          <w:bCs/>
          <w:color w:val="000000"/>
          <w:u w:color="000000"/>
        </w:rPr>
        <w:t>12</w:t>
      </w:r>
      <w:r w:rsidRPr="00243CBE">
        <w:rPr>
          <w:rStyle w:val="None"/>
          <w:color w:val="000000"/>
          <w:u w:color="000000"/>
        </w:rPr>
        <w:t>, 213–226. doi:10.1071/ WF02059</w:t>
      </w:r>
    </w:p>
    <w:p w14:paraId="78B371E0" w14:textId="6BB2BB71" w:rsidR="0093513F" w:rsidRPr="00243CBE" w:rsidRDefault="00380C65" w:rsidP="009A4D67">
      <w:pPr>
        <w:spacing w:line="480" w:lineRule="auto"/>
        <w:ind w:left="425" w:hangingChars="177" w:hanging="425"/>
        <w:rPr>
          <w:rStyle w:val="Hyperlink2"/>
          <w:rFonts w:eastAsia="Arial Unicode MS"/>
          <w:b/>
          <w:bCs/>
        </w:rPr>
      </w:pPr>
      <w:r w:rsidRPr="00243CBE">
        <w:rPr>
          <w:rStyle w:val="None"/>
        </w:rPr>
        <w:t>Harvey</w:t>
      </w:r>
      <w:r w:rsidR="009A4D67" w:rsidRPr="00243CBE">
        <w:rPr>
          <w:rStyle w:val="None"/>
          <w:b/>
          <w:bCs/>
        </w:rPr>
        <w:t xml:space="preserve"> </w:t>
      </w:r>
      <w:r w:rsidR="009A4D67" w:rsidRPr="00243CBE">
        <w:rPr>
          <w:rStyle w:val="None"/>
        </w:rPr>
        <w:t>BJ (2016)</w:t>
      </w:r>
      <w:r w:rsidRPr="00243CBE">
        <w:rPr>
          <w:rStyle w:val="None"/>
        </w:rPr>
        <w:t xml:space="preserve"> Human-caused climate change is now a key driver of forest fire activity in the </w:t>
      </w:r>
      <w:r w:rsidRPr="00243CBE">
        <w:rPr>
          <w:rStyle w:val="None"/>
          <w:color w:val="000000"/>
          <w:u w:color="000000"/>
        </w:rPr>
        <w:t>western</w:t>
      </w:r>
      <w:r w:rsidRPr="00243CBE">
        <w:rPr>
          <w:rStyle w:val="None"/>
        </w:rPr>
        <w:t xml:space="preserve"> United States</w:t>
      </w:r>
      <w:r w:rsidR="0054114D" w:rsidRPr="00243CBE">
        <w:rPr>
          <w:rStyle w:val="None"/>
        </w:rPr>
        <w:t>.</w:t>
      </w:r>
      <w:r w:rsidRPr="00243CBE">
        <w:rPr>
          <w:rStyle w:val="None"/>
        </w:rPr>
        <w:t xml:space="preserve"> </w:t>
      </w:r>
      <w:r w:rsidRPr="00243CBE">
        <w:rPr>
          <w:rStyle w:val="None"/>
          <w:i/>
          <w:iCs/>
        </w:rPr>
        <w:t>PNAS</w:t>
      </w:r>
      <w:r w:rsidRPr="00243CBE">
        <w:rPr>
          <w:rStyle w:val="None"/>
        </w:rPr>
        <w:t> </w:t>
      </w:r>
      <w:r w:rsidRPr="00243CBE">
        <w:rPr>
          <w:rStyle w:val="None"/>
          <w:b/>
          <w:bCs/>
        </w:rPr>
        <w:t>113</w:t>
      </w:r>
      <w:r w:rsidRPr="00243CBE">
        <w:rPr>
          <w:rStyle w:val="None"/>
        </w:rPr>
        <w:t>(42)</w:t>
      </w:r>
      <w:r w:rsidR="009A4D67" w:rsidRPr="00243CBE">
        <w:rPr>
          <w:rStyle w:val="None"/>
          <w:b/>
          <w:bCs/>
        </w:rPr>
        <w:t xml:space="preserve">, </w:t>
      </w:r>
      <w:r w:rsidRPr="00243CBE">
        <w:rPr>
          <w:rStyle w:val="None"/>
        </w:rPr>
        <w:t>11649-11650</w:t>
      </w:r>
      <w:r w:rsidR="009A4D67" w:rsidRPr="00243CBE">
        <w:rPr>
          <w:rStyle w:val="None"/>
          <w:b/>
          <w:bCs/>
        </w:rPr>
        <w:t>.</w:t>
      </w:r>
      <w:r w:rsidRPr="00243CBE">
        <w:rPr>
          <w:rStyle w:val="None"/>
        </w:rPr>
        <w:t> </w:t>
      </w:r>
      <w:hyperlink r:id="rId24" w:history="1">
        <w:r w:rsidRPr="00243CBE">
          <w:rPr>
            <w:rStyle w:val="Hyperlink2"/>
            <w:rFonts w:eastAsia="Arial Unicode MS"/>
          </w:rPr>
          <w:t>doi</w:t>
        </w:r>
        <w:r w:rsidR="009A4D67" w:rsidRPr="00243CBE">
          <w:rPr>
            <w:rStyle w:val="Hyperlink2"/>
            <w:rFonts w:eastAsia="Arial Unicode MS"/>
            <w:b/>
            <w:bCs/>
          </w:rPr>
          <w:t>:</w:t>
        </w:r>
        <w:r w:rsidRPr="00243CBE">
          <w:rPr>
            <w:rStyle w:val="Hyperlink2"/>
            <w:rFonts w:eastAsia="Arial Unicode MS"/>
          </w:rPr>
          <w:t>10.1073/pnas.1612926113</w:t>
        </w:r>
      </w:hyperlink>
    </w:p>
    <w:p w14:paraId="489A54E3" w14:textId="05B5CF34" w:rsidR="00416238" w:rsidRPr="00243CBE" w:rsidRDefault="00416238" w:rsidP="00AD491A">
      <w:pPr>
        <w:spacing w:line="480" w:lineRule="auto"/>
        <w:ind w:left="425" w:hangingChars="177" w:hanging="425"/>
        <w:rPr>
          <w:b/>
          <w:bCs/>
        </w:rPr>
      </w:pPr>
      <w:r w:rsidRPr="00243CBE">
        <w:rPr>
          <w:rFonts w:eastAsia="Times New Roman"/>
          <w:color w:val="000000"/>
          <w:lang w:val="en"/>
        </w:rPr>
        <w:t>Brainard</w:t>
      </w:r>
      <w:r w:rsidR="009A4D67" w:rsidRPr="00243CBE">
        <w:rPr>
          <w:rFonts w:eastAsia="Times New Roman"/>
          <w:color w:val="000000"/>
          <w:lang w:val="en"/>
        </w:rPr>
        <w:t xml:space="preserve"> </w:t>
      </w:r>
      <w:r w:rsidRPr="00243CBE">
        <w:rPr>
          <w:rFonts w:eastAsia="Times New Roman"/>
          <w:color w:val="000000"/>
          <w:lang w:val="en"/>
        </w:rPr>
        <w:t>J</w:t>
      </w:r>
      <w:r w:rsidR="009A4D67" w:rsidRPr="00243CBE">
        <w:rPr>
          <w:rFonts w:eastAsia="Times New Roman"/>
          <w:color w:val="000000"/>
          <w:lang w:val="en"/>
        </w:rPr>
        <w:t xml:space="preserve"> </w:t>
      </w:r>
      <w:r w:rsidRPr="00243CBE">
        <w:rPr>
          <w:rFonts w:eastAsia="Times New Roman"/>
          <w:color w:val="000000"/>
        </w:rPr>
        <w:t>(2020)</w:t>
      </w:r>
      <w:r w:rsidR="009A4D67" w:rsidRPr="00243CBE">
        <w:rPr>
          <w:rFonts w:eastAsia="Times New Roman"/>
          <w:color w:val="000000"/>
        </w:rPr>
        <w:t xml:space="preserve"> </w:t>
      </w:r>
      <w:r w:rsidRPr="00243CBE">
        <w:rPr>
          <w:rStyle w:val="None"/>
        </w:rPr>
        <w:t>Western</w:t>
      </w:r>
      <w:r w:rsidRPr="00243CBE">
        <w:rPr>
          <w:rFonts w:eastAsia="Times New Roman"/>
          <w:color w:val="2A2D35"/>
          <w:lang w:val="en"/>
        </w:rPr>
        <w:t xml:space="preserve"> US wildfires spur health research, </w:t>
      </w:r>
      <w:r w:rsidRPr="00243CBE">
        <w:rPr>
          <w:rFonts w:eastAsia="Times New Roman"/>
          <w:i/>
          <w:iCs/>
          <w:color w:val="222222"/>
        </w:rPr>
        <w:t>S</w:t>
      </w:r>
      <w:r w:rsidR="00AD491A" w:rsidRPr="00243CBE">
        <w:rPr>
          <w:rFonts w:eastAsia="Times New Roman"/>
          <w:i/>
          <w:iCs/>
          <w:color w:val="222222"/>
        </w:rPr>
        <w:t>cience</w:t>
      </w:r>
      <w:r w:rsidRPr="00243CBE">
        <w:rPr>
          <w:rFonts w:eastAsia="Times New Roman"/>
          <w:color w:val="222222"/>
        </w:rPr>
        <w:t>,</w:t>
      </w:r>
      <w:r w:rsidR="009A4D67" w:rsidRPr="00243CBE">
        <w:rPr>
          <w:rFonts w:eastAsia="Times New Roman"/>
          <w:color w:val="222222"/>
        </w:rPr>
        <w:t xml:space="preserve"> </w:t>
      </w:r>
      <w:r w:rsidRPr="00243CBE">
        <w:rPr>
          <w:rFonts w:eastAsia="Times New Roman"/>
          <w:b/>
          <w:bCs/>
        </w:rPr>
        <w:t>369</w:t>
      </w:r>
      <w:r w:rsidR="009A4D67" w:rsidRPr="00243CBE">
        <w:rPr>
          <w:rFonts w:eastAsia="Times New Roman"/>
        </w:rPr>
        <w:t>(</w:t>
      </w:r>
      <w:r w:rsidRPr="00243CBE">
        <w:rPr>
          <w:rFonts w:eastAsia="Times New Roman"/>
        </w:rPr>
        <w:t>6510</w:t>
      </w:r>
      <w:r w:rsidR="009A4D67" w:rsidRPr="00243CBE">
        <w:rPr>
          <w:rFonts w:eastAsia="Times New Roman"/>
        </w:rPr>
        <w:t xml:space="preserve">), </w:t>
      </w:r>
      <w:r w:rsidRPr="00243CBE">
        <w:rPr>
          <w:rFonts w:eastAsia="Times New Roman"/>
        </w:rPr>
        <w:t>1410</w:t>
      </w:r>
      <w:r w:rsidR="009A4D67" w:rsidRPr="00243CBE">
        <w:rPr>
          <w:rFonts w:eastAsia="Times New Roman"/>
        </w:rPr>
        <w:t>.</w:t>
      </w:r>
    </w:p>
    <w:p w14:paraId="17249883" w14:textId="22AA8D02" w:rsidR="0093513F" w:rsidRPr="00243CBE" w:rsidRDefault="00380C65" w:rsidP="00AD491A">
      <w:pPr>
        <w:spacing w:line="480" w:lineRule="auto"/>
        <w:ind w:left="425" w:hangingChars="177" w:hanging="425"/>
      </w:pPr>
      <w:r w:rsidRPr="00243CBE">
        <w:rPr>
          <w:rStyle w:val="None"/>
        </w:rPr>
        <w:t>Chaparro</w:t>
      </w:r>
      <w:r w:rsidRPr="00243CBE">
        <w:rPr>
          <w:rStyle w:val="None"/>
          <w:color w:val="000000"/>
          <w:u w:color="000000"/>
        </w:rPr>
        <w:t xml:space="preserve"> D, Piles</w:t>
      </w:r>
      <w:r w:rsidR="00AD491A" w:rsidRPr="00243CBE">
        <w:rPr>
          <w:rStyle w:val="None"/>
          <w:color w:val="000000"/>
          <w:u w:color="000000"/>
        </w:rPr>
        <w:t xml:space="preserve"> M</w:t>
      </w:r>
      <w:r w:rsidRPr="00243CBE">
        <w:rPr>
          <w:rStyle w:val="None"/>
          <w:color w:val="000000"/>
          <w:u w:color="000000"/>
        </w:rPr>
        <w:t xml:space="preserve">, </w:t>
      </w:r>
      <w:proofErr w:type="spellStart"/>
      <w:r w:rsidRPr="00243CBE">
        <w:rPr>
          <w:rStyle w:val="None"/>
          <w:color w:val="000000"/>
          <w:u w:color="000000"/>
        </w:rPr>
        <w:t>Vall-Llossera</w:t>
      </w:r>
      <w:proofErr w:type="spellEnd"/>
      <w:r w:rsidR="00AD491A" w:rsidRPr="00243CBE">
        <w:rPr>
          <w:rStyle w:val="None"/>
          <w:color w:val="000000"/>
          <w:u w:color="000000"/>
        </w:rPr>
        <w:t xml:space="preserve"> M</w:t>
      </w:r>
      <w:r w:rsidRPr="00243CBE">
        <w:rPr>
          <w:rStyle w:val="None"/>
          <w:color w:val="000000"/>
          <w:u w:color="000000"/>
        </w:rPr>
        <w:t>, Camps</w:t>
      </w:r>
      <w:r w:rsidR="00AD491A" w:rsidRPr="00243CBE">
        <w:rPr>
          <w:rStyle w:val="None"/>
          <w:color w:val="000000"/>
          <w:u w:color="000000"/>
        </w:rPr>
        <w:t xml:space="preserve"> A</w:t>
      </w:r>
      <w:r w:rsidRPr="00243CBE">
        <w:rPr>
          <w:rStyle w:val="None"/>
          <w:color w:val="000000"/>
          <w:u w:color="000000"/>
        </w:rPr>
        <w:t xml:space="preserve"> (2016) Surface moisture and temperature trends anticipate drought conditions linked to wildfire activity in the Iberian Peninsula</w:t>
      </w:r>
      <w:r w:rsidR="00AD491A" w:rsidRPr="00243CBE">
        <w:rPr>
          <w:rStyle w:val="None"/>
          <w:color w:val="000000"/>
          <w:u w:color="000000"/>
        </w:rPr>
        <w:t>.</w:t>
      </w:r>
      <w:r w:rsidRPr="00243CBE">
        <w:rPr>
          <w:rStyle w:val="None"/>
          <w:color w:val="000000"/>
          <w:u w:color="000000"/>
        </w:rPr>
        <w:t xml:space="preserve"> </w:t>
      </w:r>
      <w:r w:rsidR="00A64634" w:rsidRPr="00243CBE">
        <w:rPr>
          <w:rStyle w:val="None"/>
          <w:i/>
          <w:iCs/>
          <w:color w:val="000000"/>
          <w:u w:color="000000"/>
        </w:rPr>
        <w:t>European Journal of Remote Sensing</w:t>
      </w:r>
      <w:r w:rsidRPr="00243CBE">
        <w:rPr>
          <w:rStyle w:val="None"/>
          <w:color w:val="000000"/>
          <w:u w:color="000000"/>
        </w:rPr>
        <w:t xml:space="preserve">, </w:t>
      </w:r>
      <w:r w:rsidRPr="00243CBE">
        <w:rPr>
          <w:rStyle w:val="None"/>
          <w:b/>
          <w:bCs/>
          <w:color w:val="000000"/>
          <w:u w:color="000000"/>
        </w:rPr>
        <w:t>49</w:t>
      </w:r>
      <w:r w:rsidRPr="00243CBE">
        <w:rPr>
          <w:rStyle w:val="None"/>
          <w:color w:val="000000"/>
          <w:u w:color="000000"/>
        </w:rPr>
        <w:t>, 955-971</w:t>
      </w:r>
      <w:r w:rsidR="00AD491A" w:rsidRPr="00243CBE">
        <w:rPr>
          <w:rStyle w:val="None"/>
          <w:color w:val="000000"/>
          <w:u w:color="000000"/>
        </w:rPr>
        <w:t>.</w:t>
      </w:r>
      <w:r w:rsidRPr="00243CBE">
        <w:rPr>
          <w:rStyle w:val="None"/>
          <w:color w:val="000000"/>
          <w:u w:color="000000"/>
        </w:rPr>
        <w:t xml:space="preserve"> doi:10.5721/EuJRS20164950.</w:t>
      </w:r>
    </w:p>
    <w:p w14:paraId="71FB900F" w14:textId="30D80EC5" w:rsidR="0093513F" w:rsidRPr="00243CBE" w:rsidRDefault="00380C65" w:rsidP="00AD491A">
      <w:pPr>
        <w:spacing w:line="480" w:lineRule="auto"/>
        <w:ind w:left="425" w:hangingChars="177" w:hanging="425"/>
      </w:pPr>
      <w:r w:rsidRPr="00243CBE">
        <w:rPr>
          <w:rStyle w:val="None"/>
          <w:color w:val="000000"/>
          <w:u w:color="000000"/>
        </w:rPr>
        <w:t>Dennison PE, Brewer</w:t>
      </w:r>
      <w:r w:rsidR="00AD491A" w:rsidRPr="00243CBE">
        <w:rPr>
          <w:rStyle w:val="None"/>
          <w:color w:val="000000"/>
          <w:u w:color="000000"/>
        </w:rPr>
        <w:t xml:space="preserve"> SC</w:t>
      </w:r>
      <w:r w:rsidRPr="00243CBE">
        <w:rPr>
          <w:rStyle w:val="None"/>
          <w:color w:val="000000"/>
          <w:u w:color="000000"/>
        </w:rPr>
        <w:t>, Arnold</w:t>
      </w:r>
      <w:r w:rsidR="00AD491A" w:rsidRPr="00243CBE">
        <w:rPr>
          <w:rStyle w:val="None"/>
          <w:color w:val="000000"/>
          <w:u w:color="000000"/>
        </w:rPr>
        <w:t xml:space="preserve"> JD</w:t>
      </w:r>
      <w:r w:rsidRPr="00243CBE">
        <w:rPr>
          <w:rStyle w:val="None"/>
          <w:color w:val="000000"/>
          <w:u w:color="000000"/>
        </w:rPr>
        <w:t>, Moritz</w:t>
      </w:r>
      <w:r w:rsidR="00AD491A" w:rsidRPr="00243CBE">
        <w:rPr>
          <w:rStyle w:val="None"/>
          <w:color w:val="000000"/>
          <w:u w:color="000000"/>
        </w:rPr>
        <w:t xml:space="preserve"> MA</w:t>
      </w:r>
      <w:r w:rsidRPr="00243CBE">
        <w:rPr>
          <w:rStyle w:val="None"/>
          <w:color w:val="000000"/>
          <w:u w:color="000000"/>
        </w:rPr>
        <w:t xml:space="preserve"> (2014) Large wildfire trends in the western United States, 1984-2011</w:t>
      </w:r>
      <w:r w:rsidR="00AD491A" w:rsidRPr="00243CBE">
        <w:rPr>
          <w:rStyle w:val="None"/>
          <w:color w:val="000000"/>
          <w:u w:color="000000"/>
        </w:rPr>
        <w:t>.</w:t>
      </w:r>
      <w:r w:rsidRPr="00243CBE">
        <w:rPr>
          <w:rStyle w:val="None"/>
          <w:color w:val="000000"/>
          <w:u w:color="000000"/>
        </w:rPr>
        <w:t xml:space="preserve"> </w:t>
      </w:r>
      <w:r w:rsidRPr="00243CBE">
        <w:rPr>
          <w:rStyle w:val="None"/>
          <w:i/>
          <w:iCs/>
          <w:color w:val="000000"/>
          <w:u w:color="000000"/>
        </w:rPr>
        <w:t>Geo</w:t>
      </w:r>
      <w:r w:rsidR="00A64634" w:rsidRPr="00243CBE">
        <w:rPr>
          <w:rStyle w:val="None"/>
          <w:i/>
          <w:iCs/>
          <w:color w:val="000000"/>
          <w:u w:color="000000"/>
        </w:rPr>
        <w:t>physical Research Letters</w:t>
      </w:r>
      <w:r w:rsidRPr="00243CBE">
        <w:rPr>
          <w:rStyle w:val="None"/>
          <w:color w:val="000000"/>
          <w:u w:color="000000"/>
        </w:rPr>
        <w:t xml:space="preserve"> </w:t>
      </w:r>
      <w:r w:rsidRPr="00243CBE">
        <w:rPr>
          <w:rStyle w:val="None"/>
          <w:b/>
          <w:bCs/>
          <w:color w:val="000000"/>
          <w:u w:color="000000"/>
        </w:rPr>
        <w:t>41</w:t>
      </w:r>
      <w:r w:rsidRPr="00243CBE">
        <w:rPr>
          <w:rStyle w:val="None"/>
          <w:color w:val="000000"/>
          <w:u w:color="000000"/>
        </w:rPr>
        <w:t>(8), 2928</w:t>
      </w:r>
      <w:r w:rsidR="00FF7EDB" w:rsidRPr="00243CBE">
        <w:rPr>
          <w:rStyle w:val="None"/>
        </w:rPr>
        <w:t>–</w:t>
      </w:r>
      <w:r w:rsidRPr="00243CBE">
        <w:rPr>
          <w:rStyle w:val="None"/>
          <w:color w:val="000000"/>
          <w:u w:color="000000"/>
        </w:rPr>
        <w:t>2933</w:t>
      </w:r>
      <w:r w:rsidR="00AD491A" w:rsidRPr="00243CBE">
        <w:rPr>
          <w:rStyle w:val="None"/>
          <w:color w:val="000000"/>
          <w:u w:color="000000"/>
        </w:rPr>
        <w:t>.</w:t>
      </w:r>
      <w:r w:rsidRPr="00243CBE">
        <w:rPr>
          <w:rStyle w:val="None"/>
          <w:color w:val="000000"/>
          <w:u w:color="000000"/>
        </w:rPr>
        <w:t xml:space="preserve"> doi:10.1002/2014gl059576</w:t>
      </w:r>
    </w:p>
    <w:p w14:paraId="5AD291AC" w14:textId="5C55991D" w:rsidR="0093513F" w:rsidRPr="00243CBE" w:rsidRDefault="00380C65" w:rsidP="00AD491A">
      <w:pPr>
        <w:spacing w:line="480" w:lineRule="auto"/>
        <w:ind w:left="425" w:hangingChars="177" w:hanging="425"/>
      </w:pPr>
      <w:r w:rsidRPr="00243CBE">
        <w:rPr>
          <w:rStyle w:val="None"/>
          <w:color w:val="000000"/>
          <w:u w:color="000000"/>
        </w:rPr>
        <w:t>Di Virgilio, G, Evans</w:t>
      </w:r>
      <w:r w:rsidR="00AD491A" w:rsidRPr="00243CBE">
        <w:rPr>
          <w:rStyle w:val="None"/>
          <w:color w:val="000000"/>
          <w:u w:color="000000"/>
        </w:rPr>
        <w:t xml:space="preserve"> JP</w:t>
      </w:r>
      <w:r w:rsidRPr="00243CBE">
        <w:rPr>
          <w:rStyle w:val="None"/>
          <w:color w:val="000000"/>
          <w:u w:color="000000"/>
        </w:rPr>
        <w:t>, Blake</w:t>
      </w:r>
      <w:r w:rsidR="00A64634" w:rsidRPr="00243CBE">
        <w:rPr>
          <w:rStyle w:val="None"/>
          <w:color w:val="000000"/>
          <w:u w:color="000000"/>
        </w:rPr>
        <w:t xml:space="preserve"> SAP</w:t>
      </w:r>
      <w:r w:rsidRPr="00243CBE">
        <w:rPr>
          <w:rStyle w:val="None"/>
          <w:color w:val="000000"/>
          <w:u w:color="000000"/>
        </w:rPr>
        <w:t>, Armstrong</w:t>
      </w:r>
      <w:r w:rsidR="00A64634" w:rsidRPr="00243CBE">
        <w:rPr>
          <w:rStyle w:val="None"/>
          <w:color w:val="000000"/>
          <w:u w:color="000000"/>
        </w:rPr>
        <w:t xml:space="preserve"> M</w:t>
      </w:r>
      <w:r w:rsidRPr="00243CBE">
        <w:rPr>
          <w:rStyle w:val="None"/>
          <w:color w:val="000000"/>
          <w:u w:color="000000"/>
        </w:rPr>
        <w:t>, Dowd</w:t>
      </w:r>
      <w:r w:rsidR="00A64634" w:rsidRPr="00243CBE">
        <w:rPr>
          <w:rStyle w:val="None"/>
          <w:color w:val="000000"/>
          <w:u w:color="000000"/>
        </w:rPr>
        <w:t xml:space="preserve"> AJ</w:t>
      </w:r>
      <w:r w:rsidRPr="00243CBE">
        <w:rPr>
          <w:rStyle w:val="None"/>
          <w:color w:val="000000"/>
          <w:u w:color="000000"/>
        </w:rPr>
        <w:t>, Sharples</w:t>
      </w:r>
      <w:r w:rsidR="00A64634" w:rsidRPr="00243CBE">
        <w:rPr>
          <w:rStyle w:val="None"/>
          <w:color w:val="000000"/>
          <w:u w:color="000000"/>
        </w:rPr>
        <w:t xml:space="preserve"> J</w:t>
      </w:r>
      <w:r w:rsidRPr="00243CBE">
        <w:rPr>
          <w:rStyle w:val="None"/>
          <w:color w:val="000000"/>
          <w:u w:color="000000"/>
        </w:rPr>
        <w:t>, McR</w:t>
      </w:r>
      <w:r w:rsidR="00403293" w:rsidRPr="00243CBE">
        <w:rPr>
          <w:rStyle w:val="None"/>
          <w:color w:val="000000"/>
          <w:u w:color="000000"/>
        </w:rPr>
        <w:t>ae</w:t>
      </w:r>
      <w:r w:rsidR="00A64634" w:rsidRPr="00243CBE">
        <w:rPr>
          <w:rStyle w:val="None"/>
          <w:color w:val="000000"/>
          <w:u w:color="000000"/>
        </w:rPr>
        <w:t xml:space="preserve"> R</w:t>
      </w:r>
      <w:r w:rsidRPr="00243CBE">
        <w:rPr>
          <w:rStyle w:val="None"/>
          <w:color w:val="000000"/>
          <w:u w:color="000000"/>
        </w:rPr>
        <w:t xml:space="preserve"> (2019) Climate </w:t>
      </w:r>
      <w:r w:rsidR="0085158E" w:rsidRPr="00243CBE">
        <w:rPr>
          <w:rStyle w:val="None"/>
          <w:color w:val="000000"/>
          <w:u w:color="000000"/>
        </w:rPr>
        <w:t>c</w:t>
      </w:r>
      <w:r w:rsidRPr="00243CBE">
        <w:rPr>
          <w:rStyle w:val="None"/>
          <w:color w:val="000000"/>
          <w:u w:color="000000"/>
        </w:rPr>
        <w:t xml:space="preserve">hange </w:t>
      </w:r>
      <w:r w:rsidR="0085158E" w:rsidRPr="00243CBE">
        <w:rPr>
          <w:rStyle w:val="None"/>
          <w:color w:val="000000"/>
          <w:u w:color="000000"/>
        </w:rPr>
        <w:t>i</w:t>
      </w:r>
      <w:r w:rsidRPr="00243CBE">
        <w:rPr>
          <w:rStyle w:val="None"/>
          <w:color w:val="000000"/>
          <w:u w:color="000000"/>
        </w:rPr>
        <w:t xml:space="preserve">ncreases the </w:t>
      </w:r>
      <w:r w:rsidR="0085158E" w:rsidRPr="00243CBE">
        <w:rPr>
          <w:rStyle w:val="None"/>
          <w:color w:val="000000"/>
          <w:u w:color="000000"/>
        </w:rPr>
        <w:t>p</w:t>
      </w:r>
      <w:r w:rsidRPr="00243CBE">
        <w:rPr>
          <w:rStyle w:val="None"/>
          <w:color w:val="000000"/>
          <w:u w:color="000000"/>
        </w:rPr>
        <w:t xml:space="preserve">otential for </w:t>
      </w:r>
      <w:r w:rsidR="0085158E" w:rsidRPr="00243CBE">
        <w:rPr>
          <w:rStyle w:val="None"/>
          <w:color w:val="000000"/>
          <w:u w:color="000000"/>
        </w:rPr>
        <w:t>e</w:t>
      </w:r>
      <w:r w:rsidRPr="00243CBE">
        <w:rPr>
          <w:rStyle w:val="None"/>
          <w:color w:val="000000"/>
          <w:u w:color="000000"/>
        </w:rPr>
        <w:t xml:space="preserve">xtreme </w:t>
      </w:r>
      <w:r w:rsidR="0085158E" w:rsidRPr="00243CBE">
        <w:rPr>
          <w:rStyle w:val="None"/>
          <w:color w:val="000000"/>
          <w:u w:color="000000"/>
        </w:rPr>
        <w:t>w</w:t>
      </w:r>
      <w:r w:rsidRPr="00243CBE">
        <w:rPr>
          <w:rStyle w:val="None"/>
          <w:color w:val="000000"/>
          <w:u w:color="000000"/>
        </w:rPr>
        <w:t>ildfires</w:t>
      </w:r>
      <w:r w:rsidR="00A64634" w:rsidRPr="00243CBE">
        <w:rPr>
          <w:rStyle w:val="None"/>
          <w:color w:val="000000"/>
          <w:u w:color="000000"/>
        </w:rPr>
        <w:t>.</w:t>
      </w:r>
      <w:r w:rsidRPr="00243CBE">
        <w:rPr>
          <w:rStyle w:val="None"/>
          <w:color w:val="000000"/>
          <w:u w:color="000000"/>
        </w:rPr>
        <w:t xml:space="preserve"> </w:t>
      </w:r>
      <w:r w:rsidR="00A64634" w:rsidRPr="00243CBE">
        <w:rPr>
          <w:rStyle w:val="None"/>
          <w:i/>
          <w:iCs/>
          <w:color w:val="000000"/>
          <w:u w:color="000000"/>
        </w:rPr>
        <w:t>Geophysical Research Letters</w:t>
      </w:r>
      <w:r w:rsidRPr="00243CBE">
        <w:rPr>
          <w:rStyle w:val="None"/>
          <w:color w:val="000000"/>
          <w:u w:color="000000"/>
        </w:rPr>
        <w:t xml:space="preserve"> </w:t>
      </w:r>
      <w:r w:rsidRPr="00243CBE">
        <w:rPr>
          <w:rStyle w:val="None"/>
          <w:b/>
          <w:bCs/>
          <w:color w:val="000000"/>
          <w:u w:color="000000"/>
        </w:rPr>
        <w:t>46(14)</w:t>
      </w:r>
      <w:r w:rsidRPr="00243CBE">
        <w:rPr>
          <w:rStyle w:val="None"/>
          <w:color w:val="000000"/>
          <w:u w:color="000000"/>
        </w:rPr>
        <w:t>, 8517</w:t>
      </w:r>
      <w:r w:rsidR="00FF7EDB" w:rsidRPr="00243CBE">
        <w:rPr>
          <w:rStyle w:val="None"/>
        </w:rPr>
        <w:t>–</w:t>
      </w:r>
      <w:r w:rsidRPr="00243CBE">
        <w:rPr>
          <w:rStyle w:val="None"/>
          <w:color w:val="000000"/>
          <w:u w:color="000000"/>
        </w:rPr>
        <w:t>8526</w:t>
      </w:r>
      <w:r w:rsidR="00A64634" w:rsidRPr="00243CBE">
        <w:rPr>
          <w:rStyle w:val="None"/>
          <w:color w:val="000000"/>
          <w:u w:color="000000"/>
        </w:rPr>
        <w:t>.</w:t>
      </w:r>
      <w:r w:rsidRPr="00243CBE">
        <w:rPr>
          <w:rStyle w:val="None"/>
          <w:color w:val="000000"/>
          <w:u w:color="000000"/>
        </w:rPr>
        <w:t xml:space="preserve"> doi:10.1029/2019gl083699</w:t>
      </w:r>
    </w:p>
    <w:p w14:paraId="5B2B67FF" w14:textId="451D42C7" w:rsidR="0093513F" w:rsidRPr="00243CBE" w:rsidRDefault="00380C65" w:rsidP="00A64634">
      <w:pPr>
        <w:spacing w:line="480" w:lineRule="auto"/>
        <w:ind w:left="425" w:hangingChars="177" w:hanging="425"/>
      </w:pPr>
      <w:proofErr w:type="spellStart"/>
      <w:r w:rsidRPr="00243CBE">
        <w:rPr>
          <w:rStyle w:val="None"/>
          <w:color w:val="000000"/>
          <w:u w:color="000000"/>
        </w:rPr>
        <w:lastRenderedPageBreak/>
        <w:t>Eidenshink</w:t>
      </w:r>
      <w:proofErr w:type="spellEnd"/>
      <w:r w:rsidRPr="00243CBE">
        <w:rPr>
          <w:rStyle w:val="None"/>
          <w:color w:val="000000"/>
          <w:u w:color="000000"/>
        </w:rPr>
        <w:t xml:space="preserve"> JC, Schwind B, Brewer K, Zhu ZL, Quayle B, Howard S (2007) A project for monitoring trends in burn severity. </w:t>
      </w:r>
      <w:r w:rsidRPr="00243CBE">
        <w:rPr>
          <w:rStyle w:val="None"/>
          <w:i/>
          <w:iCs/>
          <w:color w:val="000000"/>
          <w:u w:color="000000"/>
        </w:rPr>
        <w:t>Fire Ecology</w:t>
      </w:r>
      <w:r w:rsidRPr="00243CBE">
        <w:rPr>
          <w:rStyle w:val="None"/>
          <w:color w:val="000000"/>
          <w:u w:color="000000"/>
        </w:rPr>
        <w:t xml:space="preserve"> </w:t>
      </w:r>
      <w:r w:rsidRPr="00243CBE">
        <w:rPr>
          <w:rStyle w:val="None"/>
          <w:b/>
          <w:bCs/>
          <w:color w:val="000000"/>
          <w:u w:color="000000"/>
        </w:rPr>
        <w:t>3</w:t>
      </w:r>
      <w:r w:rsidRPr="00243CBE">
        <w:rPr>
          <w:rStyle w:val="None"/>
          <w:color w:val="000000"/>
          <w:u w:color="000000"/>
        </w:rPr>
        <w:t>, 3</w:t>
      </w:r>
      <w:r w:rsidR="0085158E" w:rsidRPr="00243CBE">
        <w:rPr>
          <w:rStyle w:val="None"/>
          <w:color w:val="000000"/>
          <w:u w:color="000000"/>
        </w:rPr>
        <w:t>-</w:t>
      </w:r>
      <w:r w:rsidRPr="00243CBE">
        <w:rPr>
          <w:rStyle w:val="None"/>
          <w:color w:val="000000"/>
          <w:u w:color="000000"/>
        </w:rPr>
        <w:t>21.</w:t>
      </w:r>
      <w:r w:rsidR="0085158E" w:rsidRPr="00243CBE">
        <w:rPr>
          <w:rStyle w:val="None"/>
          <w:color w:val="000000"/>
          <w:u w:color="000000"/>
        </w:rPr>
        <w:t xml:space="preserve"> </w:t>
      </w:r>
      <w:r w:rsidRPr="00243CBE">
        <w:rPr>
          <w:rStyle w:val="None"/>
          <w:color w:val="000000"/>
          <w:u w:color="000000"/>
        </w:rPr>
        <w:t>doi:10.4996/FIREECOLOGY.0301003</w:t>
      </w:r>
    </w:p>
    <w:p w14:paraId="2B418CC9" w14:textId="6724CDC9" w:rsidR="0093513F" w:rsidRPr="00243CBE" w:rsidRDefault="00380C65" w:rsidP="0085158E">
      <w:pPr>
        <w:spacing w:line="480" w:lineRule="auto"/>
        <w:ind w:left="425" w:hangingChars="177" w:hanging="425"/>
      </w:pPr>
      <w:r w:rsidRPr="00243CBE">
        <w:rPr>
          <w:rStyle w:val="None"/>
          <w:color w:val="000000"/>
          <w:u w:color="000000"/>
        </w:rPr>
        <w:t>Goss, M, Swain</w:t>
      </w:r>
      <w:r w:rsidR="0085158E" w:rsidRPr="00243CBE">
        <w:rPr>
          <w:rStyle w:val="None"/>
          <w:color w:val="000000"/>
          <w:u w:color="000000"/>
        </w:rPr>
        <w:t xml:space="preserve"> DL</w:t>
      </w:r>
      <w:r w:rsidRPr="00243CBE">
        <w:rPr>
          <w:rStyle w:val="None"/>
          <w:color w:val="000000"/>
          <w:u w:color="000000"/>
        </w:rPr>
        <w:t xml:space="preserve">, </w:t>
      </w:r>
      <w:proofErr w:type="spellStart"/>
      <w:r w:rsidRPr="00243CBE">
        <w:rPr>
          <w:rStyle w:val="None"/>
          <w:color w:val="000000"/>
          <w:u w:color="000000"/>
        </w:rPr>
        <w:t>Abatzoglou</w:t>
      </w:r>
      <w:proofErr w:type="spellEnd"/>
      <w:r w:rsidR="0085158E" w:rsidRPr="00243CBE">
        <w:rPr>
          <w:rStyle w:val="None"/>
          <w:color w:val="000000"/>
          <w:u w:color="000000"/>
        </w:rPr>
        <w:t xml:space="preserve"> JT</w:t>
      </w:r>
      <w:r w:rsidRPr="00243CBE">
        <w:rPr>
          <w:rStyle w:val="None"/>
          <w:color w:val="000000"/>
          <w:u w:color="000000"/>
        </w:rPr>
        <w:t xml:space="preserve">, </w:t>
      </w:r>
      <w:proofErr w:type="spellStart"/>
      <w:r w:rsidRPr="00243CBE">
        <w:rPr>
          <w:rStyle w:val="None"/>
          <w:color w:val="000000"/>
          <w:u w:color="000000"/>
        </w:rPr>
        <w:t>Sarhadi</w:t>
      </w:r>
      <w:proofErr w:type="spellEnd"/>
      <w:r w:rsidR="0085158E" w:rsidRPr="00243CBE">
        <w:rPr>
          <w:rStyle w:val="None"/>
          <w:color w:val="000000"/>
          <w:u w:color="000000"/>
        </w:rPr>
        <w:t xml:space="preserve"> A</w:t>
      </w:r>
      <w:r w:rsidRPr="00243CBE">
        <w:rPr>
          <w:rStyle w:val="None"/>
          <w:color w:val="000000"/>
          <w:u w:color="000000"/>
        </w:rPr>
        <w:t xml:space="preserve">, </w:t>
      </w:r>
      <w:proofErr w:type="spellStart"/>
      <w:r w:rsidRPr="00243CBE">
        <w:rPr>
          <w:rStyle w:val="None"/>
          <w:color w:val="000000"/>
          <w:u w:color="000000"/>
        </w:rPr>
        <w:t>Kolden</w:t>
      </w:r>
      <w:proofErr w:type="spellEnd"/>
      <w:r w:rsidR="0085158E" w:rsidRPr="00243CBE">
        <w:rPr>
          <w:rStyle w:val="None"/>
          <w:color w:val="000000"/>
          <w:u w:color="000000"/>
        </w:rPr>
        <w:t xml:space="preserve"> CA</w:t>
      </w:r>
      <w:r w:rsidRPr="00243CBE">
        <w:rPr>
          <w:rStyle w:val="None"/>
          <w:color w:val="000000"/>
          <w:u w:color="000000"/>
        </w:rPr>
        <w:t>, Williams</w:t>
      </w:r>
      <w:r w:rsidR="0085158E" w:rsidRPr="00243CBE">
        <w:rPr>
          <w:rStyle w:val="None"/>
          <w:color w:val="000000"/>
          <w:u w:color="000000"/>
        </w:rPr>
        <w:t xml:space="preserve"> AP</w:t>
      </w:r>
      <w:r w:rsidRPr="00243CBE">
        <w:rPr>
          <w:rStyle w:val="None"/>
          <w:color w:val="000000"/>
          <w:u w:color="000000"/>
        </w:rPr>
        <w:t xml:space="preserve">, </w:t>
      </w:r>
      <w:proofErr w:type="spellStart"/>
      <w:r w:rsidRPr="00243CBE">
        <w:rPr>
          <w:rStyle w:val="None"/>
          <w:color w:val="000000"/>
          <w:u w:color="000000"/>
        </w:rPr>
        <w:t>Diffenbaugh</w:t>
      </w:r>
      <w:proofErr w:type="spellEnd"/>
      <w:r w:rsidR="0085158E" w:rsidRPr="00243CBE">
        <w:rPr>
          <w:rStyle w:val="None"/>
          <w:color w:val="000000"/>
          <w:u w:color="000000"/>
        </w:rPr>
        <w:t xml:space="preserve"> NS</w:t>
      </w:r>
      <w:r w:rsidRPr="00243CBE">
        <w:rPr>
          <w:rStyle w:val="None"/>
          <w:color w:val="000000"/>
          <w:u w:color="000000"/>
        </w:rPr>
        <w:t xml:space="preserve"> (2020) Climate change is increasing the likelihood of extreme autumn wildfire conditions across California</w:t>
      </w:r>
      <w:r w:rsidR="00B5112D" w:rsidRPr="00243CBE">
        <w:rPr>
          <w:rStyle w:val="None"/>
          <w:color w:val="000000"/>
          <w:u w:color="000000"/>
        </w:rPr>
        <w:t>.</w:t>
      </w:r>
      <w:r w:rsidRPr="00243CBE">
        <w:rPr>
          <w:rStyle w:val="None"/>
          <w:color w:val="000000"/>
          <w:u w:color="000000"/>
        </w:rPr>
        <w:t xml:space="preserve"> </w:t>
      </w:r>
      <w:r w:rsidRPr="00243CBE">
        <w:rPr>
          <w:rStyle w:val="None"/>
          <w:i/>
          <w:iCs/>
          <w:color w:val="000000"/>
          <w:u w:color="000000"/>
        </w:rPr>
        <w:t>Environmental Research Letters</w:t>
      </w:r>
      <w:r w:rsidRPr="00243CBE">
        <w:rPr>
          <w:rStyle w:val="None"/>
          <w:color w:val="000000"/>
          <w:u w:color="000000"/>
        </w:rPr>
        <w:t xml:space="preserve"> </w:t>
      </w:r>
      <w:r w:rsidRPr="00243CBE">
        <w:rPr>
          <w:rStyle w:val="None"/>
          <w:b/>
          <w:bCs/>
          <w:color w:val="000000"/>
          <w:u w:color="000000"/>
        </w:rPr>
        <w:t>15(9)</w:t>
      </w:r>
      <w:r w:rsidRPr="00243CBE">
        <w:rPr>
          <w:rStyle w:val="None"/>
          <w:color w:val="000000"/>
          <w:u w:color="000000"/>
        </w:rPr>
        <w:t>, 14</w:t>
      </w:r>
      <w:r w:rsidR="0085158E" w:rsidRPr="00243CBE">
        <w:rPr>
          <w:rStyle w:val="None"/>
          <w:color w:val="000000"/>
          <w:u w:color="000000"/>
        </w:rPr>
        <w:t>.</w:t>
      </w:r>
      <w:r w:rsidRPr="00243CBE">
        <w:rPr>
          <w:rStyle w:val="None"/>
          <w:color w:val="000000"/>
          <w:u w:color="000000"/>
        </w:rPr>
        <w:t xml:space="preserve"> doi:10.1088/1748-9326/ab83a7</w:t>
      </w:r>
    </w:p>
    <w:p w14:paraId="0CC2CB1F" w14:textId="5D415EC9" w:rsidR="0093513F" w:rsidRPr="00243CBE" w:rsidRDefault="00380C65" w:rsidP="0085158E">
      <w:pPr>
        <w:spacing w:line="480" w:lineRule="auto"/>
        <w:ind w:left="425" w:hangingChars="177" w:hanging="425"/>
      </w:pPr>
      <w:r w:rsidRPr="00243CBE">
        <w:rPr>
          <w:rStyle w:val="None"/>
          <w:color w:val="000000"/>
          <w:u w:color="000000"/>
        </w:rPr>
        <w:t>Heyerdahl, EK, Morgan</w:t>
      </w:r>
      <w:r w:rsidR="0085158E" w:rsidRPr="00243CBE">
        <w:rPr>
          <w:rStyle w:val="None"/>
          <w:color w:val="000000"/>
          <w:u w:color="000000"/>
        </w:rPr>
        <w:t xml:space="preserve"> P</w:t>
      </w:r>
      <w:r w:rsidRPr="00243CBE">
        <w:rPr>
          <w:rStyle w:val="None"/>
          <w:color w:val="000000"/>
          <w:u w:color="000000"/>
        </w:rPr>
        <w:t xml:space="preserve">, Riser </w:t>
      </w:r>
      <w:r w:rsidR="0085158E" w:rsidRPr="00243CBE">
        <w:rPr>
          <w:rStyle w:val="None"/>
          <w:color w:val="000000"/>
          <w:u w:color="000000"/>
        </w:rPr>
        <w:t xml:space="preserve">JP </w:t>
      </w:r>
      <w:r w:rsidRPr="00243CBE">
        <w:rPr>
          <w:rStyle w:val="None"/>
          <w:color w:val="000000"/>
          <w:u w:color="000000"/>
        </w:rPr>
        <w:t>(2008) Multi-season climate synchronized historical fires in dry forests (1650-1900), northern Rockies, USA</w:t>
      </w:r>
      <w:r w:rsidR="00B5112D" w:rsidRPr="00243CBE">
        <w:rPr>
          <w:rStyle w:val="None"/>
          <w:color w:val="000000"/>
          <w:u w:color="000000"/>
        </w:rPr>
        <w:t>.</w:t>
      </w:r>
      <w:r w:rsidRPr="00243CBE">
        <w:rPr>
          <w:rStyle w:val="None"/>
          <w:color w:val="000000"/>
          <w:u w:color="000000"/>
        </w:rPr>
        <w:t xml:space="preserve"> </w:t>
      </w:r>
      <w:r w:rsidRPr="00243CBE">
        <w:rPr>
          <w:rStyle w:val="None"/>
          <w:i/>
          <w:iCs/>
          <w:color w:val="000000"/>
          <w:u w:color="000000"/>
        </w:rPr>
        <w:t>Ecology</w:t>
      </w:r>
      <w:r w:rsidRPr="00243CBE">
        <w:rPr>
          <w:rStyle w:val="None"/>
          <w:color w:val="000000"/>
          <w:u w:color="000000"/>
        </w:rPr>
        <w:t xml:space="preserve"> </w:t>
      </w:r>
      <w:r w:rsidRPr="00243CBE">
        <w:rPr>
          <w:rStyle w:val="None"/>
          <w:b/>
          <w:bCs/>
          <w:color w:val="000000"/>
          <w:u w:color="000000"/>
        </w:rPr>
        <w:t>89</w:t>
      </w:r>
      <w:r w:rsidRPr="00243CBE">
        <w:rPr>
          <w:rStyle w:val="None"/>
          <w:color w:val="000000"/>
          <w:u w:color="000000"/>
        </w:rPr>
        <w:t>(3), 705</w:t>
      </w:r>
      <w:r w:rsidR="00FF7EDB" w:rsidRPr="00243CBE">
        <w:rPr>
          <w:rStyle w:val="None"/>
        </w:rPr>
        <w:t>–</w:t>
      </w:r>
      <w:r w:rsidRPr="00243CBE">
        <w:rPr>
          <w:rStyle w:val="None"/>
          <w:color w:val="000000"/>
          <w:u w:color="000000"/>
        </w:rPr>
        <w:t>716</w:t>
      </w:r>
      <w:r w:rsidR="0085158E" w:rsidRPr="00243CBE">
        <w:rPr>
          <w:rStyle w:val="None"/>
          <w:color w:val="000000"/>
          <w:u w:color="000000"/>
        </w:rPr>
        <w:t>.</w:t>
      </w:r>
      <w:r w:rsidRPr="00243CBE">
        <w:rPr>
          <w:rStyle w:val="None"/>
          <w:color w:val="000000"/>
          <w:u w:color="000000"/>
        </w:rPr>
        <w:t xml:space="preserve"> doi:10.1890/06-2047.1</w:t>
      </w:r>
    </w:p>
    <w:p w14:paraId="27F71E68" w14:textId="400E4372" w:rsidR="0093513F" w:rsidRPr="00243CBE" w:rsidRDefault="00380C65" w:rsidP="0094608C">
      <w:pPr>
        <w:spacing w:line="480" w:lineRule="auto"/>
        <w:ind w:left="425" w:hangingChars="177" w:hanging="425"/>
      </w:pPr>
      <w:r w:rsidRPr="00243CBE">
        <w:rPr>
          <w:rStyle w:val="None"/>
          <w:color w:val="000000"/>
          <w:u w:color="000000"/>
        </w:rPr>
        <w:t>Hirschi M, Seneviratne</w:t>
      </w:r>
      <w:r w:rsidR="0094608C" w:rsidRPr="00243CBE">
        <w:rPr>
          <w:rStyle w:val="None"/>
          <w:color w:val="000000"/>
          <w:u w:color="000000"/>
        </w:rPr>
        <w:t xml:space="preserve"> SI</w:t>
      </w:r>
      <w:r w:rsidRPr="00243CBE">
        <w:rPr>
          <w:rStyle w:val="None"/>
          <w:color w:val="000000"/>
          <w:u w:color="000000"/>
        </w:rPr>
        <w:t xml:space="preserve">, </w:t>
      </w:r>
      <w:proofErr w:type="spellStart"/>
      <w:r w:rsidRPr="00243CBE">
        <w:rPr>
          <w:rStyle w:val="None"/>
          <w:color w:val="000000"/>
          <w:u w:color="000000"/>
        </w:rPr>
        <w:t>Alexandrov</w:t>
      </w:r>
      <w:proofErr w:type="spellEnd"/>
      <w:r w:rsidR="0094608C" w:rsidRPr="00243CBE">
        <w:rPr>
          <w:rStyle w:val="None"/>
          <w:color w:val="000000"/>
          <w:u w:color="000000"/>
        </w:rPr>
        <w:t xml:space="preserve"> V</w:t>
      </w:r>
      <w:r w:rsidRPr="00243CBE">
        <w:rPr>
          <w:rStyle w:val="None"/>
          <w:color w:val="000000"/>
          <w:u w:color="000000"/>
        </w:rPr>
        <w:t xml:space="preserve">, </w:t>
      </w:r>
      <w:proofErr w:type="spellStart"/>
      <w:r w:rsidRPr="00243CBE">
        <w:rPr>
          <w:rStyle w:val="None"/>
          <w:color w:val="000000"/>
          <w:u w:color="000000"/>
        </w:rPr>
        <w:t>Boberg</w:t>
      </w:r>
      <w:proofErr w:type="spellEnd"/>
      <w:r w:rsidR="0094608C" w:rsidRPr="00243CBE">
        <w:rPr>
          <w:rStyle w:val="None"/>
          <w:color w:val="000000"/>
          <w:u w:color="000000"/>
        </w:rPr>
        <w:t xml:space="preserve"> F</w:t>
      </w:r>
      <w:r w:rsidRPr="00243CBE">
        <w:rPr>
          <w:rStyle w:val="None"/>
          <w:color w:val="000000"/>
          <w:u w:color="000000"/>
        </w:rPr>
        <w:t xml:space="preserve">, </w:t>
      </w:r>
      <w:proofErr w:type="spellStart"/>
      <w:r w:rsidRPr="00243CBE">
        <w:rPr>
          <w:rStyle w:val="None"/>
          <w:color w:val="000000"/>
          <w:u w:color="000000"/>
        </w:rPr>
        <w:t>Boroneant</w:t>
      </w:r>
      <w:proofErr w:type="spellEnd"/>
      <w:r w:rsidR="0094608C" w:rsidRPr="00243CBE">
        <w:rPr>
          <w:rStyle w:val="None"/>
          <w:color w:val="000000"/>
          <w:u w:color="000000"/>
        </w:rPr>
        <w:t xml:space="preserve"> C</w:t>
      </w:r>
      <w:r w:rsidRPr="00243CBE">
        <w:rPr>
          <w:rStyle w:val="None"/>
          <w:color w:val="000000"/>
          <w:u w:color="000000"/>
        </w:rPr>
        <w:t>, Christensen</w:t>
      </w:r>
      <w:r w:rsidR="0094608C" w:rsidRPr="00243CBE">
        <w:rPr>
          <w:rStyle w:val="None"/>
          <w:color w:val="000000"/>
          <w:u w:color="000000"/>
        </w:rPr>
        <w:t xml:space="preserve"> OB</w:t>
      </w:r>
      <w:r w:rsidRPr="00243CBE">
        <w:rPr>
          <w:rStyle w:val="None"/>
          <w:color w:val="000000"/>
          <w:u w:color="000000"/>
        </w:rPr>
        <w:t xml:space="preserve">, </w:t>
      </w:r>
      <w:proofErr w:type="spellStart"/>
      <w:r w:rsidRPr="00243CBE">
        <w:rPr>
          <w:rStyle w:val="None"/>
          <w:color w:val="000000"/>
          <w:u w:color="000000"/>
        </w:rPr>
        <w:t>Formayer</w:t>
      </w:r>
      <w:proofErr w:type="spellEnd"/>
      <w:r w:rsidR="009E3E4C" w:rsidRPr="00243CBE">
        <w:rPr>
          <w:rStyle w:val="None"/>
          <w:color w:val="000000"/>
          <w:u w:color="000000"/>
        </w:rPr>
        <w:t xml:space="preserve"> H</w:t>
      </w:r>
      <w:r w:rsidRPr="00243CBE">
        <w:rPr>
          <w:rStyle w:val="None"/>
          <w:color w:val="000000"/>
          <w:u w:color="000000"/>
        </w:rPr>
        <w:t xml:space="preserve">, </w:t>
      </w:r>
      <w:proofErr w:type="spellStart"/>
      <w:r w:rsidRPr="00243CBE">
        <w:rPr>
          <w:rStyle w:val="None"/>
          <w:color w:val="000000"/>
          <w:u w:color="000000"/>
        </w:rPr>
        <w:t>Orlowsky</w:t>
      </w:r>
      <w:proofErr w:type="spellEnd"/>
      <w:r w:rsidR="009E3E4C" w:rsidRPr="00243CBE">
        <w:rPr>
          <w:rStyle w:val="None"/>
          <w:color w:val="000000"/>
          <w:u w:color="000000"/>
        </w:rPr>
        <w:t xml:space="preserve"> B</w:t>
      </w:r>
      <w:r w:rsidRPr="00243CBE">
        <w:rPr>
          <w:rStyle w:val="None"/>
        </w:rPr>
        <w:t>, Stepanek</w:t>
      </w:r>
      <w:r w:rsidR="009E3E4C" w:rsidRPr="00243CBE">
        <w:rPr>
          <w:rStyle w:val="None"/>
        </w:rPr>
        <w:t xml:space="preserve"> P</w:t>
      </w:r>
      <w:r w:rsidRPr="00243CBE">
        <w:rPr>
          <w:rStyle w:val="None"/>
        </w:rPr>
        <w:t xml:space="preserve"> (2011) Observational evidence for soil-moisture impact on hot extremes in southeastern Europe</w:t>
      </w:r>
      <w:r w:rsidR="007604F4" w:rsidRPr="00243CBE">
        <w:rPr>
          <w:rStyle w:val="None"/>
        </w:rPr>
        <w:t>.</w:t>
      </w:r>
      <w:r w:rsidRPr="00243CBE">
        <w:rPr>
          <w:rStyle w:val="None"/>
        </w:rPr>
        <w:t xml:space="preserve"> </w:t>
      </w:r>
      <w:r w:rsidRPr="00243CBE">
        <w:rPr>
          <w:rStyle w:val="None"/>
          <w:i/>
          <w:iCs/>
          <w:color w:val="000000"/>
          <w:u w:color="000000"/>
        </w:rPr>
        <w:t>Nature Geoscience</w:t>
      </w:r>
      <w:r w:rsidRPr="00243CBE">
        <w:rPr>
          <w:rStyle w:val="None"/>
        </w:rPr>
        <w:t xml:space="preserve">, </w:t>
      </w:r>
      <w:r w:rsidRPr="00243CBE">
        <w:rPr>
          <w:rStyle w:val="None"/>
          <w:b/>
          <w:bCs/>
        </w:rPr>
        <w:t>4</w:t>
      </w:r>
      <w:r w:rsidRPr="00243CBE">
        <w:rPr>
          <w:rStyle w:val="None"/>
        </w:rPr>
        <w:t>(1), 17</w:t>
      </w:r>
      <w:r w:rsidR="00FF7EDB" w:rsidRPr="00243CBE">
        <w:rPr>
          <w:rStyle w:val="None"/>
        </w:rPr>
        <w:t>–</w:t>
      </w:r>
      <w:r w:rsidRPr="00243CBE">
        <w:rPr>
          <w:rStyle w:val="None"/>
        </w:rPr>
        <w:t>21, doi:10.1038/ngeo1032</w:t>
      </w:r>
    </w:p>
    <w:p w14:paraId="4E5653D2" w14:textId="27ED22A7" w:rsidR="0093513F" w:rsidRPr="00243CBE" w:rsidRDefault="00380C65" w:rsidP="007604F4">
      <w:pPr>
        <w:spacing w:line="480" w:lineRule="auto"/>
        <w:ind w:left="425" w:hangingChars="177" w:hanging="425"/>
      </w:pPr>
      <w:r w:rsidRPr="00243CBE">
        <w:rPr>
          <w:rStyle w:val="None"/>
        </w:rPr>
        <w:t>Huang J, van</w:t>
      </w:r>
      <w:r w:rsidR="00776DB0" w:rsidRPr="00243CBE">
        <w:rPr>
          <w:rStyle w:val="None"/>
        </w:rPr>
        <w:t xml:space="preserve"> </w:t>
      </w:r>
      <w:r w:rsidRPr="00243CBE">
        <w:rPr>
          <w:rStyle w:val="None"/>
        </w:rPr>
        <w:t>den</w:t>
      </w:r>
      <w:r w:rsidR="00776DB0" w:rsidRPr="00243CBE">
        <w:rPr>
          <w:rStyle w:val="None"/>
        </w:rPr>
        <w:t xml:space="preserve"> </w:t>
      </w:r>
      <w:proofErr w:type="spellStart"/>
      <w:r w:rsidRPr="00243CBE">
        <w:rPr>
          <w:rStyle w:val="None"/>
        </w:rPr>
        <w:t>Dool</w:t>
      </w:r>
      <w:proofErr w:type="spellEnd"/>
      <w:r w:rsidR="00776DB0" w:rsidRPr="00243CBE">
        <w:rPr>
          <w:rStyle w:val="None"/>
        </w:rPr>
        <w:t xml:space="preserve"> HM</w:t>
      </w:r>
      <w:r w:rsidRPr="00243CBE">
        <w:rPr>
          <w:rStyle w:val="None"/>
        </w:rPr>
        <w:t xml:space="preserve">, and </w:t>
      </w:r>
      <w:proofErr w:type="spellStart"/>
      <w:r w:rsidRPr="00243CBE">
        <w:rPr>
          <w:rStyle w:val="None"/>
        </w:rPr>
        <w:t>Georgakakos</w:t>
      </w:r>
      <w:proofErr w:type="spellEnd"/>
      <w:r w:rsidRPr="00243CBE">
        <w:rPr>
          <w:rStyle w:val="None"/>
        </w:rPr>
        <w:t xml:space="preserve"> </w:t>
      </w:r>
      <w:r w:rsidR="00776DB0" w:rsidRPr="00243CBE">
        <w:rPr>
          <w:rStyle w:val="None"/>
        </w:rPr>
        <w:t xml:space="preserve">KP </w:t>
      </w:r>
      <w:r w:rsidRPr="00243CBE">
        <w:rPr>
          <w:rStyle w:val="None"/>
        </w:rPr>
        <w:t xml:space="preserve">(1996) </w:t>
      </w:r>
      <w:bookmarkStart w:id="37" w:name="OLE_LINK2"/>
      <w:r w:rsidRPr="00243CBE">
        <w:rPr>
          <w:rStyle w:val="None"/>
        </w:rPr>
        <w:t>Analysis of model-calculated soil moisture over the United States (1931-1993) and applications to long-range temperature forecasts</w:t>
      </w:r>
      <w:bookmarkEnd w:id="37"/>
      <w:r w:rsidR="00CB3DB9" w:rsidRPr="00243CBE">
        <w:rPr>
          <w:rStyle w:val="None"/>
        </w:rPr>
        <w:t>.</w:t>
      </w:r>
      <w:r w:rsidRPr="00243CBE">
        <w:rPr>
          <w:rStyle w:val="None"/>
        </w:rPr>
        <w:t xml:space="preserve"> </w:t>
      </w:r>
      <w:r w:rsidR="007604F4" w:rsidRPr="00243CBE">
        <w:rPr>
          <w:rStyle w:val="None"/>
          <w:i/>
          <w:iCs/>
          <w:color w:val="000000"/>
          <w:u w:color="000000"/>
        </w:rPr>
        <w:t>Journal of Climate</w:t>
      </w:r>
      <w:r w:rsidRPr="00243CBE">
        <w:rPr>
          <w:rStyle w:val="None"/>
        </w:rPr>
        <w:t xml:space="preserve"> </w:t>
      </w:r>
      <w:r w:rsidRPr="00243CBE">
        <w:rPr>
          <w:rStyle w:val="None"/>
          <w:b/>
          <w:bCs/>
        </w:rPr>
        <w:t>9</w:t>
      </w:r>
      <w:r w:rsidRPr="00243CBE">
        <w:rPr>
          <w:rStyle w:val="None"/>
        </w:rPr>
        <w:t>(6), 1350</w:t>
      </w:r>
      <w:r w:rsidR="00FF7EDB" w:rsidRPr="00243CBE">
        <w:rPr>
          <w:rStyle w:val="None"/>
        </w:rPr>
        <w:t>–</w:t>
      </w:r>
      <w:r w:rsidRPr="00243CBE">
        <w:rPr>
          <w:rStyle w:val="None"/>
        </w:rPr>
        <w:t>1362</w:t>
      </w:r>
      <w:r w:rsidR="00CB3DB9" w:rsidRPr="00243CBE">
        <w:rPr>
          <w:rStyle w:val="None"/>
        </w:rPr>
        <w:t>.</w:t>
      </w:r>
      <w:r w:rsidRPr="00243CBE">
        <w:rPr>
          <w:rStyle w:val="None"/>
        </w:rPr>
        <w:t xml:space="preserve"> doi:10.1175/1520-0442(1996)</w:t>
      </w:r>
    </w:p>
    <w:p w14:paraId="60DA8989" w14:textId="13228901" w:rsidR="0093513F" w:rsidRPr="00243CBE" w:rsidRDefault="00380C65" w:rsidP="00776DB0">
      <w:pPr>
        <w:spacing w:line="480" w:lineRule="auto"/>
        <w:ind w:left="425" w:hangingChars="177" w:hanging="425"/>
      </w:pPr>
      <w:r w:rsidRPr="00243CBE">
        <w:rPr>
          <w:rStyle w:val="None"/>
          <w:color w:val="000000"/>
          <w:u w:color="000000"/>
        </w:rPr>
        <w:t xml:space="preserve">Keyser, A. R., and A. L. </w:t>
      </w:r>
      <w:proofErr w:type="spellStart"/>
      <w:r w:rsidRPr="00243CBE">
        <w:rPr>
          <w:rStyle w:val="None"/>
          <w:color w:val="000000"/>
          <w:u w:color="000000"/>
        </w:rPr>
        <w:t>Westerling</w:t>
      </w:r>
      <w:proofErr w:type="spellEnd"/>
      <w:r w:rsidRPr="00243CBE">
        <w:rPr>
          <w:rStyle w:val="None"/>
          <w:color w:val="000000"/>
          <w:u w:color="000000"/>
        </w:rPr>
        <w:t xml:space="preserve"> (2019) </w:t>
      </w:r>
      <w:r w:rsidRPr="00243CBE">
        <w:rPr>
          <w:rStyle w:val="None"/>
        </w:rPr>
        <w:t>Predicting</w:t>
      </w:r>
      <w:r w:rsidRPr="00243CBE">
        <w:rPr>
          <w:rStyle w:val="None"/>
          <w:color w:val="000000"/>
          <w:u w:color="000000"/>
        </w:rPr>
        <w:t xml:space="preserve"> increasing high severity area burned for three forested regions in the western United States using extreme value theory</w:t>
      </w:r>
      <w:r w:rsidR="00B5112D" w:rsidRPr="00243CBE">
        <w:rPr>
          <w:rStyle w:val="None"/>
          <w:color w:val="000000"/>
          <w:u w:color="000000"/>
        </w:rPr>
        <w:t>.</w:t>
      </w:r>
      <w:r w:rsidRPr="00243CBE">
        <w:rPr>
          <w:rStyle w:val="None"/>
          <w:color w:val="000000"/>
          <w:u w:color="000000"/>
        </w:rPr>
        <w:t xml:space="preserve"> </w:t>
      </w:r>
      <w:r w:rsidR="00FF7EDB" w:rsidRPr="00243CBE">
        <w:rPr>
          <w:rStyle w:val="None"/>
          <w:i/>
          <w:iCs/>
          <w:color w:val="000000"/>
          <w:u w:color="000000"/>
        </w:rPr>
        <w:t>Forest Ecology and Management</w:t>
      </w:r>
      <w:r w:rsidRPr="00243CBE">
        <w:rPr>
          <w:rStyle w:val="None"/>
          <w:color w:val="000000"/>
          <w:u w:color="000000"/>
        </w:rPr>
        <w:t xml:space="preserve">, </w:t>
      </w:r>
      <w:r w:rsidRPr="00243CBE">
        <w:rPr>
          <w:rStyle w:val="None"/>
          <w:b/>
          <w:bCs/>
          <w:color w:val="000000"/>
          <w:u w:color="000000"/>
        </w:rPr>
        <w:t>432</w:t>
      </w:r>
      <w:r w:rsidRPr="00243CBE">
        <w:rPr>
          <w:rStyle w:val="None"/>
          <w:color w:val="000000"/>
          <w:u w:color="000000"/>
        </w:rPr>
        <w:t>, 694</w:t>
      </w:r>
      <w:r w:rsidR="00FF7EDB" w:rsidRPr="00243CBE">
        <w:rPr>
          <w:rStyle w:val="None"/>
        </w:rPr>
        <w:t>–</w:t>
      </w:r>
      <w:r w:rsidRPr="00243CBE">
        <w:rPr>
          <w:rStyle w:val="None"/>
          <w:color w:val="000000"/>
          <w:u w:color="000000"/>
        </w:rPr>
        <w:t>706</w:t>
      </w:r>
      <w:r w:rsidR="00FF7EDB" w:rsidRPr="00243CBE">
        <w:rPr>
          <w:rStyle w:val="None"/>
          <w:color w:val="000000"/>
          <w:u w:color="000000"/>
        </w:rPr>
        <w:t>.</w:t>
      </w:r>
      <w:r w:rsidRPr="00243CBE">
        <w:rPr>
          <w:rStyle w:val="None"/>
          <w:color w:val="000000"/>
          <w:u w:color="000000"/>
        </w:rPr>
        <w:t xml:space="preserve"> </w:t>
      </w:r>
      <w:proofErr w:type="spellStart"/>
      <w:r w:rsidRPr="00243CBE">
        <w:rPr>
          <w:rStyle w:val="None"/>
          <w:color w:val="000000"/>
          <w:u w:color="000000"/>
        </w:rPr>
        <w:t>doi</w:t>
      </w:r>
      <w:proofErr w:type="spellEnd"/>
      <w:r w:rsidRPr="00243CBE">
        <w:rPr>
          <w:rStyle w:val="None"/>
          <w:color w:val="000000"/>
          <w:u w:color="000000"/>
        </w:rPr>
        <w:t>: 10.1016/j.foreco.2018.09.027</w:t>
      </w:r>
    </w:p>
    <w:p w14:paraId="3ADB3C57" w14:textId="441FC98A" w:rsidR="0093513F" w:rsidRPr="00243CBE" w:rsidRDefault="00380C65" w:rsidP="00FF7EDB">
      <w:pPr>
        <w:spacing w:line="480" w:lineRule="auto"/>
        <w:ind w:left="425" w:hangingChars="177" w:hanging="425"/>
      </w:pPr>
      <w:proofErr w:type="spellStart"/>
      <w:r w:rsidRPr="00243CBE">
        <w:rPr>
          <w:rStyle w:val="None"/>
          <w:color w:val="000000"/>
          <w:u w:color="000000"/>
        </w:rPr>
        <w:t>Kirchmeier</w:t>
      </w:r>
      <w:proofErr w:type="spellEnd"/>
      <w:r w:rsidRPr="00243CBE">
        <w:rPr>
          <w:rStyle w:val="None"/>
          <w:color w:val="000000"/>
          <w:u w:color="000000"/>
        </w:rPr>
        <w:t>-Young, MC, Gillett</w:t>
      </w:r>
      <w:r w:rsidR="00FF7EDB" w:rsidRPr="00243CBE">
        <w:rPr>
          <w:rStyle w:val="None"/>
          <w:color w:val="000000"/>
          <w:u w:color="000000"/>
        </w:rPr>
        <w:t xml:space="preserve"> NP</w:t>
      </w:r>
      <w:r w:rsidRPr="00243CBE">
        <w:rPr>
          <w:rStyle w:val="None"/>
          <w:color w:val="000000"/>
          <w:u w:color="000000"/>
        </w:rPr>
        <w:t>, Zwiers</w:t>
      </w:r>
      <w:r w:rsidR="00FF7EDB" w:rsidRPr="00243CBE">
        <w:rPr>
          <w:rStyle w:val="None"/>
          <w:color w:val="000000"/>
          <w:u w:color="000000"/>
        </w:rPr>
        <w:t xml:space="preserve"> FW</w:t>
      </w:r>
      <w:r w:rsidRPr="00243CBE">
        <w:rPr>
          <w:rStyle w:val="None"/>
          <w:color w:val="000000"/>
          <w:u w:color="000000"/>
        </w:rPr>
        <w:t>, Cannon</w:t>
      </w:r>
      <w:r w:rsidR="00FF7EDB" w:rsidRPr="00243CBE">
        <w:rPr>
          <w:rStyle w:val="None"/>
          <w:color w:val="000000"/>
          <w:u w:color="000000"/>
        </w:rPr>
        <w:t xml:space="preserve"> AJ</w:t>
      </w:r>
      <w:r w:rsidRPr="00243CBE">
        <w:rPr>
          <w:rStyle w:val="None"/>
          <w:color w:val="000000"/>
          <w:u w:color="000000"/>
        </w:rPr>
        <w:t xml:space="preserve">, </w:t>
      </w:r>
      <w:proofErr w:type="spellStart"/>
      <w:r w:rsidRPr="00243CBE">
        <w:rPr>
          <w:rStyle w:val="None"/>
          <w:color w:val="000000"/>
          <w:u w:color="000000"/>
        </w:rPr>
        <w:t>Anslow</w:t>
      </w:r>
      <w:proofErr w:type="spellEnd"/>
      <w:r w:rsidR="00FF7EDB" w:rsidRPr="00243CBE">
        <w:rPr>
          <w:rStyle w:val="None"/>
          <w:color w:val="000000"/>
          <w:u w:color="000000"/>
        </w:rPr>
        <w:t xml:space="preserve"> FS</w:t>
      </w:r>
      <w:r w:rsidRPr="00243CBE">
        <w:rPr>
          <w:rStyle w:val="None"/>
          <w:color w:val="000000"/>
          <w:u w:color="000000"/>
        </w:rPr>
        <w:t xml:space="preserve"> (2019) Attribution of the </w:t>
      </w:r>
      <w:r w:rsidR="00FF7EDB" w:rsidRPr="00243CBE">
        <w:rPr>
          <w:rStyle w:val="None"/>
          <w:color w:val="000000"/>
          <w:u w:color="000000"/>
        </w:rPr>
        <w:t>i</w:t>
      </w:r>
      <w:r w:rsidRPr="00243CBE">
        <w:rPr>
          <w:rStyle w:val="None"/>
          <w:color w:val="000000"/>
          <w:u w:color="000000"/>
        </w:rPr>
        <w:t xml:space="preserve">nfluence of </w:t>
      </w:r>
      <w:r w:rsidR="00FF7EDB" w:rsidRPr="00243CBE">
        <w:rPr>
          <w:rStyle w:val="None"/>
          <w:color w:val="000000"/>
          <w:u w:color="000000"/>
        </w:rPr>
        <w:t>h</w:t>
      </w:r>
      <w:r w:rsidRPr="00243CBE">
        <w:rPr>
          <w:rStyle w:val="None"/>
          <w:color w:val="000000"/>
          <w:u w:color="000000"/>
        </w:rPr>
        <w:t>uman-</w:t>
      </w:r>
      <w:r w:rsidR="00FF7EDB" w:rsidRPr="00243CBE">
        <w:rPr>
          <w:rStyle w:val="None"/>
          <w:color w:val="000000"/>
          <w:u w:color="000000"/>
        </w:rPr>
        <w:t>i</w:t>
      </w:r>
      <w:r w:rsidRPr="00243CBE">
        <w:rPr>
          <w:rStyle w:val="None"/>
          <w:color w:val="000000"/>
          <w:u w:color="000000"/>
        </w:rPr>
        <w:t xml:space="preserve">nduced </w:t>
      </w:r>
      <w:r w:rsidR="00FF7EDB" w:rsidRPr="00243CBE">
        <w:rPr>
          <w:rStyle w:val="None"/>
          <w:color w:val="000000"/>
          <w:u w:color="000000"/>
        </w:rPr>
        <w:t>c</w:t>
      </w:r>
      <w:r w:rsidRPr="00243CBE">
        <w:rPr>
          <w:rStyle w:val="None"/>
          <w:color w:val="000000"/>
          <w:u w:color="000000"/>
        </w:rPr>
        <w:t xml:space="preserve">limate </w:t>
      </w:r>
      <w:r w:rsidR="00FF7EDB" w:rsidRPr="00243CBE">
        <w:rPr>
          <w:rStyle w:val="None"/>
          <w:color w:val="000000"/>
          <w:u w:color="000000"/>
        </w:rPr>
        <w:t>c</w:t>
      </w:r>
      <w:r w:rsidRPr="00243CBE">
        <w:rPr>
          <w:rStyle w:val="None"/>
          <w:color w:val="000000"/>
          <w:u w:color="000000"/>
        </w:rPr>
        <w:t xml:space="preserve">hange on an </w:t>
      </w:r>
      <w:r w:rsidR="00FF7EDB" w:rsidRPr="00243CBE">
        <w:rPr>
          <w:rStyle w:val="None"/>
          <w:color w:val="000000"/>
          <w:u w:color="000000"/>
        </w:rPr>
        <w:t>e</w:t>
      </w:r>
      <w:r w:rsidRPr="00243CBE">
        <w:rPr>
          <w:rStyle w:val="None"/>
          <w:color w:val="000000"/>
          <w:u w:color="000000"/>
        </w:rPr>
        <w:t xml:space="preserve">xtreme </w:t>
      </w:r>
      <w:r w:rsidR="00FF7EDB" w:rsidRPr="00243CBE">
        <w:rPr>
          <w:rStyle w:val="None"/>
          <w:color w:val="000000"/>
          <w:u w:color="000000"/>
        </w:rPr>
        <w:t>f</w:t>
      </w:r>
      <w:r w:rsidRPr="00243CBE">
        <w:rPr>
          <w:rStyle w:val="None"/>
          <w:color w:val="000000"/>
          <w:u w:color="000000"/>
        </w:rPr>
        <w:t xml:space="preserve">ire </w:t>
      </w:r>
      <w:r w:rsidR="00FF7EDB" w:rsidRPr="00243CBE">
        <w:rPr>
          <w:rStyle w:val="None"/>
          <w:color w:val="000000"/>
          <w:u w:color="000000"/>
        </w:rPr>
        <w:t>s</w:t>
      </w:r>
      <w:r w:rsidRPr="00243CBE">
        <w:rPr>
          <w:rStyle w:val="None"/>
          <w:color w:val="000000"/>
          <w:u w:color="000000"/>
        </w:rPr>
        <w:t>eason</w:t>
      </w:r>
      <w:r w:rsidR="00B5112D" w:rsidRPr="00243CBE">
        <w:rPr>
          <w:rStyle w:val="None"/>
          <w:color w:val="000000"/>
          <w:u w:color="000000"/>
        </w:rPr>
        <w:t>.</w:t>
      </w:r>
      <w:r w:rsidRPr="00243CBE">
        <w:rPr>
          <w:rStyle w:val="None"/>
          <w:color w:val="000000"/>
          <w:u w:color="000000"/>
        </w:rPr>
        <w:t xml:space="preserve"> </w:t>
      </w:r>
      <w:r w:rsidRPr="00243CBE">
        <w:rPr>
          <w:rStyle w:val="None"/>
          <w:i/>
          <w:iCs/>
          <w:color w:val="000000"/>
          <w:u w:color="000000"/>
        </w:rPr>
        <w:t>Earth Future</w:t>
      </w:r>
      <w:r w:rsidRPr="00243CBE">
        <w:rPr>
          <w:rStyle w:val="None"/>
          <w:color w:val="000000"/>
          <w:u w:color="000000"/>
        </w:rPr>
        <w:t xml:space="preserve"> </w:t>
      </w:r>
      <w:r w:rsidRPr="00243CBE">
        <w:rPr>
          <w:rStyle w:val="None"/>
          <w:b/>
          <w:bCs/>
          <w:color w:val="000000"/>
          <w:u w:color="000000"/>
        </w:rPr>
        <w:t>7</w:t>
      </w:r>
      <w:r w:rsidRPr="00243CBE">
        <w:rPr>
          <w:rStyle w:val="None"/>
          <w:color w:val="000000"/>
          <w:u w:color="000000"/>
        </w:rPr>
        <w:t>(1), 2</w:t>
      </w:r>
      <w:r w:rsidR="00FF7EDB" w:rsidRPr="00243CBE">
        <w:rPr>
          <w:rStyle w:val="None"/>
        </w:rPr>
        <w:t>–</w:t>
      </w:r>
      <w:r w:rsidRPr="00243CBE">
        <w:rPr>
          <w:rStyle w:val="None"/>
          <w:color w:val="000000"/>
          <w:u w:color="000000"/>
        </w:rPr>
        <w:t>10</w:t>
      </w:r>
      <w:r w:rsidR="00FF7EDB" w:rsidRPr="00243CBE">
        <w:rPr>
          <w:rStyle w:val="None"/>
          <w:color w:val="000000"/>
          <w:u w:color="000000"/>
        </w:rPr>
        <w:t>.</w:t>
      </w:r>
      <w:r w:rsidRPr="00243CBE">
        <w:rPr>
          <w:rStyle w:val="None"/>
          <w:color w:val="000000"/>
          <w:u w:color="000000"/>
        </w:rPr>
        <w:t xml:space="preserve"> doi:10.1029/2018ef001050</w:t>
      </w:r>
    </w:p>
    <w:p w14:paraId="27C320D5" w14:textId="14786F76" w:rsidR="00F15769" w:rsidRPr="00243CBE" w:rsidRDefault="00F15769" w:rsidP="00FF7EDB">
      <w:pPr>
        <w:spacing w:line="480" w:lineRule="auto"/>
        <w:ind w:left="425" w:hangingChars="177" w:hanging="425"/>
        <w:rPr>
          <w:rStyle w:val="None"/>
        </w:rPr>
      </w:pPr>
      <w:r w:rsidRPr="00243CBE">
        <w:rPr>
          <w:rStyle w:val="None"/>
        </w:rPr>
        <w:lastRenderedPageBreak/>
        <w:t xml:space="preserve">Margolis EQ, </w:t>
      </w:r>
      <w:proofErr w:type="spellStart"/>
      <w:r w:rsidRPr="00243CBE">
        <w:rPr>
          <w:rStyle w:val="None"/>
        </w:rPr>
        <w:t>Swetnam</w:t>
      </w:r>
      <w:proofErr w:type="spellEnd"/>
      <w:r w:rsidRPr="00243CBE">
        <w:rPr>
          <w:rStyle w:val="None"/>
        </w:rPr>
        <w:t xml:space="preserve"> TW (2013) Historical fire-</w:t>
      </w:r>
      <w:r w:rsidRPr="00243CBE">
        <w:rPr>
          <w:rStyle w:val="None"/>
          <w:color w:val="000000"/>
          <w:u w:color="000000"/>
        </w:rPr>
        <w:t>climate</w:t>
      </w:r>
      <w:r w:rsidRPr="00243CBE">
        <w:rPr>
          <w:rStyle w:val="None"/>
        </w:rPr>
        <w:t xml:space="preserve"> relationships of upper elevation fire regimes in the south-western United States. </w:t>
      </w:r>
      <w:r w:rsidR="00FF7EDB" w:rsidRPr="00243CBE">
        <w:rPr>
          <w:rStyle w:val="None"/>
          <w:i/>
          <w:iCs/>
        </w:rPr>
        <w:t>International Journal of Wildland Fire</w:t>
      </w:r>
      <w:r w:rsidRPr="00243CBE">
        <w:rPr>
          <w:rStyle w:val="None"/>
        </w:rPr>
        <w:t xml:space="preserve"> </w:t>
      </w:r>
      <w:r w:rsidRPr="00243CBE">
        <w:rPr>
          <w:rStyle w:val="None"/>
          <w:b/>
          <w:bCs/>
        </w:rPr>
        <w:t>22</w:t>
      </w:r>
      <w:r w:rsidR="00FF7EDB" w:rsidRPr="00243CBE">
        <w:rPr>
          <w:rStyle w:val="None"/>
        </w:rPr>
        <w:t xml:space="preserve">, </w:t>
      </w:r>
      <w:r w:rsidRPr="00243CBE">
        <w:rPr>
          <w:rStyle w:val="None"/>
        </w:rPr>
        <w:t>588–598</w:t>
      </w:r>
    </w:p>
    <w:p w14:paraId="07A69AD8" w14:textId="3C8B09A2" w:rsidR="0093513F" w:rsidRPr="00243CBE" w:rsidRDefault="00380C65" w:rsidP="00FF7EDB">
      <w:pPr>
        <w:spacing w:line="480" w:lineRule="auto"/>
        <w:ind w:left="425" w:hangingChars="177" w:hanging="425"/>
        <w:rPr>
          <w:rStyle w:val="None"/>
          <w:color w:val="000000"/>
          <w:u w:color="000000"/>
        </w:rPr>
      </w:pPr>
      <w:r w:rsidRPr="00243CBE">
        <w:rPr>
          <w:rStyle w:val="None"/>
          <w:color w:val="000000"/>
          <w:u w:color="000000"/>
        </w:rPr>
        <w:t>Markovic V, Nagy</w:t>
      </w:r>
      <w:r w:rsidR="00B5112D" w:rsidRPr="00243CBE">
        <w:rPr>
          <w:rStyle w:val="None"/>
          <w:color w:val="000000"/>
          <w:u w:color="000000"/>
        </w:rPr>
        <w:t xml:space="preserve"> I</w:t>
      </w:r>
      <w:r w:rsidRPr="00243CBE">
        <w:rPr>
          <w:rStyle w:val="None"/>
          <w:color w:val="000000"/>
          <w:u w:color="000000"/>
        </w:rPr>
        <w:t xml:space="preserve">, </w:t>
      </w:r>
      <w:proofErr w:type="spellStart"/>
      <w:r w:rsidRPr="00243CBE">
        <w:rPr>
          <w:rStyle w:val="None"/>
          <w:color w:val="000000"/>
          <w:u w:color="000000"/>
        </w:rPr>
        <w:t>Sik</w:t>
      </w:r>
      <w:proofErr w:type="spellEnd"/>
      <w:r w:rsidR="00B5112D" w:rsidRPr="00243CBE">
        <w:rPr>
          <w:rStyle w:val="None"/>
          <w:color w:val="000000"/>
          <w:u w:color="000000"/>
        </w:rPr>
        <w:t xml:space="preserve"> A</w:t>
      </w:r>
      <w:r w:rsidRPr="00243CBE">
        <w:rPr>
          <w:rStyle w:val="None"/>
          <w:color w:val="000000"/>
          <w:u w:color="000000"/>
        </w:rPr>
        <w:t xml:space="preserve">, </w:t>
      </w:r>
      <w:proofErr w:type="spellStart"/>
      <w:r w:rsidRPr="00243CBE">
        <w:rPr>
          <w:rStyle w:val="None"/>
          <w:color w:val="000000"/>
          <w:u w:color="000000"/>
        </w:rPr>
        <w:t>Perge</w:t>
      </w:r>
      <w:proofErr w:type="spellEnd"/>
      <w:r w:rsidR="00B5112D" w:rsidRPr="00243CBE">
        <w:rPr>
          <w:rStyle w:val="None"/>
          <w:color w:val="000000"/>
          <w:u w:color="000000"/>
        </w:rPr>
        <w:t xml:space="preserve"> K</w:t>
      </w:r>
      <w:r w:rsidRPr="00243CBE">
        <w:rPr>
          <w:rStyle w:val="None"/>
          <w:color w:val="000000"/>
          <w:u w:color="000000"/>
        </w:rPr>
        <w:t>, Laszlo</w:t>
      </w:r>
      <w:r w:rsidR="00B5112D" w:rsidRPr="00243CBE">
        <w:rPr>
          <w:rStyle w:val="None"/>
          <w:color w:val="000000"/>
          <w:u w:color="000000"/>
        </w:rPr>
        <w:t xml:space="preserve"> P</w:t>
      </w:r>
      <w:r w:rsidRPr="00243CBE">
        <w:rPr>
          <w:rStyle w:val="None"/>
          <w:color w:val="000000"/>
          <w:u w:color="000000"/>
        </w:rPr>
        <w:t xml:space="preserve">, </w:t>
      </w:r>
      <w:proofErr w:type="spellStart"/>
      <w:r w:rsidRPr="00243CBE">
        <w:rPr>
          <w:rStyle w:val="None"/>
          <w:color w:val="000000"/>
          <w:u w:color="000000"/>
        </w:rPr>
        <w:t>Papathoma-Kohle</w:t>
      </w:r>
      <w:proofErr w:type="spellEnd"/>
      <w:r w:rsidR="00B5112D" w:rsidRPr="00243CBE">
        <w:rPr>
          <w:rStyle w:val="None"/>
          <w:color w:val="000000"/>
          <w:u w:color="000000"/>
        </w:rPr>
        <w:t xml:space="preserve"> M</w:t>
      </w:r>
      <w:r w:rsidRPr="00243CBE">
        <w:rPr>
          <w:rStyle w:val="None"/>
          <w:color w:val="000000"/>
          <w:u w:color="000000"/>
        </w:rPr>
        <w:t xml:space="preserve">, </w:t>
      </w:r>
      <w:proofErr w:type="spellStart"/>
      <w:r w:rsidRPr="00243CBE">
        <w:rPr>
          <w:rStyle w:val="None"/>
          <w:color w:val="000000"/>
          <w:u w:color="000000"/>
        </w:rPr>
        <w:t>Promper</w:t>
      </w:r>
      <w:proofErr w:type="spellEnd"/>
      <w:r w:rsidR="00B5112D" w:rsidRPr="00243CBE">
        <w:rPr>
          <w:rStyle w:val="None"/>
          <w:color w:val="000000"/>
          <w:u w:color="000000"/>
        </w:rPr>
        <w:t xml:space="preserve"> C</w:t>
      </w:r>
      <w:r w:rsidRPr="00243CBE">
        <w:rPr>
          <w:rStyle w:val="None"/>
          <w:color w:val="000000"/>
          <w:u w:color="000000"/>
        </w:rPr>
        <w:t>, Glade</w:t>
      </w:r>
      <w:r w:rsidR="00B5112D" w:rsidRPr="00243CBE">
        <w:rPr>
          <w:rStyle w:val="None"/>
          <w:color w:val="000000"/>
          <w:u w:color="000000"/>
        </w:rPr>
        <w:t xml:space="preserve"> T</w:t>
      </w:r>
      <w:r w:rsidRPr="00243CBE">
        <w:rPr>
          <w:rStyle w:val="None"/>
          <w:color w:val="000000"/>
          <w:u w:color="000000"/>
        </w:rPr>
        <w:t xml:space="preserve"> (2016)</w:t>
      </w:r>
      <w:r w:rsidR="00B5112D" w:rsidRPr="00243CBE">
        <w:rPr>
          <w:rStyle w:val="None"/>
          <w:color w:val="000000"/>
          <w:u w:color="000000"/>
        </w:rPr>
        <w:t xml:space="preserve"> </w:t>
      </w:r>
      <w:r w:rsidRPr="00243CBE">
        <w:rPr>
          <w:rStyle w:val="None"/>
          <w:color w:val="000000"/>
          <w:u w:color="000000"/>
        </w:rPr>
        <w:t xml:space="preserve">Assessing </w:t>
      </w:r>
      <w:r w:rsidRPr="00243CBE">
        <w:rPr>
          <w:rStyle w:val="None"/>
        </w:rPr>
        <w:t>drought</w:t>
      </w:r>
      <w:r w:rsidRPr="00243CBE">
        <w:rPr>
          <w:rStyle w:val="None"/>
          <w:color w:val="000000"/>
          <w:u w:color="000000"/>
        </w:rPr>
        <w:t xml:space="preserve"> and drought-related wildfire risk in </w:t>
      </w:r>
      <w:proofErr w:type="spellStart"/>
      <w:r w:rsidRPr="00243CBE">
        <w:rPr>
          <w:rStyle w:val="None"/>
          <w:color w:val="000000"/>
          <w:u w:color="000000"/>
        </w:rPr>
        <w:t>Kanjiza</w:t>
      </w:r>
      <w:proofErr w:type="spellEnd"/>
      <w:r w:rsidRPr="00243CBE">
        <w:rPr>
          <w:rStyle w:val="None"/>
          <w:color w:val="000000"/>
          <w:u w:color="000000"/>
        </w:rPr>
        <w:t>, Serbia: the SEERISK methodology</w:t>
      </w:r>
      <w:r w:rsidR="00B5112D" w:rsidRPr="00243CBE">
        <w:rPr>
          <w:rStyle w:val="None"/>
          <w:color w:val="000000"/>
          <w:u w:color="000000"/>
        </w:rPr>
        <w:t>.</w:t>
      </w:r>
      <w:r w:rsidRPr="00243CBE">
        <w:rPr>
          <w:rStyle w:val="None"/>
          <w:color w:val="000000"/>
          <w:u w:color="000000"/>
        </w:rPr>
        <w:t xml:space="preserve"> </w:t>
      </w:r>
      <w:r w:rsidRPr="00243CBE">
        <w:rPr>
          <w:rStyle w:val="None"/>
          <w:i/>
          <w:iCs/>
          <w:color w:val="000000"/>
          <w:u w:color="000000"/>
        </w:rPr>
        <w:t>Nat</w:t>
      </w:r>
      <w:r w:rsidR="00B5112D" w:rsidRPr="00243CBE">
        <w:rPr>
          <w:rStyle w:val="None"/>
          <w:i/>
          <w:iCs/>
          <w:color w:val="000000"/>
          <w:u w:color="000000"/>
        </w:rPr>
        <w:t>ural</w:t>
      </w:r>
      <w:r w:rsidRPr="00243CBE">
        <w:rPr>
          <w:rStyle w:val="None"/>
          <w:i/>
          <w:iCs/>
          <w:color w:val="000000"/>
          <w:u w:color="000000"/>
        </w:rPr>
        <w:t xml:space="preserve"> Hazards</w:t>
      </w:r>
      <w:r w:rsidRPr="00243CBE">
        <w:rPr>
          <w:rStyle w:val="None"/>
          <w:color w:val="000000"/>
          <w:u w:color="000000"/>
        </w:rPr>
        <w:t xml:space="preserve">, </w:t>
      </w:r>
      <w:r w:rsidRPr="00243CBE">
        <w:rPr>
          <w:rStyle w:val="None"/>
          <w:b/>
          <w:bCs/>
          <w:color w:val="000000"/>
          <w:u w:color="000000"/>
        </w:rPr>
        <w:t>80</w:t>
      </w:r>
      <w:r w:rsidRPr="00243CBE">
        <w:rPr>
          <w:rStyle w:val="None"/>
          <w:color w:val="000000"/>
          <w:u w:color="000000"/>
        </w:rPr>
        <w:t>(2), 709</w:t>
      </w:r>
      <w:r w:rsidR="00FF7EDB" w:rsidRPr="00243CBE">
        <w:rPr>
          <w:rStyle w:val="None"/>
        </w:rPr>
        <w:t>–</w:t>
      </w:r>
      <w:r w:rsidRPr="00243CBE">
        <w:rPr>
          <w:rStyle w:val="None"/>
          <w:color w:val="000000"/>
          <w:u w:color="000000"/>
        </w:rPr>
        <w:t>726</w:t>
      </w:r>
      <w:r w:rsidR="00B5112D" w:rsidRPr="00243CBE">
        <w:rPr>
          <w:rStyle w:val="None"/>
          <w:color w:val="000000"/>
          <w:u w:color="000000"/>
        </w:rPr>
        <w:t>.</w:t>
      </w:r>
      <w:r w:rsidRPr="00243CBE">
        <w:rPr>
          <w:rStyle w:val="None"/>
          <w:color w:val="000000"/>
          <w:u w:color="000000"/>
        </w:rPr>
        <w:t xml:space="preserve"> doi:10.1007/s11069-015-1991-4</w:t>
      </w:r>
    </w:p>
    <w:p w14:paraId="3AD2DBD7" w14:textId="52319DB2" w:rsidR="00F15769" w:rsidRPr="00243CBE" w:rsidRDefault="00F15769" w:rsidP="00B5112D">
      <w:pPr>
        <w:spacing w:line="480" w:lineRule="auto"/>
        <w:ind w:left="425" w:hangingChars="177" w:hanging="425"/>
        <w:rPr>
          <w:rFonts w:eastAsia="Calibri"/>
          <w:color w:val="000000"/>
          <w:u w:color="000000"/>
        </w:rPr>
      </w:pPr>
      <w:r w:rsidRPr="00243CBE">
        <w:rPr>
          <w:rFonts w:eastAsia="Calibri"/>
          <w:color w:val="000000"/>
          <w:u w:color="000000"/>
        </w:rPr>
        <w:t xml:space="preserve">Moritz MA, </w:t>
      </w:r>
      <w:proofErr w:type="spellStart"/>
      <w:r w:rsidRPr="00243CBE">
        <w:rPr>
          <w:rFonts w:eastAsia="Calibri"/>
          <w:color w:val="000000"/>
          <w:u w:color="000000"/>
        </w:rPr>
        <w:t>Parisien</w:t>
      </w:r>
      <w:proofErr w:type="spellEnd"/>
      <w:r w:rsidRPr="00243CBE">
        <w:rPr>
          <w:rFonts w:eastAsia="Calibri"/>
          <w:color w:val="000000"/>
          <w:u w:color="000000"/>
        </w:rPr>
        <w:t xml:space="preserve"> MA, </w:t>
      </w:r>
      <w:proofErr w:type="spellStart"/>
      <w:r w:rsidRPr="00243CBE">
        <w:rPr>
          <w:rFonts w:eastAsia="Calibri"/>
          <w:color w:val="000000"/>
          <w:u w:color="000000"/>
        </w:rPr>
        <w:t>Batllori</w:t>
      </w:r>
      <w:proofErr w:type="spellEnd"/>
      <w:r w:rsidRPr="00243CBE">
        <w:rPr>
          <w:rFonts w:eastAsia="Calibri"/>
          <w:color w:val="000000"/>
          <w:u w:color="000000"/>
        </w:rPr>
        <w:t xml:space="preserve"> E</w:t>
      </w:r>
      <w:r w:rsidR="00B5112D" w:rsidRPr="00243CBE">
        <w:rPr>
          <w:rFonts w:eastAsia="Calibri"/>
          <w:color w:val="000000"/>
          <w:u w:color="000000"/>
        </w:rPr>
        <w:t xml:space="preserve">, </w:t>
      </w:r>
      <w:proofErr w:type="spellStart"/>
      <w:r w:rsidR="00B5112D" w:rsidRPr="00243CBE">
        <w:rPr>
          <w:rFonts w:eastAsia="Calibri"/>
          <w:color w:val="000000"/>
          <w:u w:color="000000"/>
        </w:rPr>
        <w:t>Krawchuk</w:t>
      </w:r>
      <w:proofErr w:type="spellEnd"/>
      <w:r w:rsidR="00B5112D" w:rsidRPr="00243CBE">
        <w:rPr>
          <w:rFonts w:eastAsia="Calibri"/>
          <w:color w:val="000000"/>
          <w:u w:color="000000"/>
        </w:rPr>
        <w:t xml:space="preserve"> MA, Dorn JV, Ganz DJ, </w:t>
      </w:r>
      <w:proofErr w:type="spellStart"/>
      <w:r w:rsidR="00B5112D" w:rsidRPr="00243CBE">
        <w:rPr>
          <w:rFonts w:eastAsia="Calibri"/>
          <w:color w:val="000000"/>
          <w:u w:color="000000"/>
        </w:rPr>
        <w:t>Hayhoe</w:t>
      </w:r>
      <w:proofErr w:type="spellEnd"/>
      <w:r w:rsidR="00B5112D" w:rsidRPr="00243CBE">
        <w:rPr>
          <w:rFonts w:eastAsia="Calibri"/>
          <w:color w:val="000000"/>
          <w:u w:color="000000"/>
        </w:rPr>
        <w:t xml:space="preserve"> K</w:t>
      </w:r>
      <w:r w:rsidRPr="00243CBE">
        <w:rPr>
          <w:rFonts w:eastAsia="Calibri"/>
          <w:color w:val="000000"/>
          <w:u w:color="000000"/>
        </w:rPr>
        <w:t xml:space="preserve"> (2012) </w:t>
      </w:r>
      <w:r w:rsidRPr="00243CBE">
        <w:rPr>
          <w:rStyle w:val="None"/>
        </w:rPr>
        <w:t>Climate</w:t>
      </w:r>
      <w:r w:rsidRPr="00243CBE">
        <w:rPr>
          <w:rFonts w:eastAsia="Calibri"/>
          <w:color w:val="000000"/>
          <w:u w:color="000000"/>
        </w:rPr>
        <w:t xml:space="preserve"> change and disruptions to global fire activity. </w:t>
      </w:r>
      <w:r w:rsidRPr="00243CBE">
        <w:rPr>
          <w:rFonts w:eastAsia="Calibri"/>
          <w:i/>
          <w:iCs/>
          <w:color w:val="000000"/>
          <w:u w:color="000000"/>
        </w:rPr>
        <w:t>Ecosphere</w:t>
      </w:r>
      <w:r w:rsidRPr="00243CBE">
        <w:rPr>
          <w:rFonts w:eastAsia="Calibri"/>
          <w:color w:val="000000"/>
          <w:u w:color="000000"/>
        </w:rPr>
        <w:t xml:space="preserve"> </w:t>
      </w:r>
      <w:r w:rsidRPr="00243CBE">
        <w:rPr>
          <w:rFonts w:eastAsia="Calibri"/>
          <w:b/>
          <w:bCs/>
          <w:color w:val="000000"/>
          <w:u w:color="000000"/>
        </w:rPr>
        <w:t>3</w:t>
      </w:r>
      <w:r w:rsidR="00B5112D" w:rsidRPr="00243CBE">
        <w:rPr>
          <w:rFonts w:eastAsia="Calibri"/>
          <w:color w:val="000000"/>
          <w:u w:color="000000"/>
        </w:rPr>
        <w:t xml:space="preserve">(6), </w:t>
      </w:r>
      <w:r w:rsidRPr="00243CBE">
        <w:rPr>
          <w:rFonts w:eastAsia="Calibri"/>
          <w:color w:val="000000"/>
          <w:u w:color="000000"/>
        </w:rPr>
        <w:t>49. doi:</w:t>
      </w:r>
      <w:hyperlink r:id="rId25" w:history="1">
        <w:r w:rsidRPr="00243CBE">
          <w:rPr>
            <w:rFonts w:eastAsia="Calibri"/>
            <w:color w:val="000000"/>
            <w:u w:color="000000"/>
          </w:rPr>
          <w:t>10.1890/ES11-00345.1</w:t>
        </w:r>
      </w:hyperlink>
    </w:p>
    <w:p w14:paraId="1D8EFDA7" w14:textId="4FB645E5" w:rsidR="0093513F" w:rsidRPr="00243CBE" w:rsidRDefault="00380C65" w:rsidP="00B5112D">
      <w:pPr>
        <w:spacing w:line="480" w:lineRule="auto"/>
        <w:ind w:left="425" w:hangingChars="177" w:hanging="425"/>
      </w:pPr>
      <w:r w:rsidRPr="00243CBE">
        <w:rPr>
          <w:rStyle w:val="None"/>
          <w:color w:val="000000"/>
          <w:u w:color="000000"/>
        </w:rPr>
        <w:t xml:space="preserve">Mull A (2018) Smoke days are </w:t>
      </w:r>
      <w:r w:rsidRPr="00243CBE">
        <w:rPr>
          <w:rFonts w:eastAsia="Calibri"/>
        </w:rPr>
        <w:t>now</w:t>
      </w:r>
      <w:r w:rsidRPr="00243CBE">
        <w:rPr>
          <w:rStyle w:val="None"/>
          <w:color w:val="000000"/>
          <w:u w:color="000000"/>
        </w:rPr>
        <w:t xml:space="preserve"> California’s snow days, The Atlantic</w:t>
      </w:r>
      <w:r w:rsidR="00604B06" w:rsidRPr="00243CBE">
        <w:rPr>
          <w:rStyle w:val="None"/>
          <w:color w:val="000000"/>
          <w:u w:color="000000"/>
          <w:lang w:eastAsia="zh-CN"/>
        </w:rPr>
        <w:t xml:space="preserve">. Available at </w:t>
      </w:r>
      <w:hyperlink r:id="rId26" w:history="1">
        <w:r w:rsidR="00587C0A" w:rsidRPr="00243CBE">
          <w:rPr>
            <w:rStyle w:val="Hyperlink"/>
          </w:rPr>
          <w:t>https://www.theatlantic.com/health/archive/2018/11/california-wildfires-smoke-days/576112/</w:t>
        </w:r>
      </w:hyperlink>
      <w:r w:rsidR="00587C0A" w:rsidRPr="00243CBE">
        <w:t xml:space="preserve"> [Verified 12 December 2021]</w:t>
      </w:r>
    </w:p>
    <w:p w14:paraId="11A5B774" w14:textId="6E222170" w:rsidR="0093513F" w:rsidRPr="00243CBE" w:rsidRDefault="00380C65" w:rsidP="005E5D9B">
      <w:pPr>
        <w:spacing w:line="480" w:lineRule="auto"/>
        <w:ind w:left="425" w:hangingChars="177" w:hanging="425"/>
      </w:pPr>
      <w:r w:rsidRPr="00243CBE">
        <w:rPr>
          <w:rStyle w:val="None"/>
          <w:color w:val="000000"/>
          <w:u w:color="000000"/>
        </w:rPr>
        <w:t xml:space="preserve">Palmer WC </w:t>
      </w:r>
      <w:r w:rsidR="005E5D9B" w:rsidRPr="00243CBE">
        <w:rPr>
          <w:rStyle w:val="None"/>
          <w:color w:val="000000"/>
          <w:u w:color="000000"/>
        </w:rPr>
        <w:t>(</w:t>
      </w:r>
      <w:r w:rsidRPr="00243CBE">
        <w:rPr>
          <w:rStyle w:val="None"/>
          <w:color w:val="000000"/>
          <w:u w:color="000000"/>
        </w:rPr>
        <w:t>1965</w:t>
      </w:r>
      <w:r w:rsidR="005E5D9B" w:rsidRPr="00243CBE">
        <w:rPr>
          <w:rStyle w:val="None"/>
          <w:color w:val="000000"/>
          <w:u w:color="000000"/>
        </w:rPr>
        <w:t>)</w:t>
      </w:r>
      <w:r w:rsidRPr="00243CBE">
        <w:rPr>
          <w:rStyle w:val="None"/>
          <w:color w:val="000000"/>
          <w:u w:color="000000"/>
        </w:rPr>
        <w:t xml:space="preserve"> </w:t>
      </w:r>
      <w:r w:rsidRPr="00243CBE">
        <w:rPr>
          <w:rFonts w:eastAsia="Calibri"/>
        </w:rPr>
        <w:t>Meteorological</w:t>
      </w:r>
      <w:r w:rsidRPr="00243CBE">
        <w:rPr>
          <w:rStyle w:val="None"/>
          <w:color w:val="000000"/>
          <w:u w:color="000000"/>
        </w:rPr>
        <w:t xml:space="preserve"> Drought. US Weather Bureau</w:t>
      </w:r>
      <w:r w:rsidR="00604B06" w:rsidRPr="00243CBE">
        <w:rPr>
          <w:rStyle w:val="None"/>
          <w:color w:val="000000"/>
          <w:u w:color="000000"/>
        </w:rPr>
        <w:t xml:space="preserve"> </w:t>
      </w:r>
      <w:r w:rsidRPr="00243CBE">
        <w:rPr>
          <w:rStyle w:val="None"/>
          <w:color w:val="000000"/>
          <w:u w:color="000000"/>
        </w:rPr>
        <w:t>Research Paper</w:t>
      </w:r>
      <w:r w:rsidR="00604B06" w:rsidRPr="00243CBE">
        <w:rPr>
          <w:rStyle w:val="None"/>
          <w:color w:val="000000"/>
          <w:u w:color="000000"/>
        </w:rPr>
        <w:t xml:space="preserve"> (</w:t>
      </w:r>
      <w:r w:rsidRPr="00243CBE">
        <w:rPr>
          <w:rStyle w:val="None"/>
          <w:color w:val="000000"/>
          <w:u w:color="000000"/>
        </w:rPr>
        <w:t>Washington, DC</w:t>
      </w:r>
      <w:r w:rsidR="00604B06" w:rsidRPr="00243CBE">
        <w:rPr>
          <w:rStyle w:val="None"/>
          <w:color w:val="000000"/>
          <w:u w:color="000000"/>
        </w:rPr>
        <w:t>, USA)</w:t>
      </w:r>
      <w:r w:rsidRPr="00243CBE">
        <w:rPr>
          <w:rStyle w:val="None"/>
          <w:color w:val="000000"/>
          <w:u w:color="000000"/>
        </w:rPr>
        <w:t>.</w:t>
      </w:r>
    </w:p>
    <w:p w14:paraId="4683CA4B" w14:textId="6E135FC7" w:rsidR="00F15769" w:rsidRPr="00243CBE" w:rsidRDefault="00380C65" w:rsidP="005E5D9B">
      <w:pPr>
        <w:spacing w:line="480" w:lineRule="auto"/>
        <w:ind w:left="425" w:hangingChars="177" w:hanging="425"/>
        <w:rPr>
          <w:rStyle w:val="None"/>
          <w:color w:val="000000"/>
          <w:u w:color="000000"/>
        </w:rPr>
      </w:pPr>
      <w:r w:rsidRPr="00243CBE">
        <w:rPr>
          <w:rStyle w:val="None"/>
          <w:color w:val="000000"/>
          <w:u w:color="000000"/>
        </w:rPr>
        <w:t xml:space="preserve">Riley KL, </w:t>
      </w:r>
      <w:proofErr w:type="spellStart"/>
      <w:r w:rsidRPr="00243CBE">
        <w:rPr>
          <w:rStyle w:val="None"/>
          <w:color w:val="000000"/>
          <w:u w:color="000000"/>
        </w:rPr>
        <w:t>Abatzoglou</w:t>
      </w:r>
      <w:proofErr w:type="spellEnd"/>
      <w:r w:rsidR="005E5D9B" w:rsidRPr="00243CBE">
        <w:rPr>
          <w:rStyle w:val="None"/>
          <w:color w:val="000000"/>
          <w:u w:color="000000"/>
        </w:rPr>
        <w:t xml:space="preserve"> JT</w:t>
      </w:r>
      <w:r w:rsidRPr="00243CBE">
        <w:rPr>
          <w:rStyle w:val="None"/>
          <w:color w:val="000000"/>
          <w:u w:color="000000"/>
        </w:rPr>
        <w:t>, Grenfell</w:t>
      </w:r>
      <w:r w:rsidR="005E5D9B" w:rsidRPr="00243CBE">
        <w:rPr>
          <w:rStyle w:val="None"/>
          <w:color w:val="000000"/>
          <w:u w:color="000000"/>
        </w:rPr>
        <w:t xml:space="preserve"> IC</w:t>
      </w:r>
      <w:r w:rsidRPr="00243CBE">
        <w:rPr>
          <w:rStyle w:val="None"/>
          <w:color w:val="000000"/>
          <w:u w:color="000000"/>
        </w:rPr>
        <w:t xml:space="preserve">, </w:t>
      </w:r>
      <w:proofErr w:type="spellStart"/>
      <w:r w:rsidRPr="00243CBE">
        <w:rPr>
          <w:rStyle w:val="None"/>
          <w:color w:val="000000"/>
          <w:u w:color="000000"/>
        </w:rPr>
        <w:t>Klene</w:t>
      </w:r>
      <w:proofErr w:type="spellEnd"/>
      <w:r w:rsidR="005E5D9B" w:rsidRPr="00243CBE">
        <w:rPr>
          <w:rStyle w:val="None"/>
          <w:color w:val="000000"/>
          <w:u w:color="000000"/>
        </w:rPr>
        <w:t xml:space="preserve"> AE</w:t>
      </w:r>
      <w:r w:rsidRPr="00243CBE">
        <w:rPr>
          <w:rStyle w:val="None"/>
          <w:color w:val="000000"/>
          <w:u w:color="000000"/>
        </w:rPr>
        <w:t xml:space="preserve">, </w:t>
      </w:r>
      <w:proofErr w:type="spellStart"/>
      <w:r w:rsidRPr="00243CBE">
        <w:rPr>
          <w:rStyle w:val="None"/>
          <w:color w:val="000000"/>
          <w:u w:color="000000"/>
        </w:rPr>
        <w:t>Heinsch</w:t>
      </w:r>
      <w:proofErr w:type="spellEnd"/>
      <w:r w:rsidR="005E5D9B" w:rsidRPr="00243CBE">
        <w:rPr>
          <w:rStyle w:val="None"/>
          <w:color w:val="000000"/>
          <w:u w:color="000000"/>
        </w:rPr>
        <w:t xml:space="preserve"> FA</w:t>
      </w:r>
      <w:r w:rsidRPr="00243CBE">
        <w:rPr>
          <w:rStyle w:val="None"/>
          <w:color w:val="000000"/>
          <w:u w:color="000000"/>
        </w:rPr>
        <w:t xml:space="preserve"> (2013) The relationship of large fire occurrence </w:t>
      </w:r>
      <w:r w:rsidRPr="00243CBE">
        <w:rPr>
          <w:rFonts w:eastAsia="Calibri"/>
        </w:rPr>
        <w:t>with</w:t>
      </w:r>
      <w:r w:rsidRPr="00243CBE">
        <w:rPr>
          <w:rStyle w:val="None"/>
          <w:color w:val="000000"/>
          <w:u w:color="000000"/>
        </w:rPr>
        <w:t xml:space="preserve"> drought and fire danger indices in the western USA, 1984-2008: the role of temporal scale</w:t>
      </w:r>
      <w:r w:rsidR="00332123" w:rsidRPr="00243CBE">
        <w:rPr>
          <w:rStyle w:val="None"/>
          <w:color w:val="000000"/>
          <w:u w:color="000000"/>
        </w:rPr>
        <w:t>.</w:t>
      </w:r>
      <w:r w:rsidRPr="00243CBE">
        <w:rPr>
          <w:rStyle w:val="None"/>
          <w:color w:val="000000"/>
          <w:u w:color="000000"/>
        </w:rPr>
        <w:t xml:space="preserve"> </w:t>
      </w:r>
      <w:r w:rsidR="00332123" w:rsidRPr="00243CBE">
        <w:rPr>
          <w:rStyle w:val="None"/>
          <w:i/>
          <w:iCs/>
          <w:color w:val="000000"/>
          <w:u w:color="000000"/>
        </w:rPr>
        <w:t>International</w:t>
      </w:r>
      <w:r w:rsidRPr="00243CBE">
        <w:rPr>
          <w:rStyle w:val="None"/>
          <w:i/>
          <w:iCs/>
          <w:color w:val="000000"/>
          <w:u w:color="000000"/>
        </w:rPr>
        <w:t xml:space="preserve"> J</w:t>
      </w:r>
      <w:r w:rsidR="00332123" w:rsidRPr="00243CBE">
        <w:rPr>
          <w:rStyle w:val="None"/>
          <w:i/>
          <w:iCs/>
          <w:color w:val="000000"/>
          <w:u w:color="000000"/>
        </w:rPr>
        <w:t>ournal</w:t>
      </w:r>
      <w:r w:rsidRPr="00243CBE">
        <w:rPr>
          <w:rStyle w:val="None"/>
          <w:i/>
          <w:iCs/>
          <w:color w:val="000000"/>
          <w:u w:color="000000"/>
        </w:rPr>
        <w:t xml:space="preserve"> Wildland Fire</w:t>
      </w:r>
      <w:r w:rsidRPr="00243CBE">
        <w:rPr>
          <w:rStyle w:val="None"/>
          <w:color w:val="000000"/>
          <w:u w:color="000000"/>
        </w:rPr>
        <w:t xml:space="preserve"> </w:t>
      </w:r>
      <w:r w:rsidRPr="00243CBE">
        <w:rPr>
          <w:rStyle w:val="None"/>
          <w:b/>
          <w:bCs/>
          <w:color w:val="000000"/>
          <w:u w:color="000000"/>
        </w:rPr>
        <w:t>22</w:t>
      </w:r>
      <w:r w:rsidRPr="00243CBE">
        <w:rPr>
          <w:rStyle w:val="None"/>
          <w:color w:val="000000"/>
          <w:u w:color="000000"/>
        </w:rPr>
        <w:t>(7), 894</w:t>
      </w:r>
      <w:r w:rsidR="00710543" w:rsidRPr="00243CBE">
        <w:rPr>
          <w:rStyle w:val="None"/>
        </w:rPr>
        <w:t>–</w:t>
      </w:r>
      <w:r w:rsidRPr="00243CBE">
        <w:rPr>
          <w:rStyle w:val="None"/>
          <w:color w:val="000000"/>
          <w:u w:color="000000"/>
        </w:rPr>
        <w:t>909</w:t>
      </w:r>
      <w:r w:rsidR="00332123" w:rsidRPr="00243CBE">
        <w:rPr>
          <w:rStyle w:val="None"/>
          <w:color w:val="000000"/>
          <w:u w:color="000000"/>
        </w:rPr>
        <w:t>.</w:t>
      </w:r>
      <w:r w:rsidRPr="00243CBE">
        <w:rPr>
          <w:rStyle w:val="None"/>
          <w:color w:val="000000"/>
          <w:u w:color="000000"/>
        </w:rPr>
        <w:t xml:space="preserve"> doi:10.1071/wf12149.</w:t>
      </w:r>
    </w:p>
    <w:p w14:paraId="3700BF16" w14:textId="0EE8EA19" w:rsidR="00F15769" w:rsidRPr="00243CBE" w:rsidRDefault="00F15769" w:rsidP="00332123">
      <w:pPr>
        <w:spacing w:line="480" w:lineRule="auto"/>
        <w:ind w:left="425" w:hangingChars="177" w:hanging="425"/>
        <w:rPr>
          <w:rStyle w:val="None"/>
          <w:color w:val="000000"/>
          <w:u w:color="000000"/>
        </w:rPr>
      </w:pPr>
      <w:proofErr w:type="spellStart"/>
      <w:r w:rsidRPr="00243CBE">
        <w:rPr>
          <w:rFonts w:eastAsia="Calibri"/>
          <w:color w:val="000000"/>
          <w:u w:color="000000"/>
        </w:rPr>
        <w:t>Scasta</w:t>
      </w:r>
      <w:proofErr w:type="spellEnd"/>
      <w:r w:rsidRPr="00243CBE">
        <w:rPr>
          <w:rFonts w:eastAsia="Calibri"/>
          <w:color w:val="000000"/>
          <w:u w:color="000000"/>
        </w:rPr>
        <w:t xml:space="preserve"> JD, Weir JR, Stambaugh MC (2016) Droughts and Wildfires in Western U.S. Rangelan</w:t>
      </w:r>
      <w:bookmarkStart w:id="38" w:name="bau0010"/>
      <w:r w:rsidRPr="00243CBE">
        <w:rPr>
          <w:rFonts w:eastAsia="Calibri"/>
          <w:color w:val="000000"/>
          <w:u w:color="000000"/>
        </w:rPr>
        <w:t>ds</w:t>
      </w:r>
      <w:bookmarkEnd w:id="38"/>
      <w:r w:rsidR="00332123" w:rsidRPr="00243CBE">
        <w:rPr>
          <w:rFonts w:eastAsia="Calibri"/>
          <w:color w:val="000000"/>
          <w:u w:color="000000"/>
        </w:rPr>
        <w:t xml:space="preserve">. </w:t>
      </w:r>
      <w:r w:rsidR="00332123" w:rsidRPr="00243CBE">
        <w:rPr>
          <w:rFonts w:eastAsia="Calibri"/>
          <w:i/>
          <w:iCs/>
          <w:color w:val="000000"/>
          <w:u w:color="000000"/>
        </w:rPr>
        <w:t>Rangelands</w:t>
      </w:r>
      <w:r w:rsidR="00332123" w:rsidRPr="00243CBE">
        <w:rPr>
          <w:rFonts w:eastAsia="Calibri"/>
          <w:color w:val="000000"/>
          <w:u w:color="000000"/>
        </w:rPr>
        <w:t xml:space="preserve"> </w:t>
      </w:r>
      <w:r w:rsidR="00332123" w:rsidRPr="00243CBE">
        <w:rPr>
          <w:rFonts w:eastAsia="Calibri"/>
          <w:b/>
          <w:bCs/>
          <w:color w:val="000000"/>
          <w:u w:color="000000"/>
        </w:rPr>
        <w:t>38</w:t>
      </w:r>
      <w:r w:rsidR="00332123" w:rsidRPr="00243CBE">
        <w:rPr>
          <w:rFonts w:eastAsia="Calibri"/>
          <w:color w:val="000000"/>
          <w:u w:color="000000"/>
        </w:rPr>
        <w:t>(4), 197</w:t>
      </w:r>
      <w:r w:rsidR="00710543" w:rsidRPr="00243CBE">
        <w:rPr>
          <w:rStyle w:val="None"/>
        </w:rPr>
        <w:t>–</w:t>
      </w:r>
      <w:r w:rsidR="00332123" w:rsidRPr="00243CBE">
        <w:rPr>
          <w:rFonts w:eastAsia="Calibri"/>
          <w:color w:val="000000"/>
          <w:u w:color="000000"/>
        </w:rPr>
        <w:t xml:space="preserve">203. </w:t>
      </w:r>
      <w:hyperlink r:id="rId27" w:tgtFrame="_blank" w:tooltip="Persistent link using digital object identifier" w:history="1">
        <w:r w:rsidRPr="00243CBE">
          <w:rPr>
            <w:rFonts w:eastAsia="Calibri"/>
            <w:color w:val="000000"/>
            <w:u w:color="000000"/>
          </w:rPr>
          <w:t>doi.org/10.1016/j.rala.2016.06.003</w:t>
        </w:r>
      </w:hyperlink>
    </w:p>
    <w:p w14:paraId="28790E4C" w14:textId="7F3AECF2" w:rsidR="0093513F" w:rsidRPr="00243CBE" w:rsidRDefault="00380C65" w:rsidP="00332123">
      <w:pPr>
        <w:spacing w:line="480" w:lineRule="auto"/>
        <w:ind w:left="425" w:hangingChars="177" w:hanging="425"/>
        <w:rPr>
          <w:rStyle w:val="None"/>
          <w:color w:val="000000"/>
          <w:u w:color="000000"/>
        </w:rPr>
      </w:pPr>
      <w:r w:rsidRPr="00243CBE">
        <w:rPr>
          <w:rStyle w:val="None"/>
          <w:color w:val="000000"/>
          <w:u w:color="000000"/>
        </w:rPr>
        <w:t>Silva LGM, Doyle</w:t>
      </w:r>
      <w:r w:rsidR="00332123" w:rsidRPr="00243CBE">
        <w:rPr>
          <w:rStyle w:val="None"/>
          <w:color w:val="000000"/>
          <w:u w:color="000000"/>
        </w:rPr>
        <w:t xml:space="preserve"> KE</w:t>
      </w:r>
      <w:r w:rsidRPr="00243CBE">
        <w:rPr>
          <w:rStyle w:val="None"/>
          <w:color w:val="000000"/>
          <w:u w:color="000000"/>
        </w:rPr>
        <w:t>, Duffy</w:t>
      </w:r>
      <w:r w:rsidR="00332123" w:rsidRPr="00243CBE">
        <w:rPr>
          <w:rStyle w:val="None"/>
          <w:color w:val="000000"/>
          <w:u w:color="000000"/>
        </w:rPr>
        <w:t xml:space="preserve"> D</w:t>
      </w:r>
      <w:r w:rsidRPr="00243CBE">
        <w:rPr>
          <w:rStyle w:val="None"/>
          <w:color w:val="000000"/>
          <w:u w:color="000000"/>
        </w:rPr>
        <w:t>, Humphries</w:t>
      </w:r>
      <w:r w:rsidR="00332123" w:rsidRPr="00243CBE">
        <w:rPr>
          <w:rStyle w:val="None"/>
          <w:color w:val="000000"/>
          <w:u w:color="000000"/>
        </w:rPr>
        <w:t xml:space="preserve"> P</w:t>
      </w:r>
      <w:r w:rsidRPr="00243CBE">
        <w:rPr>
          <w:rStyle w:val="None"/>
          <w:color w:val="000000"/>
          <w:u w:color="000000"/>
        </w:rPr>
        <w:t>, Horta</w:t>
      </w:r>
      <w:r w:rsidR="00332123" w:rsidRPr="00243CBE">
        <w:rPr>
          <w:rStyle w:val="None"/>
          <w:color w:val="000000"/>
          <w:u w:color="000000"/>
        </w:rPr>
        <w:t xml:space="preserve"> A</w:t>
      </w:r>
      <w:r w:rsidRPr="00243CBE">
        <w:rPr>
          <w:rStyle w:val="None"/>
          <w:color w:val="000000"/>
          <w:u w:color="000000"/>
        </w:rPr>
        <w:t>, Baumgartner</w:t>
      </w:r>
      <w:r w:rsidR="00332123" w:rsidRPr="00243CBE">
        <w:rPr>
          <w:rStyle w:val="None"/>
          <w:color w:val="000000"/>
          <w:u w:color="000000"/>
        </w:rPr>
        <w:t xml:space="preserve"> LJ</w:t>
      </w:r>
      <w:r w:rsidRPr="00243CBE">
        <w:rPr>
          <w:rStyle w:val="None"/>
          <w:color w:val="000000"/>
          <w:u w:color="000000"/>
        </w:rPr>
        <w:t xml:space="preserve"> (2020) Mortality events resulting from </w:t>
      </w:r>
      <w:r w:rsidRPr="00243CBE">
        <w:rPr>
          <w:rFonts w:eastAsia="Calibri"/>
        </w:rPr>
        <w:t>Australia's</w:t>
      </w:r>
      <w:r w:rsidRPr="00243CBE">
        <w:rPr>
          <w:rStyle w:val="None"/>
          <w:color w:val="000000"/>
          <w:u w:color="000000"/>
        </w:rPr>
        <w:t xml:space="preserve"> catastrophic fires threaten aquatic biota</w:t>
      </w:r>
      <w:r w:rsidR="00332123" w:rsidRPr="00243CBE">
        <w:rPr>
          <w:rStyle w:val="None"/>
          <w:color w:val="000000"/>
          <w:u w:color="000000"/>
        </w:rPr>
        <w:t>.</w:t>
      </w:r>
      <w:r w:rsidRPr="00243CBE">
        <w:rPr>
          <w:rStyle w:val="None"/>
          <w:color w:val="000000"/>
          <w:u w:color="000000"/>
        </w:rPr>
        <w:t xml:space="preserve"> </w:t>
      </w:r>
      <w:r w:rsidRPr="00243CBE">
        <w:rPr>
          <w:rStyle w:val="None"/>
          <w:i/>
          <w:iCs/>
          <w:color w:val="000000"/>
          <w:u w:color="000000"/>
        </w:rPr>
        <w:t>Glob</w:t>
      </w:r>
      <w:r w:rsidR="00332123" w:rsidRPr="00243CBE">
        <w:rPr>
          <w:rStyle w:val="None"/>
          <w:i/>
          <w:iCs/>
          <w:color w:val="000000"/>
          <w:u w:color="000000"/>
        </w:rPr>
        <w:t>al</w:t>
      </w:r>
      <w:r w:rsidRPr="00243CBE">
        <w:rPr>
          <w:rStyle w:val="None"/>
          <w:i/>
          <w:iCs/>
          <w:color w:val="000000"/>
          <w:u w:color="000000"/>
        </w:rPr>
        <w:t xml:space="preserve"> Change Biol</w:t>
      </w:r>
      <w:r w:rsidR="00332123" w:rsidRPr="00243CBE">
        <w:rPr>
          <w:rStyle w:val="None"/>
          <w:i/>
          <w:iCs/>
          <w:color w:val="000000"/>
          <w:u w:color="000000"/>
        </w:rPr>
        <w:t>ogy</w:t>
      </w:r>
      <w:r w:rsidRPr="00243CBE">
        <w:rPr>
          <w:rStyle w:val="None"/>
          <w:i/>
          <w:iCs/>
          <w:color w:val="000000"/>
          <w:u w:color="000000"/>
        </w:rPr>
        <w:t>,</w:t>
      </w:r>
      <w:r w:rsidRPr="00243CBE">
        <w:rPr>
          <w:rStyle w:val="None"/>
          <w:color w:val="000000"/>
          <w:u w:color="000000"/>
        </w:rPr>
        <w:t xml:space="preserve"> </w:t>
      </w:r>
      <w:r w:rsidRPr="00243CBE">
        <w:rPr>
          <w:rStyle w:val="None"/>
          <w:b/>
          <w:bCs/>
          <w:color w:val="000000"/>
          <w:u w:color="000000"/>
        </w:rPr>
        <w:t>26</w:t>
      </w:r>
      <w:r w:rsidRPr="00243CBE">
        <w:rPr>
          <w:rStyle w:val="None"/>
          <w:color w:val="000000"/>
          <w:u w:color="000000"/>
        </w:rPr>
        <w:t>(10), 5345</w:t>
      </w:r>
      <w:r w:rsidR="00710543" w:rsidRPr="00243CBE">
        <w:rPr>
          <w:rStyle w:val="None"/>
        </w:rPr>
        <w:t>–</w:t>
      </w:r>
      <w:r w:rsidRPr="00243CBE">
        <w:rPr>
          <w:rStyle w:val="None"/>
          <w:color w:val="000000"/>
          <w:u w:color="000000"/>
        </w:rPr>
        <w:t>5350</w:t>
      </w:r>
      <w:r w:rsidR="008F0460" w:rsidRPr="00243CBE">
        <w:rPr>
          <w:rStyle w:val="None"/>
          <w:color w:val="000000"/>
          <w:u w:color="000000"/>
        </w:rPr>
        <w:t>.</w:t>
      </w:r>
      <w:r w:rsidRPr="00243CBE">
        <w:rPr>
          <w:rStyle w:val="None"/>
          <w:color w:val="000000"/>
          <w:u w:color="000000"/>
        </w:rPr>
        <w:t xml:space="preserve"> doi:10.1111/gcb.15282.</w:t>
      </w:r>
    </w:p>
    <w:p w14:paraId="47263A46" w14:textId="3E080FBE" w:rsidR="0093513F" w:rsidRPr="00243CBE" w:rsidRDefault="00380C65" w:rsidP="008F0460">
      <w:pPr>
        <w:spacing w:line="480" w:lineRule="auto"/>
        <w:ind w:left="425" w:hangingChars="177" w:hanging="425"/>
        <w:rPr>
          <w:rStyle w:val="None"/>
          <w:color w:val="000000"/>
          <w:u w:color="000000"/>
        </w:rPr>
      </w:pPr>
      <w:r w:rsidRPr="00243CBE">
        <w:rPr>
          <w:rStyle w:val="None"/>
          <w:color w:val="000000"/>
          <w:u w:color="000000"/>
        </w:rPr>
        <w:lastRenderedPageBreak/>
        <w:t xml:space="preserve">Stavros, EN, </w:t>
      </w:r>
      <w:proofErr w:type="spellStart"/>
      <w:r w:rsidRPr="00243CBE">
        <w:rPr>
          <w:rStyle w:val="None"/>
          <w:color w:val="000000"/>
          <w:u w:color="000000"/>
        </w:rPr>
        <w:t>Abatzoglou</w:t>
      </w:r>
      <w:proofErr w:type="spellEnd"/>
      <w:r w:rsidR="00710543" w:rsidRPr="00243CBE">
        <w:rPr>
          <w:rStyle w:val="None"/>
          <w:color w:val="000000"/>
          <w:u w:color="000000"/>
        </w:rPr>
        <w:t xml:space="preserve"> J</w:t>
      </w:r>
      <w:r w:rsidRPr="00243CBE">
        <w:rPr>
          <w:rStyle w:val="None"/>
          <w:color w:val="000000"/>
          <w:u w:color="000000"/>
        </w:rPr>
        <w:t>, Larkin</w:t>
      </w:r>
      <w:r w:rsidR="00710543" w:rsidRPr="00243CBE">
        <w:rPr>
          <w:rStyle w:val="None"/>
          <w:color w:val="000000"/>
          <w:u w:color="000000"/>
        </w:rPr>
        <w:t xml:space="preserve"> NK</w:t>
      </w:r>
      <w:r w:rsidRPr="00243CBE">
        <w:rPr>
          <w:rStyle w:val="None"/>
          <w:color w:val="000000"/>
          <w:u w:color="000000"/>
        </w:rPr>
        <w:t>, McKenzie</w:t>
      </w:r>
      <w:r w:rsidR="00710543" w:rsidRPr="00243CBE">
        <w:rPr>
          <w:rStyle w:val="None"/>
          <w:color w:val="000000"/>
          <w:u w:color="000000"/>
        </w:rPr>
        <w:t xml:space="preserve"> D</w:t>
      </w:r>
      <w:r w:rsidRPr="00243CBE">
        <w:rPr>
          <w:rStyle w:val="None"/>
          <w:color w:val="000000"/>
          <w:u w:color="000000"/>
        </w:rPr>
        <w:t>, Steel</w:t>
      </w:r>
      <w:r w:rsidR="00710543" w:rsidRPr="00243CBE">
        <w:rPr>
          <w:rStyle w:val="None"/>
          <w:color w:val="000000"/>
          <w:u w:color="000000"/>
        </w:rPr>
        <w:t xml:space="preserve"> EA</w:t>
      </w:r>
      <w:r w:rsidRPr="00243CBE">
        <w:rPr>
          <w:rStyle w:val="None"/>
          <w:color w:val="000000"/>
          <w:u w:color="000000"/>
        </w:rPr>
        <w:t xml:space="preserve"> (2014) Climate and very large wildland fires in the contiguous western USA</w:t>
      </w:r>
      <w:r w:rsidR="00710543" w:rsidRPr="00243CBE">
        <w:rPr>
          <w:rStyle w:val="None"/>
          <w:color w:val="000000"/>
          <w:u w:color="000000"/>
        </w:rPr>
        <w:t>.</w:t>
      </w:r>
      <w:r w:rsidRPr="00243CBE">
        <w:rPr>
          <w:rStyle w:val="None"/>
          <w:color w:val="000000"/>
          <w:u w:color="000000"/>
        </w:rPr>
        <w:t xml:space="preserve"> </w:t>
      </w:r>
      <w:r w:rsidR="00710543" w:rsidRPr="00243CBE">
        <w:rPr>
          <w:rStyle w:val="None"/>
          <w:i/>
          <w:iCs/>
          <w:color w:val="000000"/>
          <w:u w:color="000000"/>
        </w:rPr>
        <w:t>International Journal Wildland Fire</w:t>
      </w:r>
      <w:r w:rsidRPr="00243CBE">
        <w:rPr>
          <w:rStyle w:val="None"/>
          <w:color w:val="000000"/>
          <w:u w:color="000000"/>
        </w:rPr>
        <w:t xml:space="preserve"> </w:t>
      </w:r>
      <w:r w:rsidRPr="00243CBE">
        <w:rPr>
          <w:rStyle w:val="None"/>
          <w:b/>
          <w:bCs/>
          <w:color w:val="000000"/>
          <w:u w:color="000000"/>
        </w:rPr>
        <w:t>23</w:t>
      </w:r>
      <w:r w:rsidRPr="00243CBE">
        <w:rPr>
          <w:rStyle w:val="None"/>
          <w:color w:val="000000"/>
          <w:u w:color="000000"/>
        </w:rPr>
        <w:t>(7),</w:t>
      </w:r>
      <w:r w:rsidRPr="00243CBE">
        <w:rPr>
          <w:rStyle w:val="None"/>
          <w:b/>
          <w:bCs/>
          <w:color w:val="000000"/>
          <w:u w:color="000000"/>
        </w:rPr>
        <w:t xml:space="preserve"> </w:t>
      </w:r>
      <w:r w:rsidRPr="00243CBE">
        <w:rPr>
          <w:rStyle w:val="None"/>
          <w:color w:val="000000"/>
          <w:u w:color="000000"/>
        </w:rPr>
        <w:t>899</w:t>
      </w:r>
      <w:r w:rsidR="00710543" w:rsidRPr="00243CBE">
        <w:rPr>
          <w:rStyle w:val="None"/>
        </w:rPr>
        <w:t>–</w:t>
      </w:r>
      <w:r w:rsidRPr="00243CBE">
        <w:rPr>
          <w:rStyle w:val="None"/>
          <w:color w:val="000000"/>
          <w:u w:color="000000"/>
        </w:rPr>
        <w:t>914, doi:10.1071/wf13169</w:t>
      </w:r>
    </w:p>
    <w:p w14:paraId="0E4AFAD8" w14:textId="179A6597" w:rsidR="00F15769" w:rsidRPr="00243CBE" w:rsidRDefault="00F15769" w:rsidP="00710543">
      <w:pPr>
        <w:spacing w:line="480" w:lineRule="auto"/>
        <w:ind w:left="425" w:hangingChars="177" w:hanging="425"/>
        <w:rPr>
          <w:rFonts w:eastAsia="Calibri"/>
          <w:color w:val="000000"/>
          <w:u w:color="000000"/>
        </w:rPr>
      </w:pPr>
      <w:proofErr w:type="spellStart"/>
      <w:r w:rsidRPr="00243CBE">
        <w:rPr>
          <w:rFonts w:eastAsia="Calibri"/>
          <w:color w:val="000000"/>
          <w:u w:color="000000"/>
        </w:rPr>
        <w:t>Swetnam</w:t>
      </w:r>
      <w:proofErr w:type="spellEnd"/>
      <w:r w:rsidRPr="00243CBE">
        <w:rPr>
          <w:rFonts w:eastAsia="Calibri"/>
          <w:color w:val="000000"/>
          <w:u w:color="000000"/>
        </w:rPr>
        <w:t xml:space="preserve"> TW, </w:t>
      </w:r>
      <w:proofErr w:type="spellStart"/>
      <w:r w:rsidRPr="00243CBE">
        <w:rPr>
          <w:rFonts w:eastAsia="Calibri"/>
          <w:color w:val="000000"/>
          <w:u w:color="000000"/>
        </w:rPr>
        <w:t>Farella</w:t>
      </w:r>
      <w:proofErr w:type="spellEnd"/>
      <w:r w:rsidRPr="00243CBE">
        <w:rPr>
          <w:rFonts w:eastAsia="Calibri"/>
          <w:color w:val="000000"/>
          <w:u w:color="000000"/>
        </w:rPr>
        <w:t xml:space="preserve"> J, </w:t>
      </w:r>
      <w:proofErr w:type="spellStart"/>
      <w:r w:rsidRPr="00243CBE">
        <w:rPr>
          <w:rFonts w:eastAsia="Calibri"/>
          <w:color w:val="000000"/>
          <w:u w:color="000000"/>
        </w:rPr>
        <w:t>Roos</w:t>
      </w:r>
      <w:proofErr w:type="spellEnd"/>
      <w:r w:rsidRPr="00243CBE">
        <w:rPr>
          <w:rFonts w:eastAsia="Calibri"/>
          <w:color w:val="000000"/>
          <w:u w:color="000000"/>
        </w:rPr>
        <w:t xml:space="preserve"> CI</w:t>
      </w:r>
      <w:r w:rsidR="007E1F09" w:rsidRPr="00243CBE">
        <w:rPr>
          <w:rFonts w:eastAsia="Calibri"/>
          <w:color w:val="000000"/>
          <w:u w:color="000000"/>
        </w:rPr>
        <w:t xml:space="preserve">, </w:t>
      </w:r>
      <w:proofErr w:type="spellStart"/>
      <w:r w:rsidR="007E1F09" w:rsidRPr="00243CBE">
        <w:rPr>
          <w:rFonts w:eastAsia="Calibri"/>
          <w:color w:val="000000"/>
          <w:u w:color="000000"/>
        </w:rPr>
        <w:t>Liebmann</w:t>
      </w:r>
      <w:proofErr w:type="spellEnd"/>
      <w:r w:rsidR="007E1F09" w:rsidRPr="00243CBE">
        <w:rPr>
          <w:rFonts w:eastAsia="Calibri"/>
          <w:color w:val="000000"/>
          <w:u w:color="000000"/>
        </w:rPr>
        <w:t xml:space="preserve"> MJ, Falk DA, Allen CD </w:t>
      </w:r>
      <w:r w:rsidRPr="00243CBE">
        <w:rPr>
          <w:rFonts w:eastAsia="Calibri"/>
          <w:color w:val="000000"/>
          <w:u w:color="000000"/>
        </w:rPr>
        <w:t xml:space="preserve">(2016) Multi-scale perspectives of fire, climate and humans in western North America and the Jemez Mountains, USA. </w:t>
      </w:r>
      <w:r w:rsidR="007E1F09" w:rsidRPr="00243CBE">
        <w:rPr>
          <w:rFonts w:eastAsia="Calibri"/>
          <w:i/>
          <w:iCs/>
          <w:color w:val="000000"/>
          <w:u w:color="000000"/>
        </w:rPr>
        <w:t>Philosophical Transactions B</w:t>
      </w:r>
      <w:r w:rsidRPr="00243CBE">
        <w:rPr>
          <w:rFonts w:eastAsia="Calibri"/>
          <w:color w:val="000000"/>
          <w:u w:color="000000"/>
        </w:rPr>
        <w:t xml:space="preserve"> </w:t>
      </w:r>
      <w:r w:rsidRPr="00243CBE">
        <w:rPr>
          <w:rFonts w:eastAsia="Calibri"/>
          <w:b/>
          <w:bCs/>
          <w:color w:val="000000"/>
          <w:u w:color="000000"/>
        </w:rPr>
        <w:t>371</w:t>
      </w:r>
      <w:r w:rsidR="007E1F09" w:rsidRPr="00243CBE">
        <w:rPr>
          <w:rFonts w:eastAsia="Calibri"/>
          <w:color w:val="000000"/>
          <w:u w:color="000000"/>
        </w:rPr>
        <w:t xml:space="preserve">, </w:t>
      </w:r>
      <w:r w:rsidRPr="00243CBE">
        <w:rPr>
          <w:rFonts w:eastAsia="Calibri"/>
          <w:color w:val="000000"/>
          <w:u w:color="000000"/>
        </w:rPr>
        <w:t>20150168. doi:</w:t>
      </w:r>
      <w:hyperlink r:id="rId28" w:history="1">
        <w:r w:rsidRPr="00243CBE">
          <w:rPr>
            <w:rFonts w:eastAsia="Calibri"/>
            <w:color w:val="000000"/>
            <w:u w:color="000000"/>
          </w:rPr>
          <w:t>10.1098/rstb.2015.0168</w:t>
        </w:r>
      </w:hyperlink>
    </w:p>
    <w:p w14:paraId="20965FE8" w14:textId="057214F0" w:rsidR="0093513F" w:rsidRPr="00243CBE" w:rsidRDefault="00380C65" w:rsidP="007E1F09">
      <w:pPr>
        <w:spacing w:line="480" w:lineRule="auto"/>
        <w:ind w:left="425" w:hangingChars="177" w:hanging="425"/>
        <w:rPr>
          <w:rStyle w:val="None"/>
          <w:color w:val="000000"/>
          <w:u w:color="000000"/>
        </w:rPr>
      </w:pPr>
      <w:proofErr w:type="spellStart"/>
      <w:r w:rsidRPr="00243CBE">
        <w:rPr>
          <w:rStyle w:val="None"/>
          <w:color w:val="000000"/>
          <w:u w:color="000000"/>
        </w:rPr>
        <w:t>Taufik</w:t>
      </w:r>
      <w:proofErr w:type="spellEnd"/>
      <w:r w:rsidRPr="00243CBE">
        <w:rPr>
          <w:rStyle w:val="None"/>
          <w:color w:val="000000"/>
          <w:u w:color="000000"/>
        </w:rPr>
        <w:t xml:space="preserve">, M, </w:t>
      </w:r>
      <w:proofErr w:type="spellStart"/>
      <w:r w:rsidRPr="00243CBE">
        <w:rPr>
          <w:rStyle w:val="None"/>
          <w:color w:val="000000"/>
          <w:u w:color="000000"/>
        </w:rPr>
        <w:t>Torfs</w:t>
      </w:r>
      <w:proofErr w:type="spellEnd"/>
      <w:r w:rsidR="007E1F09" w:rsidRPr="00243CBE">
        <w:rPr>
          <w:rStyle w:val="None"/>
          <w:color w:val="000000"/>
          <w:u w:color="000000"/>
        </w:rPr>
        <w:t xml:space="preserve"> P</w:t>
      </w:r>
      <w:r w:rsidRPr="00243CBE">
        <w:rPr>
          <w:rStyle w:val="None"/>
          <w:color w:val="000000"/>
          <w:u w:color="000000"/>
        </w:rPr>
        <w:t xml:space="preserve">, </w:t>
      </w:r>
      <w:proofErr w:type="spellStart"/>
      <w:r w:rsidRPr="00243CBE">
        <w:rPr>
          <w:rStyle w:val="None"/>
          <w:color w:val="000000"/>
          <w:u w:color="000000"/>
        </w:rPr>
        <w:t>Uijlenhoet</w:t>
      </w:r>
      <w:proofErr w:type="spellEnd"/>
      <w:r w:rsidR="007E1F09" w:rsidRPr="00243CBE">
        <w:rPr>
          <w:rStyle w:val="None"/>
          <w:color w:val="000000"/>
          <w:u w:color="000000"/>
        </w:rPr>
        <w:t xml:space="preserve"> R</w:t>
      </w:r>
      <w:r w:rsidRPr="00243CBE">
        <w:rPr>
          <w:rStyle w:val="None"/>
          <w:color w:val="000000"/>
          <w:u w:color="000000"/>
        </w:rPr>
        <w:t>, Jones</w:t>
      </w:r>
      <w:r w:rsidR="007E1F09" w:rsidRPr="00243CBE">
        <w:rPr>
          <w:rStyle w:val="None"/>
          <w:color w:val="000000"/>
          <w:u w:color="000000"/>
        </w:rPr>
        <w:t xml:space="preserve"> PD</w:t>
      </w:r>
      <w:r w:rsidRPr="00243CBE">
        <w:rPr>
          <w:rStyle w:val="None"/>
          <w:color w:val="000000"/>
          <w:u w:color="000000"/>
        </w:rPr>
        <w:t xml:space="preserve">, </w:t>
      </w:r>
      <w:proofErr w:type="spellStart"/>
      <w:r w:rsidRPr="00243CBE">
        <w:rPr>
          <w:rStyle w:val="None"/>
          <w:color w:val="000000"/>
          <w:u w:color="000000"/>
        </w:rPr>
        <w:t>Murdiyarso</w:t>
      </w:r>
      <w:proofErr w:type="spellEnd"/>
      <w:r w:rsidR="007E1F09" w:rsidRPr="00243CBE">
        <w:rPr>
          <w:rStyle w:val="None"/>
          <w:color w:val="000000"/>
          <w:u w:color="000000"/>
        </w:rPr>
        <w:t xml:space="preserve"> D</w:t>
      </w:r>
      <w:r w:rsidRPr="00243CBE">
        <w:rPr>
          <w:rStyle w:val="None"/>
          <w:color w:val="000000"/>
          <w:u w:color="000000"/>
        </w:rPr>
        <w:t xml:space="preserve">, Van </w:t>
      </w:r>
      <w:proofErr w:type="spellStart"/>
      <w:r w:rsidRPr="00243CBE">
        <w:rPr>
          <w:rStyle w:val="None"/>
          <w:color w:val="000000"/>
          <w:u w:color="000000"/>
        </w:rPr>
        <w:t>Lanen</w:t>
      </w:r>
      <w:proofErr w:type="spellEnd"/>
      <w:r w:rsidR="007E1F09" w:rsidRPr="00243CBE">
        <w:rPr>
          <w:rStyle w:val="None"/>
          <w:color w:val="000000"/>
          <w:u w:color="000000"/>
        </w:rPr>
        <w:t xml:space="preserve"> HAJ</w:t>
      </w:r>
      <w:r w:rsidRPr="00243CBE">
        <w:rPr>
          <w:rStyle w:val="None"/>
          <w:color w:val="000000"/>
          <w:u w:color="000000"/>
        </w:rPr>
        <w:t xml:space="preserve"> (2017) Amplification of wildfire area burnt by </w:t>
      </w:r>
      <w:r w:rsidRPr="00243CBE">
        <w:rPr>
          <w:rFonts w:eastAsia="Calibri"/>
        </w:rPr>
        <w:t>hydrological</w:t>
      </w:r>
      <w:r w:rsidRPr="00243CBE">
        <w:rPr>
          <w:rStyle w:val="None"/>
          <w:color w:val="000000"/>
          <w:u w:color="000000"/>
        </w:rPr>
        <w:t xml:space="preserve"> drought in the humid tropics</w:t>
      </w:r>
      <w:r w:rsidR="007D440C" w:rsidRPr="00243CBE">
        <w:rPr>
          <w:rStyle w:val="None"/>
          <w:color w:val="000000"/>
          <w:u w:color="000000"/>
        </w:rPr>
        <w:t>.</w:t>
      </w:r>
      <w:r w:rsidRPr="00243CBE">
        <w:rPr>
          <w:rStyle w:val="None"/>
          <w:color w:val="000000"/>
          <w:u w:color="000000"/>
        </w:rPr>
        <w:t xml:space="preserve"> </w:t>
      </w:r>
      <w:r w:rsidRPr="00243CBE">
        <w:rPr>
          <w:rStyle w:val="None"/>
          <w:i/>
          <w:iCs/>
          <w:color w:val="000000"/>
          <w:u w:color="000000"/>
        </w:rPr>
        <w:t>Na</w:t>
      </w:r>
      <w:r w:rsidR="007D440C" w:rsidRPr="00243CBE">
        <w:rPr>
          <w:rStyle w:val="None"/>
          <w:i/>
          <w:iCs/>
          <w:color w:val="000000"/>
          <w:u w:color="000000"/>
        </w:rPr>
        <w:t>ture</w:t>
      </w:r>
      <w:r w:rsidRPr="00243CBE">
        <w:rPr>
          <w:rStyle w:val="None"/>
          <w:i/>
          <w:iCs/>
          <w:color w:val="000000"/>
          <w:u w:color="000000"/>
        </w:rPr>
        <w:t xml:space="preserve"> Clim</w:t>
      </w:r>
      <w:r w:rsidR="007D440C" w:rsidRPr="00243CBE">
        <w:rPr>
          <w:rStyle w:val="None"/>
          <w:i/>
          <w:iCs/>
          <w:color w:val="000000"/>
          <w:u w:color="000000"/>
        </w:rPr>
        <w:t>ate</w:t>
      </w:r>
      <w:r w:rsidRPr="00243CBE">
        <w:rPr>
          <w:rStyle w:val="None"/>
          <w:i/>
          <w:iCs/>
          <w:color w:val="000000"/>
          <w:u w:color="000000"/>
        </w:rPr>
        <w:t xml:space="preserve"> Chang</w:t>
      </w:r>
      <w:r w:rsidR="007D440C" w:rsidRPr="00243CBE">
        <w:rPr>
          <w:rStyle w:val="None"/>
          <w:i/>
          <w:iCs/>
          <w:color w:val="000000"/>
          <w:u w:color="000000"/>
        </w:rPr>
        <w:t>e</w:t>
      </w:r>
      <w:r w:rsidRPr="00243CBE">
        <w:rPr>
          <w:rStyle w:val="None"/>
          <w:color w:val="000000"/>
          <w:u w:color="000000"/>
        </w:rPr>
        <w:t xml:space="preserve"> </w:t>
      </w:r>
      <w:r w:rsidRPr="00243CBE">
        <w:rPr>
          <w:rStyle w:val="None"/>
          <w:b/>
          <w:bCs/>
          <w:color w:val="000000"/>
          <w:u w:color="000000"/>
        </w:rPr>
        <w:t>7</w:t>
      </w:r>
      <w:r w:rsidRPr="00243CBE">
        <w:rPr>
          <w:rStyle w:val="None"/>
          <w:color w:val="000000"/>
          <w:u w:color="000000"/>
        </w:rPr>
        <w:t>(6), 428</w:t>
      </w:r>
      <w:r w:rsidR="007D440C" w:rsidRPr="00243CBE">
        <w:rPr>
          <w:rStyle w:val="None"/>
        </w:rPr>
        <w:t>–</w:t>
      </w:r>
      <w:r w:rsidR="007D440C" w:rsidRPr="00243CBE">
        <w:rPr>
          <w:rStyle w:val="None"/>
          <w:color w:val="000000"/>
          <w:u w:color="000000"/>
        </w:rPr>
        <w:t>431.</w:t>
      </w:r>
      <w:r w:rsidRPr="00243CBE">
        <w:rPr>
          <w:rStyle w:val="None"/>
          <w:color w:val="000000"/>
          <w:u w:color="000000"/>
        </w:rPr>
        <w:t xml:space="preserve"> doi:10.1038/nclimate3280</w:t>
      </w:r>
    </w:p>
    <w:p w14:paraId="087B327A" w14:textId="46787F5B" w:rsidR="00416238" w:rsidRPr="00243CBE" w:rsidRDefault="00416238" w:rsidP="007D440C">
      <w:pPr>
        <w:spacing w:line="480" w:lineRule="auto"/>
        <w:ind w:left="425" w:hangingChars="177" w:hanging="425"/>
        <w:rPr>
          <w:rFonts w:eastAsia="Times New Roman"/>
          <w:color w:val="000000"/>
          <w:lang w:val="en"/>
        </w:rPr>
      </w:pPr>
      <w:r w:rsidRPr="00243CBE">
        <w:rPr>
          <w:rFonts w:eastAsia="Times New Roman"/>
          <w:color w:val="000000"/>
          <w:lang w:val="en"/>
        </w:rPr>
        <w:t xml:space="preserve">Thompson M, </w:t>
      </w:r>
      <w:hyperlink r:id="rId29" w:anchor="pill-con2" w:tgtFrame="_blank" w:history="1">
        <w:r w:rsidRPr="00243CBE">
          <w:rPr>
            <w:rFonts w:eastAsia="Times New Roman"/>
            <w:color w:val="000000"/>
            <w:lang w:val="en"/>
          </w:rPr>
          <w:t xml:space="preserve"> </w:t>
        </w:r>
        <w:proofErr w:type="spellStart"/>
        <w:r w:rsidRPr="00243CBE">
          <w:rPr>
            <w:rStyle w:val="None"/>
            <w:u w:color="000000"/>
          </w:rPr>
          <w:t>Dunnand</w:t>
        </w:r>
        <w:proofErr w:type="spellEnd"/>
        <w:r w:rsidR="006B46FA" w:rsidRPr="00243CBE">
          <w:t xml:space="preserve"> </w:t>
        </w:r>
        <w:r w:rsidR="006B46FA" w:rsidRPr="00243CBE">
          <w:rPr>
            <w:rStyle w:val="None"/>
            <w:u w:color="000000"/>
          </w:rPr>
          <w:t>C</w:t>
        </w:r>
        <w:r w:rsidRPr="00243CBE">
          <w:rPr>
            <w:rFonts w:eastAsia="Times New Roman"/>
            <w:color w:val="000000"/>
            <w:lang w:val="en"/>
          </w:rPr>
          <w:t>, Calkin</w:t>
        </w:r>
      </w:hyperlink>
      <w:r w:rsidR="006B46FA" w:rsidRPr="00243CBE">
        <w:t xml:space="preserve"> </w:t>
      </w:r>
      <w:r w:rsidR="006B46FA" w:rsidRPr="00243CBE">
        <w:rPr>
          <w:rFonts w:eastAsia="Times New Roman"/>
          <w:color w:val="000000"/>
          <w:lang w:val="en"/>
        </w:rPr>
        <w:t>D</w:t>
      </w:r>
      <w:r w:rsidRPr="00243CBE">
        <w:rPr>
          <w:rFonts w:eastAsia="Times New Roman"/>
          <w:color w:val="000000"/>
          <w:lang w:val="en"/>
        </w:rPr>
        <w:t xml:space="preserve"> (2015) </w:t>
      </w:r>
      <w:r w:rsidRPr="00243CBE">
        <w:rPr>
          <w:rFonts w:eastAsia="Calibri"/>
        </w:rPr>
        <w:t>Wildfires</w:t>
      </w:r>
      <w:r w:rsidRPr="00243CBE">
        <w:rPr>
          <w:rFonts w:eastAsia="Times New Roman"/>
          <w:color w:val="000000"/>
          <w:lang w:val="en"/>
        </w:rPr>
        <w:t>: Systemic changes required</w:t>
      </w:r>
      <w:r w:rsidR="006B46FA" w:rsidRPr="00243CBE">
        <w:rPr>
          <w:rFonts w:eastAsia="Times New Roman"/>
          <w:color w:val="000000"/>
          <w:lang w:val="en"/>
        </w:rPr>
        <w:t>.</w:t>
      </w:r>
      <w:r w:rsidRPr="00243CBE">
        <w:rPr>
          <w:rFonts w:eastAsia="Times New Roman"/>
          <w:color w:val="000000"/>
          <w:lang w:val="en"/>
        </w:rPr>
        <w:t xml:space="preserve"> </w:t>
      </w:r>
      <w:r w:rsidRPr="00243CBE">
        <w:rPr>
          <w:rFonts w:eastAsia="Times New Roman"/>
          <w:i/>
          <w:iCs/>
          <w:color w:val="000000"/>
          <w:lang w:val="en"/>
        </w:rPr>
        <w:t>S</w:t>
      </w:r>
      <w:r w:rsidR="007D440C" w:rsidRPr="00243CBE">
        <w:rPr>
          <w:rFonts w:eastAsia="Times New Roman"/>
          <w:i/>
          <w:iCs/>
          <w:color w:val="000000"/>
          <w:lang w:val="en"/>
        </w:rPr>
        <w:t>cience</w:t>
      </w:r>
      <w:r w:rsidR="007D440C" w:rsidRPr="00243CBE">
        <w:rPr>
          <w:rFonts w:eastAsia="Times New Roman"/>
          <w:color w:val="000000"/>
          <w:lang w:val="en"/>
        </w:rPr>
        <w:t xml:space="preserve"> </w:t>
      </w:r>
      <w:r w:rsidRPr="00243CBE">
        <w:rPr>
          <w:rFonts w:eastAsia="Times New Roman"/>
          <w:color w:val="000000"/>
          <w:lang w:val="en"/>
        </w:rPr>
        <w:t>350</w:t>
      </w:r>
      <w:r w:rsidR="007D440C" w:rsidRPr="00243CBE">
        <w:rPr>
          <w:rFonts w:eastAsia="Times New Roman"/>
          <w:color w:val="000000"/>
          <w:lang w:val="en"/>
        </w:rPr>
        <w:t>(</w:t>
      </w:r>
      <w:r w:rsidRPr="00243CBE">
        <w:rPr>
          <w:rFonts w:eastAsia="Times New Roman"/>
          <w:color w:val="000000"/>
          <w:lang w:val="en"/>
        </w:rPr>
        <w:t>6263</w:t>
      </w:r>
      <w:r w:rsidR="007D440C" w:rsidRPr="00243CBE">
        <w:rPr>
          <w:rFonts w:eastAsia="Times New Roman"/>
          <w:color w:val="000000"/>
          <w:lang w:val="en"/>
        </w:rPr>
        <w:t>)</w:t>
      </w:r>
      <w:r w:rsidRPr="00243CBE">
        <w:rPr>
          <w:rFonts w:eastAsia="Times New Roman"/>
          <w:color w:val="000000"/>
          <w:lang w:val="en"/>
        </w:rPr>
        <w:t>, 920</w:t>
      </w:r>
      <w:r w:rsidR="007D440C" w:rsidRPr="00243CBE">
        <w:rPr>
          <w:rFonts w:eastAsia="Times New Roman"/>
          <w:color w:val="000000"/>
          <w:lang w:val="en"/>
        </w:rPr>
        <w:t xml:space="preserve">. </w:t>
      </w:r>
      <w:proofErr w:type="spellStart"/>
      <w:r w:rsidR="007D440C" w:rsidRPr="00243CBE">
        <w:rPr>
          <w:rFonts w:eastAsia="Times New Roman"/>
          <w:color w:val="000000"/>
          <w:lang w:val="en"/>
        </w:rPr>
        <w:t>doi</w:t>
      </w:r>
      <w:proofErr w:type="spellEnd"/>
      <w:r w:rsidR="009272FC" w:rsidRPr="00243CBE">
        <w:fldChar w:fldCharType="begin"/>
      </w:r>
      <w:r w:rsidR="009272FC" w:rsidRPr="00243CBE">
        <w:instrText xml:space="preserve"> HYPERLINK "https://doi.org/10.1126/science.350.6263.920-b" \t "_blank" </w:instrText>
      </w:r>
      <w:r w:rsidR="009272FC" w:rsidRPr="00243CBE">
        <w:fldChar w:fldCharType="separate"/>
      </w:r>
      <w:r w:rsidRPr="00243CBE">
        <w:rPr>
          <w:rFonts w:eastAsia="Times New Roman"/>
          <w:color w:val="000000"/>
          <w:lang w:val="en"/>
        </w:rPr>
        <w:t>: 10.1126/science.350.6263.920-b</w:t>
      </w:r>
      <w:r w:rsidR="009272FC" w:rsidRPr="00243CBE">
        <w:rPr>
          <w:rFonts w:eastAsia="Times New Roman"/>
          <w:color w:val="000000"/>
          <w:lang w:val="en"/>
        </w:rPr>
        <w:fldChar w:fldCharType="end"/>
      </w:r>
    </w:p>
    <w:p w14:paraId="43E9FDE7" w14:textId="6CC68F55" w:rsidR="0093513F" w:rsidRPr="00243CBE" w:rsidRDefault="00380C65" w:rsidP="006B46FA">
      <w:pPr>
        <w:spacing w:line="480" w:lineRule="auto"/>
        <w:ind w:left="425" w:hangingChars="177" w:hanging="425"/>
      </w:pPr>
      <w:proofErr w:type="spellStart"/>
      <w:r w:rsidRPr="00243CBE">
        <w:rPr>
          <w:rStyle w:val="None"/>
          <w:color w:val="000000"/>
          <w:u w:color="000000"/>
        </w:rPr>
        <w:t>Torrence</w:t>
      </w:r>
      <w:proofErr w:type="spellEnd"/>
      <w:r w:rsidRPr="00243CBE">
        <w:rPr>
          <w:rStyle w:val="None"/>
          <w:color w:val="000000"/>
          <w:u w:color="000000"/>
        </w:rPr>
        <w:t xml:space="preserve"> C, Compo</w:t>
      </w:r>
      <w:r w:rsidR="006B46FA" w:rsidRPr="00243CBE">
        <w:rPr>
          <w:rStyle w:val="None"/>
          <w:color w:val="000000"/>
          <w:u w:color="000000"/>
        </w:rPr>
        <w:t xml:space="preserve"> GP</w:t>
      </w:r>
      <w:r w:rsidRPr="00243CBE">
        <w:rPr>
          <w:rStyle w:val="None"/>
          <w:color w:val="000000"/>
          <w:u w:color="000000"/>
        </w:rPr>
        <w:t xml:space="preserve"> (1998)</w:t>
      </w:r>
      <w:r w:rsidR="006B46FA" w:rsidRPr="00243CBE">
        <w:rPr>
          <w:rStyle w:val="None"/>
          <w:color w:val="000000"/>
          <w:u w:color="000000"/>
        </w:rPr>
        <w:t xml:space="preserve"> </w:t>
      </w:r>
      <w:r w:rsidRPr="00243CBE">
        <w:rPr>
          <w:rStyle w:val="None"/>
          <w:color w:val="000000"/>
          <w:u w:color="000000"/>
        </w:rPr>
        <w:t xml:space="preserve">A </w:t>
      </w:r>
      <w:r w:rsidRPr="00243CBE">
        <w:rPr>
          <w:rFonts w:eastAsia="Times New Roman"/>
          <w:lang w:val="en"/>
        </w:rPr>
        <w:t>practical</w:t>
      </w:r>
      <w:r w:rsidRPr="00243CBE">
        <w:rPr>
          <w:rStyle w:val="None"/>
          <w:color w:val="000000"/>
          <w:u w:color="000000"/>
        </w:rPr>
        <w:t xml:space="preserve"> guide to wavelet analysis</w:t>
      </w:r>
      <w:r w:rsidR="006B46FA" w:rsidRPr="00243CBE">
        <w:rPr>
          <w:rStyle w:val="None"/>
          <w:color w:val="000000"/>
          <w:u w:color="000000"/>
        </w:rPr>
        <w:t>.</w:t>
      </w:r>
      <w:r w:rsidRPr="00243CBE">
        <w:rPr>
          <w:rStyle w:val="None"/>
          <w:color w:val="000000"/>
          <w:u w:color="000000"/>
        </w:rPr>
        <w:t xml:space="preserve"> </w:t>
      </w:r>
      <w:r w:rsidRPr="00243CBE">
        <w:rPr>
          <w:rStyle w:val="None"/>
          <w:i/>
          <w:iCs/>
          <w:color w:val="000000"/>
          <w:u w:color="000000"/>
        </w:rPr>
        <w:t>Bulletin of the American Meteorological Society</w:t>
      </w:r>
      <w:r w:rsidR="006B46FA" w:rsidRPr="00243CBE">
        <w:rPr>
          <w:rStyle w:val="None"/>
          <w:color w:val="000000"/>
          <w:u w:color="000000"/>
        </w:rPr>
        <w:t xml:space="preserve"> </w:t>
      </w:r>
      <w:r w:rsidRPr="00243CBE">
        <w:rPr>
          <w:rStyle w:val="None"/>
          <w:b/>
          <w:bCs/>
          <w:color w:val="000000"/>
          <w:u w:color="000000"/>
        </w:rPr>
        <w:t>79</w:t>
      </w:r>
      <w:r w:rsidRPr="00243CBE">
        <w:rPr>
          <w:rStyle w:val="None"/>
          <w:color w:val="000000"/>
          <w:u w:color="000000"/>
        </w:rPr>
        <w:t>(1), 61</w:t>
      </w:r>
      <w:r w:rsidR="007D440C" w:rsidRPr="00243CBE">
        <w:rPr>
          <w:rStyle w:val="None"/>
        </w:rPr>
        <w:t>–</w:t>
      </w:r>
      <w:r w:rsidRPr="00243CBE">
        <w:rPr>
          <w:rStyle w:val="None"/>
          <w:color w:val="000000"/>
          <w:u w:color="000000"/>
        </w:rPr>
        <w:t>78</w:t>
      </w:r>
      <w:r w:rsidR="006B46FA" w:rsidRPr="00243CBE">
        <w:rPr>
          <w:rStyle w:val="None"/>
          <w:color w:val="000000"/>
          <w:u w:color="000000"/>
        </w:rPr>
        <w:t>.</w:t>
      </w:r>
      <w:r w:rsidRPr="00243CBE">
        <w:rPr>
          <w:rStyle w:val="None"/>
          <w:color w:val="000000"/>
          <w:u w:color="000000"/>
        </w:rPr>
        <w:t xml:space="preserve"> doi:10.1175/1520-0477(1998)079.</w:t>
      </w:r>
    </w:p>
    <w:p w14:paraId="02BE70B9" w14:textId="61A901C8" w:rsidR="0093513F" w:rsidRPr="00243CBE" w:rsidRDefault="00380C65" w:rsidP="006B46FA">
      <w:pPr>
        <w:spacing w:line="480" w:lineRule="auto"/>
        <w:ind w:left="425" w:hangingChars="177" w:hanging="425"/>
      </w:pPr>
      <w:proofErr w:type="spellStart"/>
      <w:r w:rsidRPr="00243CBE">
        <w:rPr>
          <w:rStyle w:val="None"/>
          <w:color w:val="000000"/>
          <w:u w:color="000000"/>
        </w:rPr>
        <w:t>Torrence</w:t>
      </w:r>
      <w:proofErr w:type="spellEnd"/>
      <w:r w:rsidRPr="00243CBE">
        <w:rPr>
          <w:rStyle w:val="None"/>
          <w:color w:val="000000"/>
          <w:u w:color="000000"/>
        </w:rPr>
        <w:t xml:space="preserve"> C, Webster</w:t>
      </w:r>
      <w:r w:rsidR="006B46FA" w:rsidRPr="00243CBE">
        <w:rPr>
          <w:rStyle w:val="None"/>
          <w:color w:val="000000"/>
          <w:u w:color="000000"/>
        </w:rPr>
        <w:t xml:space="preserve"> PJ</w:t>
      </w:r>
      <w:r w:rsidRPr="00243CBE">
        <w:rPr>
          <w:rStyle w:val="None"/>
          <w:color w:val="000000"/>
          <w:u w:color="000000"/>
        </w:rPr>
        <w:t xml:space="preserve"> (1999) </w:t>
      </w:r>
      <w:r w:rsidRPr="00243CBE">
        <w:rPr>
          <w:rFonts w:eastAsia="Times New Roman"/>
          <w:lang w:val="en"/>
        </w:rPr>
        <w:t>Interdecadal</w:t>
      </w:r>
      <w:r w:rsidRPr="00243CBE">
        <w:rPr>
          <w:rStyle w:val="None"/>
          <w:color w:val="000000"/>
          <w:u w:color="000000"/>
        </w:rPr>
        <w:t xml:space="preserve"> changes in the ENSO-monsoon system</w:t>
      </w:r>
      <w:r w:rsidR="006B46FA" w:rsidRPr="00243CBE">
        <w:rPr>
          <w:rStyle w:val="None"/>
          <w:color w:val="000000"/>
          <w:u w:color="000000"/>
        </w:rPr>
        <w:t>.</w:t>
      </w:r>
      <w:r w:rsidRPr="00243CBE">
        <w:rPr>
          <w:rStyle w:val="None"/>
          <w:color w:val="000000"/>
          <w:u w:color="000000"/>
        </w:rPr>
        <w:t xml:space="preserve"> </w:t>
      </w:r>
      <w:r w:rsidR="006B46FA" w:rsidRPr="00243CBE">
        <w:rPr>
          <w:rStyle w:val="None"/>
          <w:i/>
          <w:iCs/>
          <w:color w:val="000000"/>
          <w:u w:color="000000"/>
        </w:rPr>
        <w:t>Journal of Climate</w:t>
      </w:r>
      <w:r w:rsidRPr="00243CBE">
        <w:rPr>
          <w:rStyle w:val="None"/>
          <w:color w:val="000000"/>
          <w:u w:color="000000"/>
        </w:rPr>
        <w:t xml:space="preserve"> </w:t>
      </w:r>
      <w:r w:rsidRPr="00243CBE">
        <w:rPr>
          <w:rStyle w:val="None"/>
          <w:b/>
          <w:bCs/>
          <w:color w:val="000000"/>
          <w:u w:color="000000"/>
        </w:rPr>
        <w:t>12</w:t>
      </w:r>
      <w:r w:rsidRPr="00243CBE">
        <w:rPr>
          <w:rStyle w:val="None"/>
          <w:color w:val="000000"/>
          <w:u w:color="000000"/>
        </w:rPr>
        <w:t>(8), 2679</w:t>
      </w:r>
      <w:r w:rsidR="007D440C" w:rsidRPr="00243CBE">
        <w:rPr>
          <w:rStyle w:val="None"/>
        </w:rPr>
        <w:t>–</w:t>
      </w:r>
      <w:r w:rsidRPr="00243CBE">
        <w:rPr>
          <w:rStyle w:val="None"/>
          <w:color w:val="000000"/>
          <w:u w:color="000000"/>
        </w:rPr>
        <w:t>2690</w:t>
      </w:r>
      <w:r w:rsidR="006B46FA" w:rsidRPr="00243CBE">
        <w:rPr>
          <w:rStyle w:val="None"/>
          <w:color w:val="000000"/>
          <w:u w:color="000000"/>
        </w:rPr>
        <w:t>.</w:t>
      </w:r>
      <w:r w:rsidRPr="00243CBE">
        <w:rPr>
          <w:rStyle w:val="None"/>
          <w:color w:val="000000"/>
          <w:u w:color="000000"/>
        </w:rPr>
        <w:t xml:space="preserve"> doi:10.1175/1520-0442(1999)012</w:t>
      </w:r>
    </w:p>
    <w:p w14:paraId="5EF7089A" w14:textId="49797B19" w:rsidR="0093513F" w:rsidRPr="00243CBE" w:rsidRDefault="00380C65" w:rsidP="006B46FA">
      <w:pPr>
        <w:spacing w:line="480" w:lineRule="auto"/>
        <w:ind w:left="425" w:hangingChars="177" w:hanging="425"/>
        <w:rPr>
          <w:rStyle w:val="None"/>
          <w:color w:val="000000"/>
          <w:u w:color="000000"/>
        </w:rPr>
      </w:pPr>
      <w:r w:rsidRPr="00243CBE">
        <w:rPr>
          <w:rStyle w:val="None"/>
          <w:color w:val="000000"/>
          <w:u w:color="000000"/>
        </w:rPr>
        <w:t>Wallace JM, Zhang</w:t>
      </w:r>
      <w:r w:rsidR="006B46FA" w:rsidRPr="00243CBE">
        <w:rPr>
          <w:rStyle w:val="None"/>
          <w:color w:val="000000"/>
          <w:u w:color="000000"/>
        </w:rPr>
        <w:t xml:space="preserve"> Y</w:t>
      </w:r>
      <w:r w:rsidRPr="00243CBE">
        <w:rPr>
          <w:rStyle w:val="None"/>
          <w:color w:val="000000"/>
          <w:u w:color="000000"/>
        </w:rPr>
        <w:t>, Lau</w:t>
      </w:r>
      <w:r w:rsidR="006B46FA" w:rsidRPr="00243CBE">
        <w:rPr>
          <w:rStyle w:val="None"/>
          <w:color w:val="000000"/>
          <w:u w:color="000000"/>
        </w:rPr>
        <w:t xml:space="preserve"> KH</w:t>
      </w:r>
      <w:r w:rsidRPr="00243CBE">
        <w:rPr>
          <w:rStyle w:val="None"/>
          <w:color w:val="000000"/>
          <w:u w:color="000000"/>
        </w:rPr>
        <w:t xml:space="preserve"> (1993) Structure and Seasonality of Interannual and Interdecadal Variability of the Geopotential Height and Temperature-Fields in the Northern-Hemisphere Troposphere</w:t>
      </w:r>
      <w:r w:rsidR="006B46FA" w:rsidRPr="00243CBE">
        <w:rPr>
          <w:rStyle w:val="None"/>
          <w:color w:val="000000"/>
          <w:u w:color="000000"/>
        </w:rPr>
        <w:t>.</w:t>
      </w:r>
      <w:r w:rsidRPr="00243CBE">
        <w:rPr>
          <w:rStyle w:val="None"/>
          <w:color w:val="000000"/>
          <w:u w:color="000000"/>
        </w:rPr>
        <w:t xml:space="preserve"> </w:t>
      </w:r>
      <w:r w:rsidR="006B46FA" w:rsidRPr="00243CBE">
        <w:rPr>
          <w:rStyle w:val="None"/>
          <w:i/>
          <w:iCs/>
          <w:color w:val="000000"/>
          <w:u w:color="000000"/>
        </w:rPr>
        <w:t>Journal of Climate</w:t>
      </w:r>
      <w:r w:rsidRPr="00243CBE">
        <w:rPr>
          <w:rStyle w:val="None"/>
          <w:color w:val="000000"/>
          <w:u w:color="000000"/>
        </w:rPr>
        <w:t xml:space="preserve"> </w:t>
      </w:r>
      <w:r w:rsidRPr="00243CBE">
        <w:rPr>
          <w:rStyle w:val="None"/>
          <w:b/>
          <w:bCs/>
          <w:color w:val="000000"/>
          <w:u w:color="000000"/>
        </w:rPr>
        <w:t>6</w:t>
      </w:r>
      <w:r w:rsidRPr="00243CBE">
        <w:rPr>
          <w:rStyle w:val="None"/>
          <w:color w:val="000000"/>
          <w:u w:color="000000"/>
        </w:rPr>
        <w:t>(11), 2063</w:t>
      </w:r>
      <w:r w:rsidR="007D440C" w:rsidRPr="00243CBE">
        <w:rPr>
          <w:rStyle w:val="None"/>
        </w:rPr>
        <w:t>–</w:t>
      </w:r>
      <w:r w:rsidRPr="00243CBE">
        <w:rPr>
          <w:rStyle w:val="None"/>
          <w:color w:val="000000"/>
          <w:u w:color="000000"/>
        </w:rPr>
        <w:t>2082.</w:t>
      </w:r>
    </w:p>
    <w:p w14:paraId="1EAE4949" w14:textId="182ECB87" w:rsidR="00B35699" w:rsidRPr="00243CBE" w:rsidRDefault="00B35699" w:rsidP="006B46FA">
      <w:pPr>
        <w:spacing w:line="480" w:lineRule="auto"/>
        <w:ind w:left="425" w:hangingChars="177" w:hanging="425"/>
        <w:rPr>
          <w:lang w:eastAsia="zh-CN"/>
        </w:rPr>
      </w:pPr>
      <w:r w:rsidRPr="00243CBE">
        <w:rPr>
          <w:rStyle w:val="None"/>
          <w:color w:val="000000"/>
          <w:u w:color="000000"/>
          <w:lang w:eastAsia="zh-CN"/>
        </w:rPr>
        <w:t>Well N, Goddard</w:t>
      </w:r>
      <w:r w:rsidR="006B46FA" w:rsidRPr="00243CBE">
        <w:rPr>
          <w:rStyle w:val="None"/>
          <w:color w:val="000000"/>
          <w:u w:color="000000"/>
          <w:lang w:eastAsia="zh-CN"/>
        </w:rPr>
        <w:t xml:space="preserve"> S</w:t>
      </w:r>
      <w:r w:rsidRPr="00243CBE">
        <w:rPr>
          <w:rStyle w:val="None"/>
          <w:color w:val="000000"/>
          <w:u w:color="000000"/>
          <w:lang w:eastAsia="zh-CN"/>
        </w:rPr>
        <w:t xml:space="preserve">, </w:t>
      </w:r>
      <w:r w:rsidRPr="00243CBE">
        <w:rPr>
          <w:rStyle w:val="None"/>
          <w:color w:val="000000"/>
          <w:u w:color="000000"/>
        </w:rPr>
        <w:t>Hayes</w:t>
      </w:r>
      <w:r w:rsidR="006B46FA" w:rsidRPr="00243CBE">
        <w:rPr>
          <w:rStyle w:val="None"/>
          <w:color w:val="000000"/>
          <w:u w:color="000000"/>
          <w:lang w:eastAsia="zh-CN"/>
        </w:rPr>
        <w:t xml:space="preserve"> MJ</w:t>
      </w:r>
      <w:r w:rsidRPr="00243CBE">
        <w:rPr>
          <w:rStyle w:val="None"/>
          <w:color w:val="000000"/>
          <w:u w:color="000000"/>
          <w:lang w:eastAsia="zh-CN"/>
        </w:rPr>
        <w:t xml:space="preserve"> (2004) A Self-Calibrating Palmer Drought Severity Index</w:t>
      </w:r>
      <w:r w:rsidR="006B46FA" w:rsidRPr="00243CBE">
        <w:rPr>
          <w:rStyle w:val="None"/>
          <w:color w:val="000000"/>
          <w:u w:color="000000"/>
          <w:lang w:eastAsia="zh-CN"/>
        </w:rPr>
        <w:t>.</w:t>
      </w:r>
      <w:r w:rsidRPr="00243CBE">
        <w:rPr>
          <w:rStyle w:val="None"/>
          <w:color w:val="000000"/>
          <w:u w:color="000000"/>
          <w:lang w:eastAsia="zh-CN"/>
        </w:rPr>
        <w:t xml:space="preserve"> </w:t>
      </w:r>
      <w:r w:rsidRPr="00243CBE">
        <w:rPr>
          <w:rStyle w:val="None"/>
          <w:i/>
          <w:iCs/>
          <w:color w:val="000000"/>
          <w:u w:color="000000"/>
          <w:lang w:eastAsia="zh-CN"/>
        </w:rPr>
        <w:t>Journal of Climate</w:t>
      </w:r>
      <w:r w:rsidRPr="00243CBE">
        <w:rPr>
          <w:rStyle w:val="None"/>
          <w:color w:val="000000"/>
          <w:u w:color="000000"/>
          <w:lang w:eastAsia="zh-CN"/>
        </w:rPr>
        <w:t xml:space="preserve"> </w:t>
      </w:r>
      <w:r w:rsidRPr="00243CBE">
        <w:rPr>
          <w:rStyle w:val="None"/>
          <w:b/>
          <w:bCs/>
          <w:color w:val="000000"/>
          <w:u w:color="000000"/>
          <w:lang w:eastAsia="zh-CN"/>
        </w:rPr>
        <w:t>17</w:t>
      </w:r>
      <w:r w:rsidRPr="00243CBE">
        <w:rPr>
          <w:rStyle w:val="None"/>
          <w:color w:val="000000"/>
          <w:u w:color="000000"/>
          <w:lang w:eastAsia="zh-CN"/>
        </w:rPr>
        <w:t>, 2335</w:t>
      </w:r>
      <w:r w:rsidR="007D440C" w:rsidRPr="00243CBE">
        <w:rPr>
          <w:rStyle w:val="None"/>
        </w:rPr>
        <w:t>–</w:t>
      </w:r>
      <w:r w:rsidRPr="00243CBE">
        <w:rPr>
          <w:rStyle w:val="None"/>
          <w:color w:val="000000"/>
          <w:u w:color="000000"/>
          <w:lang w:eastAsia="zh-CN"/>
        </w:rPr>
        <w:t xml:space="preserve">2351. </w:t>
      </w:r>
    </w:p>
    <w:p w14:paraId="4611D9E8" w14:textId="1D9CFA23" w:rsidR="0093513F" w:rsidRPr="00243CBE" w:rsidRDefault="00380C65" w:rsidP="006B46FA">
      <w:pPr>
        <w:spacing w:line="480" w:lineRule="auto"/>
        <w:ind w:left="425" w:hangingChars="177" w:hanging="425"/>
      </w:pPr>
      <w:proofErr w:type="spellStart"/>
      <w:r w:rsidRPr="00243CBE">
        <w:rPr>
          <w:rStyle w:val="None"/>
          <w:color w:val="000000"/>
          <w:u w:color="000000"/>
        </w:rPr>
        <w:t>Westerling</w:t>
      </w:r>
      <w:proofErr w:type="spellEnd"/>
      <w:r w:rsidRPr="00243CBE">
        <w:rPr>
          <w:rStyle w:val="None"/>
          <w:color w:val="000000"/>
          <w:u w:color="000000"/>
        </w:rPr>
        <w:t xml:space="preserve"> AL (2016) Increasing </w:t>
      </w:r>
      <w:r w:rsidRPr="00243CBE">
        <w:rPr>
          <w:rStyle w:val="None"/>
          <w:color w:val="000000"/>
          <w:u w:color="000000"/>
          <w:lang w:eastAsia="zh-CN"/>
        </w:rPr>
        <w:t>western</w:t>
      </w:r>
      <w:r w:rsidRPr="00243CBE">
        <w:rPr>
          <w:rStyle w:val="None"/>
          <w:color w:val="000000"/>
          <w:u w:color="000000"/>
        </w:rPr>
        <w:t xml:space="preserve"> US forest wildfire activity: sensitivity to changes in the timing of spring</w:t>
      </w:r>
      <w:r w:rsidR="006B46FA" w:rsidRPr="00243CBE">
        <w:rPr>
          <w:rStyle w:val="None"/>
          <w:color w:val="000000"/>
          <w:u w:color="000000"/>
        </w:rPr>
        <w:t>.</w:t>
      </w:r>
      <w:r w:rsidRPr="00243CBE">
        <w:rPr>
          <w:rStyle w:val="None"/>
          <w:color w:val="000000"/>
          <w:u w:color="000000"/>
        </w:rPr>
        <w:t xml:space="preserve"> </w:t>
      </w:r>
      <w:r w:rsidR="006B46FA" w:rsidRPr="00243CBE">
        <w:rPr>
          <w:rFonts w:eastAsia="Calibri"/>
          <w:i/>
          <w:iCs/>
          <w:color w:val="000000"/>
          <w:u w:color="000000"/>
        </w:rPr>
        <w:t>Philosophical Transactions B</w:t>
      </w:r>
      <w:r w:rsidRPr="00243CBE">
        <w:rPr>
          <w:rStyle w:val="None"/>
          <w:color w:val="000000"/>
          <w:u w:color="000000"/>
        </w:rPr>
        <w:t xml:space="preserve"> </w:t>
      </w:r>
      <w:r w:rsidRPr="00243CBE">
        <w:rPr>
          <w:rStyle w:val="None"/>
          <w:b/>
          <w:bCs/>
          <w:color w:val="000000"/>
          <w:u w:color="000000"/>
        </w:rPr>
        <w:t>371</w:t>
      </w:r>
      <w:r w:rsidRPr="00243CBE">
        <w:rPr>
          <w:rStyle w:val="None"/>
          <w:color w:val="000000"/>
          <w:u w:color="000000"/>
        </w:rPr>
        <w:t>(1696), 10</w:t>
      </w:r>
      <w:r w:rsidR="006B46FA" w:rsidRPr="00243CBE">
        <w:rPr>
          <w:rStyle w:val="None"/>
          <w:color w:val="000000"/>
          <w:u w:color="000000"/>
        </w:rPr>
        <w:t xml:space="preserve">. </w:t>
      </w:r>
      <w:r w:rsidRPr="00243CBE">
        <w:rPr>
          <w:rStyle w:val="None"/>
          <w:color w:val="000000"/>
          <w:u w:color="000000"/>
        </w:rPr>
        <w:t>doi:10.1098/rstb.2015.0178.</w:t>
      </w:r>
    </w:p>
    <w:p w14:paraId="305FD761" w14:textId="0C2F3EE1" w:rsidR="00F15769" w:rsidRPr="00243CBE" w:rsidRDefault="00380C65" w:rsidP="006B46FA">
      <w:pPr>
        <w:spacing w:line="480" w:lineRule="auto"/>
        <w:ind w:left="425" w:hangingChars="177" w:hanging="425"/>
        <w:rPr>
          <w:rStyle w:val="None"/>
          <w:color w:val="000000"/>
          <w:u w:color="000000"/>
        </w:rPr>
      </w:pPr>
      <w:r w:rsidRPr="00243CBE">
        <w:rPr>
          <w:rStyle w:val="None"/>
          <w:color w:val="000000"/>
          <w:u w:color="000000"/>
        </w:rPr>
        <w:lastRenderedPageBreak/>
        <w:t xml:space="preserve">Williams AP, </w:t>
      </w:r>
      <w:proofErr w:type="spellStart"/>
      <w:r w:rsidRPr="00243CBE">
        <w:rPr>
          <w:rStyle w:val="None"/>
          <w:color w:val="000000"/>
          <w:u w:color="000000"/>
        </w:rPr>
        <w:t>Gentine</w:t>
      </w:r>
      <w:proofErr w:type="spellEnd"/>
      <w:r w:rsidR="006B46FA" w:rsidRPr="00243CBE">
        <w:rPr>
          <w:rStyle w:val="None"/>
          <w:color w:val="000000"/>
          <w:u w:color="000000"/>
        </w:rPr>
        <w:t xml:space="preserve"> P</w:t>
      </w:r>
      <w:r w:rsidRPr="00243CBE">
        <w:rPr>
          <w:rStyle w:val="None"/>
          <w:color w:val="000000"/>
          <w:u w:color="000000"/>
        </w:rPr>
        <w:t>, Moritz</w:t>
      </w:r>
      <w:r w:rsidR="006B46FA" w:rsidRPr="00243CBE">
        <w:rPr>
          <w:rStyle w:val="None"/>
          <w:color w:val="000000"/>
          <w:u w:color="000000"/>
        </w:rPr>
        <w:t xml:space="preserve"> MA</w:t>
      </w:r>
      <w:r w:rsidRPr="00243CBE">
        <w:rPr>
          <w:rStyle w:val="None"/>
          <w:color w:val="000000"/>
          <w:u w:color="000000"/>
        </w:rPr>
        <w:t>, Roberts</w:t>
      </w:r>
      <w:r w:rsidR="006B46FA" w:rsidRPr="00243CBE">
        <w:rPr>
          <w:rStyle w:val="None"/>
          <w:color w:val="000000"/>
          <w:u w:color="000000"/>
        </w:rPr>
        <w:t xml:space="preserve"> DA</w:t>
      </w:r>
      <w:r w:rsidRPr="00243CBE">
        <w:rPr>
          <w:rStyle w:val="None"/>
          <w:color w:val="000000"/>
          <w:u w:color="000000"/>
        </w:rPr>
        <w:t xml:space="preserve">, </w:t>
      </w:r>
      <w:proofErr w:type="spellStart"/>
      <w:r w:rsidRPr="00243CBE">
        <w:rPr>
          <w:rStyle w:val="None"/>
          <w:color w:val="000000"/>
          <w:u w:color="000000"/>
        </w:rPr>
        <w:t>Abatzoglou</w:t>
      </w:r>
      <w:proofErr w:type="spellEnd"/>
      <w:r w:rsidR="006B46FA" w:rsidRPr="00243CBE">
        <w:rPr>
          <w:rStyle w:val="None"/>
          <w:color w:val="000000"/>
          <w:u w:color="000000"/>
        </w:rPr>
        <w:t xml:space="preserve"> JT</w:t>
      </w:r>
      <w:r w:rsidRPr="00243CBE">
        <w:rPr>
          <w:rStyle w:val="None"/>
          <w:color w:val="000000"/>
          <w:u w:color="000000"/>
        </w:rPr>
        <w:t xml:space="preserve"> (2018) </w:t>
      </w:r>
      <w:bookmarkStart w:id="39" w:name="OLE_LINK3"/>
      <w:r w:rsidRPr="00243CBE">
        <w:rPr>
          <w:rStyle w:val="None"/>
          <w:color w:val="000000"/>
          <w:u w:color="000000"/>
        </w:rPr>
        <w:t>Effect of Reduced Summer Cloud Shading on Evaporative Demand and Wildfire in Coastal Southern California</w:t>
      </w:r>
      <w:bookmarkEnd w:id="39"/>
      <w:r w:rsidRPr="00243CBE">
        <w:rPr>
          <w:rStyle w:val="None"/>
          <w:color w:val="000000"/>
          <w:u w:color="000000"/>
        </w:rPr>
        <w:t xml:space="preserve">, </w:t>
      </w:r>
      <w:r w:rsidRPr="00243CBE">
        <w:rPr>
          <w:rStyle w:val="None"/>
          <w:i/>
          <w:iCs/>
          <w:color w:val="000000"/>
          <w:u w:color="000000"/>
        </w:rPr>
        <w:t>Geo</w:t>
      </w:r>
      <w:r w:rsidR="002B59A3" w:rsidRPr="00243CBE">
        <w:rPr>
          <w:rStyle w:val="None"/>
          <w:i/>
          <w:iCs/>
          <w:color w:val="000000"/>
          <w:u w:color="000000"/>
        </w:rPr>
        <w:t>physical Research Letters</w:t>
      </w:r>
      <w:r w:rsidRPr="00243CBE">
        <w:rPr>
          <w:rStyle w:val="None"/>
          <w:color w:val="000000"/>
          <w:u w:color="000000"/>
        </w:rPr>
        <w:t xml:space="preserve"> </w:t>
      </w:r>
      <w:r w:rsidRPr="00243CBE">
        <w:rPr>
          <w:rStyle w:val="None"/>
          <w:b/>
          <w:bCs/>
          <w:color w:val="000000"/>
          <w:u w:color="000000"/>
        </w:rPr>
        <w:t>45</w:t>
      </w:r>
      <w:r w:rsidRPr="00243CBE">
        <w:rPr>
          <w:rStyle w:val="None"/>
          <w:color w:val="000000"/>
          <w:u w:color="000000"/>
        </w:rPr>
        <w:t>(11), 5653</w:t>
      </w:r>
      <w:r w:rsidR="002B59A3" w:rsidRPr="00243CBE">
        <w:rPr>
          <w:rStyle w:val="None"/>
        </w:rPr>
        <w:t>–</w:t>
      </w:r>
      <w:r w:rsidRPr="00243CBE">
        <w:rPr>
          <w:rStyle w:val="None"/>
          <w:color w:val="000000"/>
          <w:u w:color="000000"/>
        </w:rPr>
        <w:t>5662</w:t>
      </w:r>
      <w:r w:rsidR="002B59A3" w:rsidRPr="00243CBE">
        <w:rPr>
          <w:rStyle w:val="None"/>
          <w:color w:val="000000"/>
          <w:u w:color="000000"/>
        </w:rPr>
        <w:t>.</w:t>
      </w:r>
      <w:r w:rsidRPr="00243CBE">
        <w:rPr>
          <w:rStyle w:val="None"/>
          <w:color w:val="000000"/>
          <w:u w:color="000000"/>
        </w:rPr>
        <w:t xml:space="preserve"> doi:10.1029/2018gl077319</w:t>
      </w:r>
    </w:p>
    <w:p w14:paraId="5899973B" w14:textId="0DBAEC6B" w:rsidR="00F15769" w:rsidRPr="00243CBE" w:rsidRDefault="00F15769" w:rsidP="006B46FA">
      <w:pPr>
        <w:spacing w:line="480" w:lineRule="auto"/>
        <w:ind w:left="425" w:hangingChars="177" w:hanging="425"/>
      </w:pPr>
      <w:r w:rsidRPr="00243CBE">
        <w:rPr>
          <w:rFonts w:eastAsia="Calibri"/>
          <w:color w:val="000000"/>
          <w:u w:color="000000"/>
        </w:rPr>
        <w:t xml:space="preserve">Williams A, </w:t>
      </w:r>
      <w:r w:rsidRPr="00243CBE">
        <w:rPr>
          <w:rStyle w:val="None"/>
        </w:rPr>
        <w:t>Allen</w:t>
      </w:r>
      <w:r w:rsidRPr="00243CBE">
        <w:rPr>
          <w:rFonts w:eastAsia="Calibri"/>
          <w:color w:val="000000"/>
          <w:u w:color="000000"/>
        </w:rPr>
        <w:t xml:space="preserve"> CD, </w:t>
      </w:r>
      <w:proofErr w:type="spellStart"/>
      <w:r w:rsidRPr="00243CBE">
        <w:rPr>
          <w:rFonts w:eastAsia="Calibri"/>
          <w:color w:val="000000"/>
          <w:u w:color="000000"/>
        </w:rPr>
        <w:t>Macalady</w:t>
      </w:r>
      <w:proofErr w:type="spellEnd"/>
      <w:r w:rsidRPr="00243CBE">
        <w:rPr>
          <w:rFonts w:eastAsia="Calibri"/>
          <w:color w:val="000000"/>
          <w:u w:color="000000"/>
        </w:rPr>
        <w:t xml:space="preserve"> AK et al (2013) Temperature as a potent driver of regional forest drought stress and tree mortality. </w:t>
      </w:r>
      <w:r w:rsidRPr="00243CBE">
        <w:rPr>
          <w:rFonts w:eastAsia="Calibri"/>
          <w:i/>
          <w:iCs/>
          <w:color w:val="000000"/>
          <w:u w:color="000000"/>
        </w:rPr>
        <w:t>Nat</w:t>
      </w:r>
      <w:r w:rsidR="002B59A3" w:rsidRPr="00243CBE">
        <w:rPr>
          <w:rFonts w:eastAsia="Calibri"/>
          <w:i/>
          <w:iCs/>
          <w:color w:val="000000"/>
          <w:u w:color="000000"/>
        </w:rPr>
        <w:t>ure</w:t>
      </w:r>
      <w:r w:rsidRPr="00243CBE">
        <w:rPr>
          <w:rFonts w:eastAsia="Calibri"/>
          <w:i/>
          <w:iCs/>
          <w:color w:val="000000"/>
          <w:u w:color="000000"/>
        </w:rPr>
        <w:t xml:space="preserve"> Clim</w:t>
      </w:r>
      <w:r w:rsidR="002B59A3" w:rsidRPr="00243CBE">
        <w:rPr>
          <w:rFonts w:eastAsia="Calibri"/>
          <w:i/>
          <w:iCs/>
          <w:color w:val="000000"/>
          <w:u w:color="000000"/>
        </w:rPr>
        <w:t>ate</w:t>
      </w:r>
      <w:r w:rsidRPr="00243CBE">
        <w:rPr>
          <w:rFonts w:eastAsia="Calibri"/>
          <w:i/>
          <w:iCs/>
          <w:color w:val="000000"/>
          <w:u w:color="000000"/>
        </w:rPr>
        <w:t xml:space="preserve"> Chang</w:t>
      </w:r>
      <w:r w:rsidR="002B59A3" w:rsidRPr="00243CBE">
        <w:rPr>
          <w:rFonts w:eastAsia="Calibri"/>
          <w:i/>
          <w:iCs/>
          <w:color w:val="000000"/>
          <w:u w:color="000000"/>
        </w:rPr>
        <w:t>e</w:t>
      </w:r>
      <w:r w:rsidRPr="00243CBE">
        <w:rPr>
          <w:rFonts w:eastAsia="Calibri"/>
          <w:color w:val="000000"/>
          <w:u w:color="000000"/>
        </w:rPr>
        <w:t xml:space="preserve"> </w:t>
      </w:r>
      <w:r w:rsidRPr="00243CBE">
        <w:rPr>
          <w:rFonts w:eastAsia="Calibri"/>
          <w:b/>
          <w:bCs/>
          <w:color w:val="000000"/>
          <w:u w:color="000000"/>
        </w:rPr>
        <w:t>3</w:t>
      </w:r>
      <w:r w:rsidR="002B59A3" w:rsidRPr="00243CBE">
        <w:rPr>
          <w:rFonts w:eastAsia="Calibri"/>
          <w:color w:val="000000"/>
          <w:u w:color="000000"/>
        </w:rPr>
        <w:t xml:space="preserve">, </w:t>
      </w:r>
      <w:r w:rsidRPr="00243CBE">
        <w:rPr>
          <w:rFonts w:eastAsia="Calibri"/>
          <w:color w:val="000000"/>
          <w:u w:color="000000"/>
        </w:rPr>
        <w:t>292</w:t>
      </w:r>
      <w:r w:rsidR="002B59A3" w:rsidRPr="00243CBE">
        <w:rPr>
          <w:rFonts w:eastAsia="Calibri"/>
          <w:color w:val="000000"/>
          <w:u w:color="000000"/>
        </w:rPr>
        <w:t>-297.</w:t>
      </w:r>
    </w:p>
    <w:p w14:paraId="6841CD59" w14:textId="761021E4" w:rsidR="00F15769" w:rsidRPr="00243CBE" w:rsidRDefault="00F15769">
      <w:pPr>
        <w:rPr>
          <w:rStyle w:val="None"/>
          <w:color w:val="000000"/>
          <w:u w:color="000000"/>
        </w:rPr>
      </w:pPr>
      <w:r w:rsidRPr="00243CBE">
        <w:rPr>
          <w:rStyle w:val="None"/>
          <w:color w:val="000000"/>
          <w:u w:color="000000"/>
        </w:rPr>
        <w:br w:type="page"/>
      </w:r>
    </w:p>
    <w:p w14:paraId="0123149C" w14:textId="5A2C2ECA" w:rsidR="00DC2D3B" w:rsidRPr="00243CBE" w:rsidRDefault="00B418BE" w:rsidP="00A13604">
      <w:pPr>
        <w:pStyle w:val="Body"/>
        <w:spacing w:line="480" w:lineRule="auto"/>
        <w:rPr>
          <w:rStyle w:val="None"/>
          <w:rFonts w:ascii="Times New Roman" w:hAnsi="Times New Roman" w:cs="Times New Roman"/>
          <w:sz w:val="24"/>
          <w:szCs w:val="24"/>
        </w:rPr>
      </w:pPr>
      <w:r w:rsidRPr="00243CBE">
        <w:rPr>
          <w:rStyle w:val="None"/>
          <w:rFonts w:ascii="Times New Roman" w:hAnsi="Times New Roman" w:cs="Times New Roman"/>
          <w:sz w:val="24"/>
          <w:szCs w:val="24"/>
        </w:rPr>
        <w:lastRenderedPageBreak/>
        <w:t xml:space="preserve">Fig.1 Map of the study area, i.e., California, </w:t>
      </w:r>
      <w:r w:rsidR="008F1569" w:rsidRPr="00243CBE">
        <w:rPr>
          <w:rStyle w:val="None"/>
          <w:rFonts w:ascii="Times New Roman" w:hAnsi="Times New Roman" w:cs="Times New Roman"/>
          <w:sz w:val="24"/>
          <w:szCs w:val="24"/>
        </w:rPr>
        <w:t>western</w:t>
      </w:r>
      <w:r w:rsidRPr="00243CBE">
        <w:rPr>
          <w:rStyle w:val="None"/>
          <w:rFonts w:ascii="Times New Roman" w:hAnsi="Times New Roman" w:cs="Times New Roman"/>
          <w:sz w:val="24"/>
          <w:szCs w:val="24"/>
        </w:rPr>
        <w:t xml:space="preserve"> US. The figure shows all fires included in the analysis, selected from the Monitoring Trends in Burn Severity database.</w:t>
      </w:r>
    </w:p>
    <w:p w14:paraId="2EEBCA11" w14:textId="6858D41E" w:rsidR="00110D4C" w:rsidRPr="00243CBE" w:rsidRDefault="0047365F" w:rsidP="00A13604">
      <w:pPr>
        <w:pStyle w:val="Body"/>
        <w:spacing w:line="480" w:lineRule="auto"/>
        <w:rPr>
          <w:rStyle w:val="None"/>
          <w:rFonts w:ascii="Times New Roman" w:hAnsi="Times New Roman" w:cs="Times New Roman"/>
          <w:sz w:val="24"/>
          <w:szCs w:val="24"/>
        </w:rPr>
      </w:pPr>
      <w:r w:rsidRPr="00243CBE">
        <w:rPr>
          <w:rStyle w:val="None"/>
          <w:rFonts w:ascii="Times New Roman" w:hAnsi="Times New Roman" w:cs="Times New Roman"/>
          <w:sz w:val="24"/>
          <w:szCs w:val="24"/>
        </w:rPr>
        <w:t>Figure 2. Yearly series of (a) wildfire incidence (number of ignitions) and (b) wild</w:t>
      </w:r>
      <w:r w:rsidR="003F078D" w:rsidRPr="00243CBE">
        <w:rPr>
          <w:rStyle w:val="None"/>
          <w:rFonts w:ascii="Times New Roman" w:hAnsi="Times New Roman" w:cs="Times New Roman"/>
          <w:sz w:val="24"/>
          <w:szCs w:val="24"/>
        </w:rPr>
        <w:t>fire</w:t>
      </w:r>
      <w:r w:rsidR="002332D1" w:rsidRPr="00243CBE">
        <w:rPr>
          <w:rStyle w:val="None"/>
          <w:rFonts w:ascii="Times New Roman" w:hAnsi="Times New Roman" w:cs="Times New Roman"/>
          <w:sz w:val="24"/>
          <w:szCs w:val="24"/>
        </w:rPr>
        <w:t xml:space="preserve"> </w:t>
      </w:r>
      <w:r w:rsidR="001B68B7" w:rsidRPr="00243CBE">
        <w:rPr>
          <w:rStyle w:val="None"/>
          <w:rFonts w:ascii="Times New Roman" w:hAnsi="Times New Roman" w:cs="Times New Roman"/>
          <w:sz w:val="24"/>
          <w:szCs w:val="24"/>
        </w:rPr>
        <w:t>burn area</w:t>
      </w:r>
      <w:r w:rsidRPr="00243CBE">
        <w:rPr>
          <w:rStyle w:val="None"/>
          <w:rFonts w:ascii="Times New Roman" w:hAnsi="Times New Roman" w:cs="Times New Roman"/>
          <w:sz w:val="24"/>
          <w:szCs w:val="24"/>
        </w:rPr>
        <w:t xml:space="preserve"> (</w:t>
      </w:r>
      <w:r w:rsidR="004D2B16">
        <w:rPr>
          <w:rStyle w:val="None"/>
          <w:rFonts w:ascii="Times New Roman" w:hAnsi="Times New Roman" w:cs="Times New Roman"/>
          <w:sz w:val="24"/>
          <w:szCs w:val="24"/>
        </w:rPr>
        <w:t>hectares</w:t>
      </w:r>
      <w:r w:rsidR="004D2B16" w:rsidRPr="00243CBE">
        <w:rPr>
          <w:rStyle w:val="None"/>
          <w:rFonts w:ascii="Times New Roman" w:hAnsi="Times New Roman" w:cs="Times New Roman"/>
          <w:sz w:val="24"/>
          <w:szCs w:val="24"/>
        </w:rPr>
        <w:t xml:space="preserve"> </w:t>
      </w:r>
      <w:r w:rsidRPr="00243CBE">
        <w:rPr>
          <w:rStyle w:val="None"/>
          <w:rFonts w:ascii="Times New Roman" w:hAnsi="Times New Roman" w:cs="Times New Roman"/>
          <w:sz w:val="24"/>
          <w:szCs w:val="24"/>
        </w:rPr>
        <w:t xml:space="preserve">burned by wildfire) from 1984-2018 in California. (c) seasonal distribution of wildfire </w:t>
      </w:r>
      <w:proofErr w:type="gramStart"/>
      <w:r w:rsidR="001B68B7" w:rsidRPr="00243CBE">
        <w:rPr>
          <w:rStyle w:val="None"/>
          <w:rFonts w:ascii="Times New Roman" w:hAnsi="Times New Roman" w:cs="Times New Roman"/>
          <w:sz w:val="24"/>
          <w:szCs w:val="24"/>
        </w:rPr>
        <w:t>burn</w:t>
      </w:r>
      <w:proofErr w:type="gramEnd"/>
      <w:r w:rsidR="001B68B7" w:rsidRPr="00243CBE">
        <w:rPr>
          <w:rStyle w:val="None"/>
          <w:rFonts w:ascii="Times New Roman" w:hAnsi="Times New Roman" w:cs="Times New Roman"/>
          <w:sz w:val="24"/>
          <w:szCs w:val="24"/>
        </w:rPr>
        <w:t xml:space="preserve"> area</w:t>
      </w:r>
      <w:r w:rsidRPr="00243CBE">
        <w:rPr>
          <w:rStyle w:val="None"/>
          <w:rFonts w:ascii="Times New Roman" w:hAnsi="Times New Roman" w:cs="Times New Roman"/>
          <w:sz w:val="24"/>
          <w:szCs w:val="24"/>
        </w:rPr>
        <w:t xml:space="preserve"> and incidence in California (averaged over the period of 1984-2018).</w:t>
      </w:r>
    </w:p>
    <w:p w14:paraId="2D73CF9B" w14:textId="391ADE43" w:rsidR="006A20C6" w:rsidRPr="00243CBE" w:rsidRDefault="00B418BE" w:rsidP="00EF47B4">
      <w:pPr>
        <w:pStyle w:val="Body"/>
        <w:spacing w:line="480" w:lineRule="auto"/>
        <w:rPr>
          <w:rStyle w:val="None"/>
          <w:rFonts w:ascii="Times New Roman" w:hAnsi="Times New Roman" w:cs="Times New Roman"/>
          <w:sz w:val="24"/>
          <w:szCs w:val="24"/>
        </w:rPr>
      </w:pPr>
      <w:r w:rsidRPr="00243CBE">
        <w:rPr>
          <w:rStyle w:val="None"/>
          <w:rFonts w:ascii="Times New Roman" w:hAnsi="Times New Roman" w:cs="Times New Roman"/>
          <w:sz w:val="24"/>
          <w:szCs w:val="24"/>
          <w:shd w:val="clear" w:color="auto" w:fill="FFFFFF"/>
        </w:rPr>
        <w:t xml:space="preserve">Fig. 3. Combined influence of monthly precipitation and temperature on current-month </w:t>
      </w:r>
      <w:r w:rsidR="002D6FC7" w:rsidRPr="00243CBE">
        <w:rPr>
          <w:rStyle w:val="None"/>
          <w:rFonts w:ascii="Times New Roman" w:hAnsi="Times New Roman" w:cs="Times New Roman"/>
          <w:sz w:val="24"/>
          <w:szCs w:val="24"/>
        </w:rPr>
        <w:t xml:space="preserve">wildfire </w:t>
      </w:r>
      <w:r w:rsidR="001B68B7" w:rsidRPr="00243CBE">
        <w:rPr>
          <w:rStyle w:val="None"/>
          <w:rFonts w:ascii="Times New Roman" w:hAnsi="Times New Roman" w:cs="Times New Roman"/>
          <w:sz w:val="24"/>
          <w:szCs w:val="24"/>
        </w:rPr>
        <w:t>burn area</w:t>
      </w:r>
      <w:r w:rsidRPr="00243CBE">
        <w:rPr>
          <w:rStyle w:val="None"/>
          <w:rFonts w:ascii="Times New Roman" w:hAnsi="Times New Roman" w:cs="Times New Roman"/>
          <w:sz w:val="24"/>
          <w:szCs w:val="24"/>
          <w:shd w:val="clear" w:color="auto" w:fill="FFFFFF"/>
        </w:rPr>
        <w:t xml:space="preserve"> in California</w:t>
      </w:r>
      <w:bookmarkStart w:id="40" w:name="_Hlk62073764"/>
      <w:r w:rsidR="0047365F" w:rsidRPr="00243CBE">
        <w:rPr>
          <w:rStyle w:val="None"/>
          <w:rFonts w:ascii="Times New Roman" w:hAnsi="Times New Roman" w:cs="Times New Roman"/>
          <w:sz w:val="24"/>
          <w:szCs w:val="24"/>
        </w:rPr>
        <w:t>.</w:t>
      </w:r>
      <w:bookmarkEnd w:id="40"/>
      <w:r w:rsidR="00383F68" w:rsidRPr="00243CBE">
        <w:rPr>
          <w:rStyle w:val="None"/>
          <w:rFonts w:ascii="Times New Roman" w:hAnsi="Times New Roman" w:cs="Times New Roman"/>
          <w:sz w:val="24"/>
          <w:szCs w:val="24"/>
        </w:rPr>
        <w:t xml:space="preserve"> </w:t>
      </w:r>
    </w:p>
    <w:p w14:paraId="774C597E" w14:textId="2260E4BE" w:rsidR="00110D4C" w:rsidRPr="00243CBE" w:rsidRDefault="00B418BE" w:rsidP="0047365F">
      <w:pPr>
        <w:pStyle w:val="Body"/>
        <w:spacing w:before="240" w:after="240" w:line="480" w:lineRule="auto"/>
        <w:rPr>
          <w:rStyle w:val="None"/>
          <w:rFonts w:ascii="Times New Roman" w:hAnsi="Times New Roman" w:cs="Times New Roman"/>
          <w:sz w:val="24"/>
          <w:szCs w:val="24"/>
        </w:rPr>
      </w:pPr>
      <w:r w:rsidRPr="00243CBE">
        <w:rPr>
          <w:rStyle w:val="None"/>
          <w:rFonts w:ascii="Times New Roman" w:hAnsi="Times New Roman" w:cs="Times New Roman"/>
          <w:sz w:val="24"/>
          <w:szCs w:val="24"/>
        </w:rPr>
        <w:t xml:space="preserve">Fig. 4. The time series of (a) </w:t>
      </w:r>
      <w:r w:rsidR="001B68B7" w:rsidRPr="00243CBE">
        <w:rPr>
          <w:rStyle w:val="None"/>
          <w:rFonts w:ascii="Times New Roman" w:hAnsi="Times New Roman" w:cs="Times New Roman"/>
          <w:sz w:val="24"/>
          <w:szCs w:val="24"/>
        </w:rPr>
        <w:t>burn area</w:t>
      </w:r>
      <w:r w:rsidRPr="00243CBE">
        <w:rPr>
          <w:rStyle w:val="None"/>
          <w:rFonts w:ascii="Times New Roman" w:hAnsi="Times New Roman" w:cs="Times New Roman"/>
          <w:sz w:val="24"/>
          <w:szCs w:val="24"/>
        </w:rPr>
        <w:t xml:space="preserve"> (b) </w:t>
      </w:r>
      <w:proofErr w:type="spellStart"/>
      <w:r w:rsidRPr="00243CBE">
        <w:rPr>
          <w:rStyle w:val="None"/>
          <w:rFonts w:ascii="Times New Roman" w:hAnsi="Times New Roman" w:cs="Times New Roman"/>
          <w:sz w:val="24"/>
          <w:szCs w:val="24"/>
        </w:rPr>
        <w:t>sc</w:t>
      </w:r>
      <w:proofErr w:type="spellEnd"/>
      <w:r w:rsidRPr="00243CBE">
        <w:rPr>
          <w:rStyle w:val="None"/>
          <w:rFonts w:ascii="Times New Roman" w:hAnsi="Times New Roman" w:cs="Times New Roman"/>
          <w:sz w:val="24"/>
          <w:szCs w:val="24"/>
        </w:rPr>
        <w:t>-PDSI and continuous wavelet power spectrum</w:t>
      </w:r>
      <w:r w:rsidR="00C5751B" w:rsidRPr="00243CBE">
        <w:rPr>
          <w:rStyle w:val="None"/>
          <w:rFonts w:ascii="Times New Roman" w:hAnsi="Times New Roman" w:cs="Times New Roman"/>
          <w:sz w:val="24"/>
          <w:szCs w:val="24"/>
        </w:rPr>
        <w:t xml:space="preserve"> of </w:t>
      </w:r>
      <w:r w:rsidR="001B68B7" w:rsidRPr="00243CBE">
        <w:rPr>
          <w:rStyle w:val="None"/>
          <w:rFonts w:ascii="Times New Roman" w:hAnsi="Times New Roman" w:cs="Times New Roman"/>
          <w:sz w:val="24"/>
          <w:szCs w:val="24"/>
        </w:rPr>
        <w:t>burn area</w:t>
      </w:r>
      <w:r w:rsidRPr="00243CBE">
        <w:rPr>
          <w:rStyle w:val="None"/>
          <w:rFonts w:ascii="Times New Roman" w:hAnsi="Times New Roman" w:cs="Times New Roman"/>
          <w:sz w:val="24"/>
          <w:szCs w:val="24"/>
        </w:rPr>
        <w:t xml:space="preserve"> (</w:t>
      </w:r>
      <w:r w:rsidR="00C5751B" w:rsidRPr="00243CBE">
        <w:rPr>
          <w:rStyle w:val="None"/>
          <w:rFonts w:ascii="Times New Roman" w:hAnsi="Times New Roman" w:cs="Times New Roman"/>
          <w:sz w:val="24"/>
          <w:szCs w:val="24"/>
        </w:rPr>
        <w:t>c</w:t>
      </w:r>
      <w:r w:rsidRPr="00243CBE">
        <w:rPr>
          <w:rStyle w:val="None"/>
          <w:rFonts w:ascii="Times New Roman" w:hAnsi="Times New Roman" w:cs="Times New Roman"/>
          <w:sz w:val="24"/>
          <w:szCs w:val="24"/>
        </w:rPr>
        <w:t>)</w:t>
      </w:r>
      <w:r w:rsidR="00C5751B" w:rsidRPr="00243CBE">
        <w:rPr>
          <w:rStyle w:val="None"/>
          <w:rFonts w:ascii="Times New Roman" w:hAnsi="Times New Roman" w:cs="Times New Roman"/>
          <w:sz w:val="24"/>
          <w:szCs w:val="24"/>
        </w:rPr>
        <w:t xml:space="preserve"> and </w:t>
      </w:r>
      <w:proofErr w:type="spellStart"/>
      <w:r w:rsidR="00C5751B" w:rsidRPr="00243CBE">
        <w:rPr>
          <w:rStyle w:val="None"/>
          <w:rFonts w:ascii="Times New Roman" w:hAnsi="Times New Roman" w:cs="Times New Roman"/>
          <w:sz w:val="24"/>
          <w:szCs w:val="24"/>
        </w:rPr>
        <w:t>sc</w:t>
      </w:r>
      <w:proofErr w:type="spellEnd"/>
      <w:r w:rsidR="00C5751B" w:rsidRPr="00243CBE">
        <w:rPr>
          <w:rStyle w:val="None"/>
          <w:rFonts w:ascii="Times New Roman" w:hAnsi="Times New Roman" w:cs="Times New Roman"/>
          <w:sz w:val="24"/>
          <w:szCs w:val="24"/>
        </w:rPr>
        <w:t>-PDSI (d)</w:t>
      </w:r>
      <w:r w:rsidRPr="00243CBE">
        <w:rPr>
          <w:rStyle w:val="None"/>
          <w:rFonts w:ascii="Times New Roman" w:hAnsi="Times New Roman" w:cs="Times New Roman"/>
          <w:sz w:val="24"/>
          <w:szCs w:val="24"/>
        </w:rPr>
        <w:t>. The thick black contour designates the 5% significance level against red noise and the cone of influence (COI) where edge effects might distort the picture is shown as a lighter shade.</w:t>
      </w:r>
    </w:p>
    <w:p w14:paraId="617FED54" w14:textId="3CCF68F3" w:rsidR="00B418BE" w:rsidRPr="00243CBE" w:rsidRDefault="00B418BE" w:rsidP="0047365F">
      <w:pPr>
        <w:pStyle w:val="Body"/>
        <w:spacing w:before="240" w:after="240" w:line="480" w:lineRule="auto"/>
        <w:rPr>
          <w:rStyle w:val="None"/>
          <w:rFonts w:ascii="Times New Roman" w:hAnsi="Times New Roman" w:cs="Times New Roman"/>
          <w:sz w:val="24"/>
          <w:szCs w:val="24"/>
          <w:shd w:val="clear" w:color="auto" w:fill="FFFFFF"/>
        </w:rPr>
      </w:pPr>
      <w:r w:rsidRPr="00243CBE">
        <w:rPr>
          <w:rStyle w:val="None"/>
          <w:rFonts w:ascii="Times New Roman" w:hAnsi="Times New Roman" w:cs="Times New Roman"/>
          <w:sz w:val="24"/>
          <w:szCs w:val="24"/>
          <w:shd w:val="clear" w:color="auto" w:fill="FFFFFF"/>
        </w:rPr>
        <w:t xml:space="preserve">Fig. 5. (a) cross wavelet transforms of and (b) wavelet coherence between the standardized </w:t>
      </w:r>
      <w:r w:rsidR="001B68B7" w:rsidRPr="00243CBE">
        <w:rPr>
          <w:rStyle w:val="None"/>
          <w:rFonts w:ascii="Times New Roman" w:hAnsi="Times New Roman" w:cs="Times New Roman"/>
          <w:sz w:val="24"/>
          <w:szCs w:val="24"/>
          <w:shd w:val="clear" w:color="auto" w:fill="FFFFFF"/>
        </w:rPr>
        <w:t>burn area</w:t>
      </w:r>
      <w:r w:rsidRPr="00243CBE">
        <w:rPr>
          <w:rStyle w:val="None"/>
          <w:rFonts w:ascii="Times New Roman" w:hAnsi="Times New Roman" w:cs="Times New Roman"/>
          <w:sz w:val="24"/>
          <w:szCs w:val="24"/>
          <w:shd w:val="clear" w:color="auto" w:fill="FFFFFF"/>
        </w:rPr>
        <w:t xml:space="preserve"> and </w:t>
      </w:r>
      <w:proofErr w:type="spellStart"/>
      <w:r w:rsidRPr="00243CBE">
        <w:rPr>
          <w:rStyle w:val="None"/>
          <w:rFonts w:ascii="Times New Roman" w:hAnsi="Times New Roman" w:cs="Times New Roman"/>
          <w:sz w:val="24"/>
          <w:szCs w:val="24"/>
          <w:shd w:val="clear" w:color="auto" w:fill="FFFFFF"/>
        </w:rPr>
        <w:t>sc</w:t>
      </w:r>
      <w:proofErr w:type="spellEnd"/>
      <w:r w:rsidRPr="00243CBE">
        <w:rPr>
          <w:rStyle w:val="None"/>
          <w:rFonts w:ascii="Times New Roman" w:hAnsi="Times New Roman" w:cs="Times New Roman"/>
          <w:sz w:val="24"/>
          <w:szCs w:val="24"/>
          <w:shd w:val="clear" w:color="auto" w:fill="FFFFFF"/>
        </w:rPr>
        <w:t xml:space="preserve">-PDSI. The 5% significance level against red noise is shown as a thick contour. The relative phase relationship is shown as arrows (with in-phase pointing right, anti-phase pointing left, and </w:t>
      </w:r>
      <w:proofErr w:type="spellStart"/>
      <w:r w:rsidRPr="00243CBE">
        <w:rPr>
          <w:rStyle w:val="None"/>
          <w:rFonts w:ascii="Times New Roman" w:hAnsi="Times New Roman" w:cs="Times New Roman"/>
          <w:sz w:val="24"/>
          <w:szCs w:val="24"/>
          <w:shd w:val="clear" w:color="auto" w:fill="FFFFFF"/>
        </w:rPr>
        <w:t>sc</w:t>
      </w:r>
      <w:proofErr w:type="spellEnd"/>
      <w:r w:rsidRPr="00243CBE">
        <w:rPr>
          <w:rStyle w:val="None"/>
          <w:rFonts w:ascii="Times New Roman" w:hAnsi="Times New Roman" w:cs="Times New Roman"/>
          <w:sz w:val="24"/>
          <w:szCs w:val="24"/>
          <w:shd w:val="clear" w:color="auto" w:fill="FFFFFF"/>
        </w:rPr>
        <w:t xml:space="preserve">-PDSI leading </w:t>
      </w:r>
      <w:r w:rsidR="001B68B7" w:rsidRPr="00243CBE">
        <w:rPr>
          <w:rStyle w:val="None"/>
          <w:rFonts w:ascii="Times New Roman" w:hAnsi="Times New Roman" w:cs="Times New Roman"/>
          <w:sz w:val="24"/>
          <w:szCs w:val="24"/>
          <w:shd w:val="clear" w:color="auto" w:fill="FFFFFF"/>
        </w:rPr>
        <w:t>burn area</w:t>
      </w:r>
      <w:r w:rsidR="002D6FC7" w:rsidRPr="00243CBE">
        <w:rPr>
          <w:rStyle w:val="None"/>
          <w:rFonts w:ascii="Times New Roman" w:hAnsi="Times New Roman" w:cs="Times New Roman"/>
          <w:sz w:val="24"/>
          <w:szCs w:val="24"/>
          <w:shd w:val="clear" w:color="auto" w:fill="FFFFFF"/>
        </w:rPr>
        <w:t xml:space="preserve"> </w:t>
      </w:r>
      <w:r w:rsidRPr="00243CBE">
        <w:rPr>
          <w:rStyle w:val="None"/>
          <w:rFonts w:ascii="Times New Roman" w:hAnsi="Times New Roman" w:cs="Times New Roman"/>
          <w:sz w:val="24"/>
          <w:szCs w:val="24"/>
          <w:shd w:val="clear" w:color="auto" w:fill="FFFFFF"/>
        </w:rPr>
        <w:t>by 90º pointing straight up).</w:t>
      </w:r>
    </w:p>
    <w:p w14:paraId="35B1E011" w14:textId="7BFA10C2" w:rsidR="00FC6AF5" w:rsidRPr="00243CBE" w:rsidRDefault="00B418BE" w:rsidP="00EF47B4">
      <w:pPr>
        <w:pStyle w:val="Body"/>
        <w:spacing w:before="240" w:after="240" w:line="480" w:lineRule="auto"/>
        <w:rPr>
          <w:rStyle w:val="None"/>
          <w:rFonts w:ascii="Times New Roman" w:hAnsi="Times New Roman" w:cs="Times New Roman"/>
        </w:rPr>
      </w:pPr>
      <w:r w:rsidRPr="00243CBE">
        <w:rPr>
          <w:rStyle w:val="None"/>
          <w:rFonts w:ascii="Times New Roman" w:hAnsi="Times New Roman" w:cs="Times New Roman"/>
          <w:sz w:val="24"/>
          <w:szCs w:val="24"/>
        </w:rPr>
        <w:t xml:space="preserve">Fig. 6. Scatterplot and Quantile Regression Fits of the </w:t>
      </w:r>
      <w:r w:rsidR="001B68B7" w:rsidRPr="00243CBE">
        <w:rPr>
          <w:rStyle w:val="None"/>
          <w:rFonts w:ascii="Times New Roman" w:hAnsi="Times New Roman" w:cs="Times New Roman"/>
          <w:sz w:val="24"/>
          <w:szCs w:val="24"/>
        </w:rPr>
        <w:t>burn area</w:t>
      </w:r>
      <w:r w:rsidR="002D6FC7" w:rsidRPr="00243CBE">
        <w:rPr>
          <w:rStyle w:val="None"/>
          <w:rFonts w:ascii="Times New Roman" w:hAnsi="Times New Roman" w:cs="Times New Roman"/>
          <w:sz w:val="24"/>
          <w:szCs w:val="24"/>
        </w:rPr>
        <w:t xml:space="preserve"> </w:t>
      </w:r>
      <w:proofErr w:type="spellStart"/>
      <w:r w:rsidR="002D6FC7" w:rsidRPr="00243CBE">
        <w:rPr>
          <w:rStyle w:val="None"/>
          <w:rFonts w:ascii="Times New Roman" w:hAnsi="Times New Roman" w:cs="Times New Roman"/>
          <w:sz w:val="24"/>
          <w:szCs w:val="24"/>
        </w:rPr>
        <w:t>v.s</w:t>
      </w:r>
      <w:proofErr w:type="spellEnd"/>
      <w:r w:rsidR="002D6FC7" w:rsidRPr="00243CBE">
        <w:rPr>
          <w:rStyle w:val="None"/>
          <w:rFonts w:ascii="Times New Roman" w:hAnsi="Times New Roman" w:cs="Times New Roman"/>
          <w:sz w:val="24"/>
          <w:szCs w:val="24"/>
        </w:rPr>
        <w:t xml:space="preserve">. </w:t>
      </w:r>
      <w:proofErr w:type="spellStart"/>
      <w:r w:rsidRPr="00243CBE">
        <w:rPr>
          <w:rStyle w:val="None"/>
          <w:rFonts w:ascii="Times New Roman" w:hAnsi="Times New Roman" w:cs="Times New Roman"/>
          <w:sz w:val="24"/>
          <w:szCs w:val="24"/>
          <w:lang w:val="de-DE"/>
        </w:rPr>
        <w:t>sc</w:t>
      </w:r>
      <w:proofErr w:type="spellEnd"/>
      <w:r w:rsidRPr="00243CBE">
        <w:rPr>
          <w:rStyle w:val="None"/>
          <w:rFonts w:ascii="Times New Roman" w:hAnsi="Times New Roman" w:cs="Times New Roman"/>
          <w:sz w:val="24"/>
          <w:szCs w:val="24"/>
        </w:rPr>
        <w:t xml:space="preserve">-PDSI data: the blue line represents the traditional OLS linear regression which estimates the conditional mean function; the quantile regression line with median τ = </w:t>
      </w:r>
      <w:r w:rsidR="00D65A3D" w:rsidRPr="00243CBE">
        <w:rPr>
          <w:rStyle w:val="None"/>
          <w:rFonts w:ascii="Times New Roman" w:hAnsi="Times New Roman" w:cs="Times New Roman"/>
          <w:sz w:val="24"/>
          <w:szCs w:val="24"/>
        </w:rPr>
        <w:t xml:space="preserve">0.5, </w:t>
      </w:r>
      <w:r w:rsidRPr="00243CBE">
        <w:rPr>
          <w:rStyle w:val="None"/>
          <w:rFonts w:ascii="Times New Roman" w:hAnsi="Times New Roman" w:cs="Times New Roman"/>
          <w:sz w:val="24"/>
          <w:szCs w:val="24"/>
        </w:rPr>
        <w:t>0.9</w:t>
      </w:r>
      <w:r w:rsidR="00D65A3D" w:rsidRPr="00243CBE">
        <w:rPr>
          <w:rStyle w:val="None"/>
          <w:rFonts w:ascii="Times New Roman" w:hAnsi="Times New Roman" w:cs="Times New Roman"/>
          <w:sz w:val="24"/>
          <w:szCs w:val="24"/>
        </w:rPr>
        <w:t xml:space="preserve">, </w:t>
      </w:r>
      <w:r w:rsidRPr="00243CBE">
        <w:rPr>
          <w:rStyle w:val="None"/>
          <w:rFonts w:ascii="Times New Roman" w:hAnsi="Times New Roman" w:cs="Times New Roman"/>
          <w:sz w:val="24"/>
          <w:szCs w:val="24"/>
        </w:rPr>
        <w:t xml:space="preserve">0.95, </w:t>
      </w:r>
      <w:r w:rsidR="00D65A3D" w:rsidRPr="00243CBE">
        <w:rPr>
          <w:rStyle w:val="None"/>
          <w:rFonts w:ascii="Times New Roman" w:hAnsi="Times New Roman" w:cs="Times New Roman"/>
          <w:sz w:val="24"/>
          <w:szCs w:val="24"/>
        </w:rPr>
        <w:t xml:space="preserve">and </w:t>
      </w:r>
      <w:r w:rsidRPr="00243CBE">
        <w:rPr>
          <w:rStyle w:val="None"/>
          <w:rFonts w:ascii="Times New Roman" w:hAnsi="Times New Roman" w:cs="Times New Roman"/>
          <w:sz w:val="24"/>
          <w:szCs w:val="24"/>
        </w:rPr>
        <w:t>0.99</w:t>
      </w:r>
      <w:r w:rsidR="00F2317F" w:rsidRPr="00243CBE">
        <w:rPr>
          <w:rStyle w:val="None"/>
          <w:rFonts w:ascii="Times New Roman" w:hAnsi="Times New Roman" w:cs="Times New Roman"/>
          <w:sz w:val="24"/>
          <w:szCs w:val="24"/>
        </w:rPr>
        <w:t xml:space="preserve"> </w:t>
      </w:r>
      <w:r w:rsidRPr="00243CBE">
        <w:rPr>
          <w:rStyle w:val="None"/>
          <w:rFonts w:ascii="Times New Roman" w:hAnsi="Times New Roman" w:cs="Times New Roman"/>
          <w:sz w:val="24"/>
          <w:szCs w:val="24"/>
        </w:rPr>
        <w:t xml:space="preserve">are presented by the </w:t>
      </w:r>
      <w:r w:rsidR="00D65A3D" w:rsidRPr="00243CBE">
        <w:rPr>
          <w:rStyle w:val="None"/>
          <w:rFonts w:ascii="Times New Roman" w:hAnsi="Times New Roman" w:cs="Times New Roman"/>
          <w:sz w:val="24"/>
          <w:szCs w:val="24"/>
        </w:rPr>
        <w:t xml:space="preserve">blue, </w:t>
      </w:r>
      <w:r w:rsidRPr="00243CBE">
        <w:rPr>
          <w:rStyle w:val="None"/>
          <w:rFonts w:ascii="Times New Roman" w:hAnsi="Times New Roman" w:cs="Times New Roman"/>
          <w:sz w:val="24"/>
          <w:szCs w:val="24"/>
        </w:rPr>
        <w:t>yellow, gray, and orange lines, respectively.  </w:t>
      </w:r>
      <w:r w:rsidR="00FC6AF5" w:rsidRPr="00243CBE">
        <w:rPr>
          <w:rStyle w:val="None"/>
          <w:rFonts w:ascii="Times New Roman" w:hAnsi="Times New Roman" w:cs="Times New Roman"/>
          <w:sz w:val="24"/>
          <w:szCs w:val="24"/>
        </w:rPr>
        <w:br w:type="page"/>
      </w:r>
    </w:p>
    <w:p w14:paraId="67A13245" w14:textId="3385F918" w:rsidR="00B418BE" w:rsidRPr="00243CBE" w:rsidRDefault="00B418BE" w:rsidP="00B418BE">
      <w:pPr>
        <w:pStyle w:val="Body"/>
        <w:spacing w:before="292" w:after="0" w:line="240" w:lineRule="auto"/>
        <w:jc w:val="center"/>
        <w:rPr>
          <w:rStyle w:val="None"/>
          <w:rFonts w:ascii="Times New Roman" w:hAnsi="Times New Roman" w:cs="Times New Roman"/>
          <w:sz w:val="24"/>
          <w:szCs w:val="24"/>
        </w:rPr>
      </w:pPr>
      <w:r w:rsidRPr="00243CBE">
        <w:rPr>
          <w:rStyle w:val="None"/>
          <w:rFonts w:ascii="Times New Roman" w:hAnsi="Times New Roman" w:cs="Times New Roman"/>
          <w:sz w:val="24"/>
          <w:szCs w:val="24"/>
        </w:rPr>
        <w:lastRenderedPageBreak/>
        <w:t>Table 1. Examples of fire events in California </w:t>
      </w:r>
    </w:p>
    <w:p w14:paraId="0DA93AE1" w14:textId="32CE6D39" w:rsidR="00C22D74" w:rsidRPr="00243CBE" w:rsidRDefault="00C22D74" w:rsidP="00C22D74">
      <w:pPr>
        <w:pStyle w:val="Body"/>
        <w:spacing w:before="292" w:after="0" w:line="480" w:lineRule="auto"/>
        <w:rPr>
          <w:rFonts w:ascii="Times New Roman" w:hAnsi="Times New Roman" w:cs="Times New Roman"/>
        </w:rPr>
      </w:pPr>
      <w:r w:rsidRPr="00243CBE">
        <w:rPr>
          <w:rStyle w:val="None"/>
          <w:rFonts w:ascii="Times New Roman" w:hAnsi="Times New Roman" w:cs="Times New Roman"/>
          <w:sz w:val="24"/>
          <w:szCs w:val="24"/>
        </w:rPr>
        <w:t xml:space="preserve">A look at the specifics from various wildfires in the MTBS datasets as an example, with focus being on fire type and the number of </w:t>
      </w:r>
      <w:r w:rsidR="004D2B16">
        <w:rPr>
          <w:rStyle w:val="None"/>
          <w:rFonts w:ascii="Times New Roman" w:hAnsi="Times New Roman" w:cs="Times New Roman"/>
          <w:sz w:val="24"/>
          <w:szCs w:val="24"/>
        </w:rPr>
        <w:t>hectares</w:t>
      </w:r>
      <w:r w:rsidRPr="00243CBE">
        <w:rPr>
          <w:rStyle w:val="None"/>
          <w:rFonts w:ascii="Times New Roman" w:hAnsi="Times New Roman" w:cs="Times New Roman"/>
          <w:sz w:val="24"/>
          <w:szCs w:val="24"/>
        </w:rPr>
        <w:t xml:space="preserve"> burned.</w:t>
      </w:r>
    </w:p>
    <w:tbl>
      <w:tblPr>
        <w:tblW w:w="8140" w:type="dxa"/>
        <w:jc w:val="center"/>
        <w:tblBorders>
          <w:top w:val="single" w:sz="4" w:space="0" w:color="auto"/>
          <w:bottom w:val="single" w:sz="4" w:space="0" w:color="auto"/>
        </w:tblBorders>
        <w:shd w:val="clear" w:color="auto" w:fill="CDD4E9"/>
        <w:tblLayout w:type="fixed"/>
        <w:tblLook w:val="04A0" w:firstRow="1" w:lastRow="0" w:firstColumn="1" w:lastColumn="0" w:noHBand="0" w:noVBand="1"/>
      </w:tblPr>
      <w:tblGrid>
        <w:gridCol w:w="2855"/>
        <w:gridCol w:w="1235"/>
        <w:gridCol w:w="1935"/>
        <w:gridCol w:w="2115"/>
      </w:tblGrid>
      <w:tr w:rsidR="008E3919" w:rsidRPr="00243CBE" w14:paraId="3EC4DDA4" w14:textId="77777777" w:rsidTr="00FC6AF5">
        <w:trPr>
          <w:trHeight w:val="540"/>
          <w:jc w:val="center"/>
        </w:trPr>
        <w:tc>
          <w:tcPr>
            <w:tcW w:w="2855" w:type="dxa"/>
            <w:shd w:val="clear" w:color="auto" w:fill="auto"/>
            <w:tcMar>
              <w:top w:w="80" w:type="dxa"/>
              <w:left w:w="193" w:type="dxa"/>
              <w:bottom w:w="80" w:type="dxa"/>
              <w:right w:w="80" w:type="dxa"/>
            </w:tcMar>
          </w:tcPr>
          <w:p w14:paraId="11D460D8" w14:textId="77777777" w:rsidR="008E3919" w:rsidRPr="00243CBE" w:rsidRDefault="008E3919" w:rsidP="00D208FD">
            <w:pPr>
              <w:pStyle w:val="Body"/>
              <w:spacing w:after="0" w:line="240" w:lineRule="auto"/>
              <w:ind w:left="113"/>
              <w:rPr>
                <w:rFonts w:ascii="Times New Roman" w:hAnsi="Times New Roman" w:cs="Times New Roman"/>
              </w:rPr>
            </w:pPr>
            <w:r w:rsidRPr="00243CBE">
              <w:rPr>
                <w:rStyle w:val="None"/>
                <w:rFonts w:ascii="Times New Roman" w:hAnsi="Times New Roman" w:cs="Times New Roman"/>
                <w:b/>
                <w:bCs/>
              </w:rPr>
              <w:t>Fire Name </w:t>
            </w:r>
          </w:p>
        </w:tc>
        <w:tc>
          <w:tcPr>
            <w:tcW w:w="1235" w:type="dxa"/>
            <w:shd w:val="clear" w:color="auto" w:fill="auto"/>
            <w:tcMar>
              <w:top w:w="80" w:type="dxa"/>
              <w:left w:w="192" w:type="dxa"/>
              <w:bottom w:w="80" w:type="dxa"/>
              <w:right w:w="80" w:type="dxa"/>
            </w:tcMar>
          </w:tcPr>
          <w:p w14:paraId="1B93F505" w14:textId="3440F3E2" w:rsidR="008E3919" w:rsidRPr="00243CBE" w:rsidRDefault="004D2B16" w:rsidP="00D208FD">
            <w:pPr>
              <w:pStyle w:val="Body"/>
              <w:spacing w:after="0" w:line="240" w:lineRule="auto"/>
              <w:ind w:left="112"/>
              <w:rPr>
                <w:rFonts w:ascii="Times New Roman" w:hAnsi="Times New Roman" w:cs="Times New Roman"/>
              </w:rPr>
            </w:pPr>
            <w:r>
              <w:rPr>
                <w:rStyle w:val="None"/>
                <w:rFonts w:ascii="Times New Roman" w:hAnsi="Times New Roman" w:cs="Times New Roman"/>
                <w:b/>
                <w:bCs/>
              </w:rPr>
              <w:t>Hectares</w:t>
            </w:r>
            <w:r w:rsidRPr="00243CBE">
              <w:rPr>
                <w:rStyle w:val="None"/>
                <w:rFonts w:ascii="Times New Roman" w:hAnsi="Times New Roman" w:cs="Times New Roman"/>
                <w:b/>
                <w:bCs/>
              </w:rPr>
              <w:t> </w:t>
            </w:r>
          </w:p>
        </w:tc>
        <w:tc>
          <w:tcPr>
            <w:tcW w:w="1935" w:type="dxa"/>
            <w:shd w:val="clear" w:color="auto" w:fill="auto"/>
            <w:tcMar>
              <w:top w:w="80" w:type="dxa"/>
              <w:left w:w="195" w:type="dxa"/>
              <w:bottom w:w="80" w:type="dxa"/>
              <w:right w:w="80" w:type="dxa"/>
            </w:tcMar>
          </w:tcPr>
          <w:p w14:paraId="162B7D49" w14:textId="77777777" w:rsidR="008E3919" w:rsidRPr="00243CBE" w:rsidRDefault="008E3919" w:rsidP="00D208FD">
            <w:pPr>
              <w:pStyle w:val="Body"/>
              <w:spacing w:after="0" w:line="240" w:lineRule="auto"/>
              <w:ind w:left="115"/>
              <w:rPr>
                <w:rFonts w:ascii="Times New Roman" w:hAnsi="Times New Roman" w:cs="Times New Roman"/>
              </w:rPr>
            </w:pPr>
            <w:r w:rsidRPr="00243CBE">
              <w:rPr>
                <w:rStyle w:val="None"/>
                <w:rFonts w:ascii="Times New Roman" w:hAnsi="Times New Roman" w:cs="Times New Roman"/>
                <w:b/>
                <w:bCs/>
              </w:rPr>
              <w:t>Ignition Date </w:t>
            </w:r>
          </w:p>
        </w:tc>
        <w:tc>
          <w:tcPr>
            <w:tcW w:w="2115" w:type="dxa"/>
            <w:shd w:val="clear" w:color="auto" w:fill="auto"/>
            <w:tcMar>
              <w:top w:w="80" w:type="dxa"/>
              <w:left w:w="80" w:type="dxa"/>
              <w:bottom w:w="80" w:type="dxa"/>
              <w:right w:w="498" w:type="dxa"/>
            </w:tcMar>
          </w:tcPr>
          <w:p w14:paraId="1D722367" w14:textId="77777777" w:rsidR="008E3919" w:rsidRPr="00243CBE" w:rsidRDefault="008E3919" w:rsidP="00D208FD">
            <w:pPr>
              <w:pStyle w:val="Body"/>
              <w:spacing w:after="0" w:line="240" w:lineRule="auto"/>
              <w:ind w:right="418"/>
              <w:jc w:val="right"/>
              <w:rPr>
                <w:rFonts w:ascii="Times New Roman" w:hAnsi="Times New Roman" w:cs="Times New Roman"/>
              </w:rPr>
            </w:pPr>
            <w:r w:rsidRPr="00243CBE">
              <w:rPr>
                <w:rStyle w:val="None"/>
                <w:rFonts w:ascii="Times New Roman" w:hAnsi="Times New Roman" w:cs="Times New Roman"/>
                <w:b/>
                <w:bCs/>
              </w:rPr>
              <w:t>Fire Type</w:t>
            </w:r>
          </w:p>
        </w:tc>
      </w:tr>
      <w:tr w:rsidR="008E3919" w:rsidRPr="00243CBE" w14:paraId="781CE754" w14:textId="77777777" w:rsidTr="00FC6AF5">
        <w:trPr>
          <w:trHeight w:val="417"/>
          <w:jc w:val="center"/>
        </w:trPr>
        <w:tc>
          <w:tcPr>
            <w:tcW w:w="2855" w:type="dxa"/>
            <w:shd w:val="clear" w:color="auto" w:fill="auto"/>
            <w:tcMar>
              <w:top w:w="80" w:type="dxa"/>
              <w:left w:w="196" w:type="dxa"/>
              <w:bottom w:w="80" w:type="dxa"/>
              <w:right w:w="80" w:type="dxa"/>
            </w:tcMar>
          </w:tcPr>
          <w:p w14:paraId="07DD6136" w14:textId="77777777" w:rsidR="008E3919" w:rsidRPr="00243CBE" w:rsidRDefault="008E3919" w:rsidP="00D208FD">
            <w:pPr>
              <w:pStyle w:val="Body"/>
              <w:spacing w:after="0" w:line="240" w:lineRule="auto"/>
              <w:ind w:left="116"/>
              <w:rPr>
                <w:rFonts w:ascii="Times New Roman" w:hAnsi="Times New Roman" w:cs="Times New Roman"/>
              </w:rPr>
            </w:pPr>
            <w:r w:rsidRPr="00243CBE">
              <w:rPr>
                <w:rStyle w:val="None"/>
                <w:rFonts w:ascii="Times New Roman" w:hAnsi="Times New Roman" w:cs="Times New Roman"/>
                <w:color w:val="2F5496"/>
                <w:u w:color="2F5496"/>
              </w:rPr>
              <w:t>GRIMES FIRE </w:t>
            </w:r>
          </w:p>
        </w:tc>
        <w:tc>
          <w:tcPr>
            <w:tcW w:w="1235" w:type="dxa"/>
            <w:shd w:val="clear" w:color="auto" w:fill="auto"/>
            <w:tcMar>
              <w:top w:w="80" w:type="dxa"/>
              <w:left w:w="215" w:type="dxa"/>
              <w:bottom w:w="80" w:type="dxa"/>
              <w:right w:w="80" w:type="dxa"/>
            </w:tcMar>
          </w:tcPr>
          <w:p w14:paraId="52E70F36" w14:textId="3AD8E637" w:rsidR="008E3919" w:rsidRPr="00243CBE" w:rsidRDefault="004D2B16" w:rsidP="00D208FD">
            <w:pPr>
              <w:pStyle w:val="Body"/>
              <w:spacing w:after="0" w:line="240" w:lineRule="auto"/>
              <w:ind w:left="135"/>
              <w:rPr>
                <w:rFonts w:ascii="Times New Roman" w:hAnsi="Times New Roman" w:cs="Times New Roman"/>
              </w:rPr>
            </w:pPr>
            <w:r>
              <w:rPr>
                <w:rStyle w:val="None"/>
                <w:rFonts w:ascii="Times New Roman" w:hAnsi="Times New Roman" w:cs="Times New Roman"/>
                <w:color w:val="2F5496"/>
                <w:u w:color="2F5496"/>
              </w:rPr>
              <w:t>4418</w:t>
            </w:r>
            <w:r w:rsidRPr="00243CBE">
              <w:rPr>
                <w:rStyle w:val="None"/>
                <w:rFonts w:ascii="Times New Roman" w:hAnsi="Times New Roman" w:cs="Times New Roman"/>
                <w:color w:val="2F5496"/>
                <w:u w:color="2F5496"/>
              </w:rPr>
              <w:t> </w:t>
            </w:r>
          </w:p>
        </w:tc>
        <w:tc>
          <w:tcPr>
            <w:tcW w:w="1935" w:type="dxa"/>
            <w:shd w:val="clear" w:color="auto" w:fill="auto"/>
            <w:tcMar>
              <w:top w:w="80" w:type="dxa"/>
              <w:left w:w="215" w:type="dxa"/>
              <w:bottom w:w="80" w:type="dxa"/>
              <w:right w:w="80" w:type="dxa"/>
            </w:tcMar>
          </w:tcPr>
          <w:p w14:paraId="053F661C" w14:textId="77777777" w:rsidR="008E3919" w:rsidRPr="00243CBE" w:rsidRDefault="008E3919" w:rsidP="00D208FD">
            <w:pPr>
              <w:pStyle w:val="Body"/>
              <w:spacing w:after="0" w:line="240" w:lineRule="auto"/>
              <w:ind w:left="135"/>
              <w:rPr>
                <w:rFonts w:ascii="Times New Roman" w:hAnsi="Times New Roman" w:cs="Times New Roman"/>
              </w:rPr>
            </w:pPr>
            <w:r w:rsidRPr="00243CBE">
              <w:rPr>
                <w:rStyle w:val="None"/>
                <w:rFonts w:ascii="Times New Roman" w:hAnsi="Times New Roman" w:cs="Times New Roman"/>
                <w:color w:val="2F5496"/>
                <w:u w:color="2F5496"/>
              </w:rPr>
              <w:t>1984/5/7 </w:t>
            </w:r>
          </w:p>
        </w:tc>
        <w:tc>
          <w:tcPr>
            <w:tcW w:w="2115" w:type="dxa"/>
            <w:shd w:val="clear" w:color="auto" w:fill="auto"/>
            <w:tcMar>
              <w:top w:w="80" w:type="dxa"/>
              <w:left w:w="190" w:type="dxa"/>
              <w:bottom w:w="80" w:type="dxa"/>
              <w:right w:w="80" w:type="dxa"/>
            </w:tcMar>
          </w:tcPr>
          <w:p w14:paraId="6C3CEB54" w14:textId="77777777" w:rsidR="008E3919" w:rsidRPr="00243CBE" w:rsidRDefault="008E3919" w:rsidP="00EF47B4">
            <w:pPr>
              <w:pStyle w:val="Body"/>
              <w:spacing w:after="0" w:line="240" w:lineRule="auto"/>
              <w:rPr>
                <w:rFonts w:ascii="Times New Roman" w:hAnsi="Times New Roman" w:cs="Times New Roman"/>
              </w:rPr>
            </w:pPr>
            <w:r w:rsidRPr="00243CBE">
              <w:rPr>
                <w:rStyle w:val="None"/>
                <w:rFonts w:ascii="Times New Roman" w:hAnsi="Times New Roman" w:cs="Times New Roman"/>
                <w:color w:val="2F5496"/>
                <w:u w:color="2F5496"/>
              </w:rPr>
              <w:t>Wildfire</w:t>
            </w:r>
          </w:p>
        </w:tc>
      </w:tr>
      <w:tr w:rsidR="008E3919" w:rsidRPr="00243CBE" w14:paraId="365B83D6" w14:textId="77777777" w:rsidTr="00FC6AF5">
        <w:trPr>
          <w:trHeight w:val="435"/>
          <w:jc w:val="center"/>
        </w:trPr>
        <w:tc>
          <w:tcPr>
            <w:tcW w:w="2855" w:type="dxa"/>
            <w:shd w:val="clear" w:color="auto" w:fill="auto"/>
            <w:tcMar>
              <w:top w:w="80" w:type="dxa"/>
              <w:left w:w="198" w:type="dxa"/>
              <w:bottom w:w="80" w:type="dxa"/>
              <w:right w:w="80" w:type="dxa"/>
            </w:tcMar>
          </w:tcPr>
          <w:p w14:paraId="3D75C748" w14:textId="77777777" w:rsidR="008E3919" w:rsidRPr="00243CBE" w:rsidRDefault="008E3919" w:rsidP="00D208FD">
            <w:pPr>
              <w:pStyle w:val="Body"/>
              <w:spacing w:after="0" w:line="240" w:lineRule="auto"/>
              <w:ind w:left="118"/>
              <w:rPr>
                <w:rFonts w:ascii="Times New Roman" w:hAnsi="Times New Roman" w:cs="Times New Roman"/>
              </w:rPr>
            </w:pPr>
            <w:r w:rsidRPr="00243CBE">
              <w:rPr>
                <w:rStyle w:val="None"/>
                <w:rFonts w:ascii="Times New Roman" w:hAnsi="Times New Roman" w:cs="Times New Roman"/>
                <w:color w:val="2F5496"/>
                <w:u w:color="2F5496"/>
              </w:rPr>
              <w:t>SHELL PEAK </w:t>
            </w:r>
          </w:p>
        </w:tc>
        <w:tc>
          <w:tcPr>
            <w:tcW w:w="1235" w:type="dxa"/>
            <w:shd w:val="clear" w:color="auto" w:fill="auto"/>
            <w:tcMar>
              <w:top w:w="80" w:type="dxa"/>
              <w:left w:w="215" w:type="dxa"/>
              <w:bottom w:w="80" w:type="dxa"/>
              <w:right w:w="80" w:type="dxa"/>
            </w:tcMar>
          </w:tcPr>
          <w:p w14:paraId="6A6AEB06" w14:textId="2E049FE7" w:rsidR="008E3919" w:rsidRPr="00243CBE" w:rsidRDefault="004D2B16" w:rsidP="00D208FD">
            <w:pPr>
              <w:pStyle w:val="Body"/>
              <w:spacing w:after="0" w:line="240" w:lineRule="auto"/>
              <w:ind w:left="135"/>
              <w:rPr>
                <w:rFonts w:ascii="Times New Roman" w:hAnsi="Times New Roman" w:cs="Times New Roman"/>
              </w:rPr>
            </w:pPr>
            <w:r>
              <w:rPr>
                <w:rStyle w:val="None"/>
                <w:rFonts w:ascii="Times New Roman" w:hAnsi="Times New Roman" w:cs="Times New Roman"/>
                <w:color w:val="2F5496"/>
                <w:u w:color="2F5496"/>
              </w:rPr>
              <w:t>719</w:t>
            </w:r>
            <w:r w:rsidRPr="00243CBE">
              <w:rPr>
                <w:rStyle w:val="None"/>
                <w:rFonts w:ascii="Times New Roman" w:hAnsi="Times New Roman" w:cs="Times New Roman"/>
                <w:color w:val="2F5496"/>
                <w:u w:color="2F5496"/>
              </w:rPr>
              <w:t> </w:t>
            </w:r>
          </w:p>
        </w:tc>
        <w:tc>
          <w:tcPr>
            <w:tcW w:w="1935" w:type="dxa"/>
            <w:shd w:val="clear" w:color="auto" w:fill="auto"/>
            <w:tcMar>
              <w:top w:w="80" w:type="dxa"/>
              <w:left w:w="215" w:type="dxa"/>
              <w:bottom w:w="80" w:type="dxa"/>
              <w:right w:w="80" w:type="dxa"/>
            </w:tcMar>
          </w:tcPr>
          <w:p w14:paraId="22C7252A" w14:textId="77777777" w:rsidR="008E3919" w:rsidRPr="00243CBE" w:rsidRDefault="008E3919" w:rsidP="00D208FD">
            <w:pPr>
              <w:pStyle w:val="Body"/>
              <w:spacing w:after="0" w:line="240" w:lineRule="auto"/>
              <w:ind w:left="135"/>
              <w:rPr>
                <w:rFonts w:ascii="Times New Roman" w:hAnsi="Times New Roman" w:cs="Times New Roman"/>
              </w:rPr>
            </w:pPr>
            <w:r w:rsidRPr="00243CBE">
              <w:rPr>
                <w:rStyle w:val="None"/>
                <w:rFonts w:ascii="Times New Roman" w:hAnsi="Times New Roman" w:cs="Times New Roman"/>
                <w:color w:val="2F5496"/>
                <w:u w:color="2F5496"/>
              </w:rPr>
              <w:t>1984/5/28 </w:t>
            </w:r>
          </w:p>
        </w:tc>
        <w:tc>
          <w:tcPr>
            <w:tcW w:w="2115" w:type="dxa"/>
            <w:shd w:val="clear" w:color="auto" w:fill="auto"/>
            <w:tcMar>
              <w:top w:w="80" w:type="dxa"/>
              <w:left w:w="193" w:type="dxa"/>
              <w:bottom w:w="80" w:type="dxa"/>
              <w:right w:w="80" w:type="dxa"/>
            </w:tcMar>
          </w:tcPr>
          <w:p w14:paraId="4CE989E2" w14:textId="77777777" w:rsidR="008E3919" w:rsidRPr="00243CBE" w:rsidRDefault="008E3919" w:rsidP="00EF47B4">
            <w:pPr>
              <w:pStyle w:val="Body"/>
              <w:spacing w:after="0" w:line="240" w:lineRule="auto"/>
              <w:rPr>
                <w:rFonts w:ascii="Times New Roman" w:hAnsi="Times New Roman" w:cs="Times New Roman"/>
              </w:rPr>
            </w:pPr>
            <w:r w:rsidRPr="00243CBE">
              <w:rPr>
                <w:rStyle w:val="None"/>
                <w:rFonts w:ascii="Times New Roman" w:hAnsi="Times New Roman" w:cs="Times New Roman"/>
                <w:color w:val="2F5496"/>
                <w:u w:color="2F5496"/>
              </w:rPr>
              <w:t>Prescribed Fire</w:t>
            </w:r>
          </w:p>
        </w:tc>
      </w:tr>
      <w:tr w:rsidR="008E3919" w:rsidRPr="00243CBE" w14:paraId="043C6A33" w14:textId="77777777" w:rsidTr="00FC6AF5">
        <w:trPr>
          <w:trHeight w:val="480"/>
          <w:jc w:val="center"/>
        </w:trPr>
        <w:tc>
          <w:tcPr>
            <w:tcW w:w="2855" w:type="dxa"/>
            <w:shd w:val="clear" w:color="auto" w:fill="auto"/>
            <w:tcMar>
              <w:top w:w="80" w:type="dxa"/>
              <w:left w:w="198" w:type="dxa"/>
              <w:bottom w:w="80" w:type="dxa"/>
              <w:right w:w="80" w:type="dxa"/>
            </w:tcMar>
          </w:tcPr>
          <w:p w14:paraId="1D04A10A" w14:textId="77777777" w:rsidR="008E3919" w:rsidRPr="00243CBE" w:rsidRDefault="008E3919" w:rsidP="00D208FD">
            <w:pPr>
              <w:pStyle w:val="Body"/>
              <w:spacing w:after="0" w:line="240" w:lineRule="auto"/>
              <w:ind w:left="118"/>
              <w:rPr>
                <w:rFonts w:ascii="Times New Roman" w:hAnsi="Times New Roman" w:cs="Times New Roman"/>
              </w:rPr>
            </w:pPr>
            <w:r w:rsidRPr="00243CBE">
              <w:rPr>
                <w:rStyle w:val="None"/>
                <w:rFonts w:ascii="Times New Roman" w:hAnsi="Times New Roman" w:cs="Times New Roman"/>
                <w:color w:val="2F5496"/>
                <w:u w:color="2F5496"/>
              </w:rPr>
              <w:t>SOUTH PARK COMPLEX </w:t>
            </w:r>
          </w:p>
        </w:tc>
        <w:tc>
          <w:tcPr>
            <w:tcW w:w="1235" w:type="dxa"/>
            <w:shd w:val="clear" w:color="auto" w:fill="auto"/>
            <w:tcMar>
              <w:top w:w="80" w:type="dxa"/>
              <w:left w:w="197" w:type="dxa"/>
              <w:bottom w:w="80" w:type="dxa"/>
              <w:right w:w="80" w:type="dxa"/>
            </w:tcMar>
          </w:tcPr>
          <w:p w14:paraId="55A2C709" w14:textId="0277252F" w:rsidR="008E3919" w:rsidRPr="00243CBE" w:rsidRDefault="004D2B16" w:rsidP="00D208FD">
            <w:pPr>
              <w:pStyle w:val="Body"/>
              <w:spacing w:after="0" w:line="240" w:lineRule="auto"/>
              <w:ind w:left="117"/>
              <w:rPr>
                <w:rFonts w:ascii="Times New Roman" w:hAnsi="Times New Roman" w:cs="Times New Roman"/>
              </w:rPr>
            </w:pPr>
            <w:r>
              <w:rPr>
                <w:rStyle w:val="None"/>
                <w:rFonts w:ascii="Times New Roman" w:hAnsi="Times New Roman" w:cs="Times New Roman"/>
                <w:color w:val="2F5496"/>
                <w:u w:color="2F5496"/>
              </w:rPr>
              <w:t>853</w:t>
            </w:r>
            <w:r w:rsidRPr="00243CBE">
              <w:rPr>
                <w:rStyle w:val="None"/>
                <w:rFonts w:ascii="Times New Roman" w:hAnsi="Times New Roman" w:cs="Times New Roman"/>
                <w:color w:val="2F5496"/>
                <w:u w:color="2F5496"/>
              </w:rPr>
              <w:t> </w:t>
            </w:r>
          </w:p>
        </w:tc>
        <w:tc>
          <w:tcPr>
            <w:tcW w:w="1935" w:type="dxa"/>
            <w:shd w:val="clear" w:color="auto" w:fill="auto"/>
            <w:tcMar>
              <w:top w:w="80" w:type="dxa"/>
              <w:left w:w="215" w:type="dxa"/>
              <w:bottom w:w="80" w:type="dxa"/>
              <w:right w:w="80" w:type="dxa"/>
            </w:tcMar>
          </w:tcPr>
          <w:p w14:paraId="60BA8C45" w14:textId="77777777" w:rsidR="008E3919" w:rsidRPr="00243CBE" w:rsidRDefault="008E3919" w:rsidP="00D208FD">
            <w:pPr>
              <w:pStyle w:val="Body"/>
              <w:spacing w:after="0" w:line="240" w:lineRule="auto"/>
              <w:ind w:left="135"/>
              <w:rPr>
                <w:rFonts w:ascii="Times New Roman" w:hAnsi="Times New Roman" w:cs="Times New Roman"/>
              </w:rPr>
            </w:pPr>
            <w:r w:rsidRPr="00243CBE">
              <w:rPr>
                <w:rStyle w:val="None"/>
                <w:rFonts w:ascii="Times New Roman" w:hAnsi="Times New Roman" w:cs="Times New Roman"/>
                <w:color w:val="2F5496"/>
                <w:u w:color="2F5496"/>
              </w:rPr>
              <w:t>1999/7/11 </w:t>
            </w:r>
          </w:p>
        </w:tc>
        <w:tc>
          <w:tcPr>
            <w:tcW w:w="2115" w:type="dxa"/>
            <w:shd w:val="clear" w:color="auto" w:fill="auto"/>
            <w:tcMar>
              <w:top w:w="80" w:type="dxa"/>
              <w:left w:w="190" w:type="dxa"/>
              <w:bottom w:w="80" w:type="dxa"/>
              <w:right w:w="80" w:type="dxa"/>
            </w:tcMar>
          </w:tcPr>
          <w:p w14:paraId="6FA41166" w14:textId="77777777" w:rsidR="008E3919" w:rsidRPr="00243CBE" w:rsidRDefault="008E3919" w:rsidP="00EF47B4">
            <w:pPr>
              <w:pStyle w:val="Body"/>
              <w:spacing w:after="0" w:line="240" w:lineRule="auto"/>
              <w:rPr>
                <w:rFonts w:ascii="Times New Roman" w:hAnsi="Times New Roman" w:cs="Times New Roman"/>
              </w:rPr>
            </w:pPr>
            <w:r w:rsidRPr="00243CBE">
              <w:rPr>
                <w:rStyle w:val="None"/>
                <w:rFonts w:ascii="Times New Roman" w:hAnsi="Times New Roman" w:cs="Times New Roman"/>
                <w:color w:val="2F5496"/>
                <w:u w:color="2F5496"/>
              </w:rPr>
              <w:t>Wildland Fire Use</w:t>
            </w:r>
          </w:p>
        </w:tc>
      </w:tr>
      <w:tr w:rsidR="008E3919" w:rsidRPr="00243CBE" w14:paraId="55206287" w14:textId="77777777" w:rsidTr="00FC6AF5">
        <w:trPr>
          <w:trHeight w:val="435"/>
          <w:jc w:val="center"/>
        </w:trPr>
        <w:tc>
          <w:tcPr>
            <w:tcW w:w="2855" w:type="dxa"/>
            <w:shd w:val="clear" w:color="auto" w:fill="auto"/>
            <w:tcMar>
              <w:top w:w="80" w:type="dxa"/>
              <w:left w:w="193" w:type="dxa"/>
              <w:bottom w:w="80" w:type="dxa"/>
              <w:right w:w="80" w:type="dxa"/>
            </w:tcMar>
          </w:tcPr>
          <w:p w14:paraId="77974809" w14:textId="77777777" w:rsidR="008E3919" w:rsidRPr="00243CBE" w:rsidRDefault="008E3919" w:rsidP="00D208FD">
            <w:pPr>
              <w:pStyle w:val="Body"/>
              <w:spacing w:after="0" w:line="240" w:lineRule="auto"/>
              <w:ind w:left="113"/>
              <w:rPr>
                <w:rFonts w:ascii="Times New Roman" w:hAnsi="Times New Roman" w:cs="Times New Roman"/>
              </w:rPr>
            </w:pPr>
            <w:r w:rsidRPr="00243CBE">
              <w:rPr>
                <w:rStyle w:val="None"/>
                <w:rFonts w:ascii="Times New Roman" w:hAnsi="Times New Roman" w:cs="Times New Roman"/>
                <w:color w:val="2F5496"/>
                <w:u w:color="2F5496"/>
              </w:rPr>
              <w:t>PENDLETON COMPLEX </w:t>
            </w:r>
          </w:p>
        </w:tc>
        <w:tc>
          <w:tcPr>
            <w:tcW w:w="1235" w:type="dxa"/>
            <w:shd w:val="clear" w:color="auto" w:fill="auto"/>
            <w:tcMar>
              <w:top w:w="80" w:type="dxa"/>
              <w:left w:w="197" w:type="dxa"/>
              <w:bottom w:w="80" w:type="dxa"/>
              <w:right w:w="80" w:type="dxa"/>
            </w:tcMar>
          </w:tcPr>
          <w:p w14:paraId="01B37E07" w14:textId="2FDA1B65" w:rsidR="008E3919" w:rsidRPr="00243CBE" w:rsidRDefault="004D2B16" w:rsidP="00D208FD">
            <w:pPr>
              <w:pStyle w:val="Body"/>
              <w:spacing w:after="0" w:line="240" w:lineRule="auto"/>
              <w:ind w:left="117"/>
              <w:rPr>
                <w:rFonts w:ascii="Times New Roman" w:hAnsi="Times New Roman" w:cs="Times New Roman"/>
              </w:rPr>
            </w:pPr>
            <w:r>
              <w:rPr>
                <w:rStyle w:val="None"/>
                <w:rFonts w:ascii="Times New Roman" w:hAnsi="Times New Roman" w:cs="Times New Roman"/>
                <w:color w:val="2F5496"/>
                <w:u w:color="2F5496"/>
              </w:rPr>
              <w:t>1200</w:t>
            </w:r>
            <w:r w:rsidRPr="00243CBE">
              <w:rPr>
                <w:rStyle w:val="None"/>
                <w:rFonts w:ascii="Times New Roman" w:hAnsi="Times New Roman" w:cs="Times New Roman"/>
                <w:color w:val="2F5496"/>
                <w:u w:color="2F5496"/>
              </w:rPr>
              <w:t> </w:t>
            </w:r>
          </w:p>
        </w:tc>
        <w:tc>
          <w:tcPr>
            <w:tcW w:w="1935" w:type="dxa"/>
            <w:shd w:val="clear" w:color="auto" w:fill="auto"/>
            <w:tcMar>
              <w:top w:w="80" w:type="dxa"/>
              <w:left w:w="197" w:type="dxa"/>
              <w:bottom w:w="80" w:type="dxa"/>
              <w:right w:w="80" w:type="dxa"/>
            </w:tcMar>
          </w:tcPr>
          <w:p w14:paraId="5DF696A7" w14:textId="77777777" w:rsidR="008E3919" w:rsidRPr="00243CBE" w:rsidRDefault="008E3919" w:rsidP="00D208FD">
            <w:pPr>
              <w:pStyle w:val="Body"/>
              <w:spacing w:after="0" w:line="240" w:lineRule="auto"/>
              <w:ind w:left="117"/>
              <w:rPr>
                <w:rFonts w:ascii="Times New Roman" w:hAnsi="Times New Roman" w:cs="Times New Roman"/>
              </w:rPr>
            </w:pPr>
            <w:r w:rsidRPr="00243CBE">
              <w:rPr>
                <w:rStyle w:val="None"/>
                <w:rFonts w:ascii="Times New Roman" w:hAnsi="Times New Roman" w:cs="Times New Roman"/>
                <w:color w:val="2F5496"/>
                <w:u w:color="2F5496"/>
              </w:rPr>
              <w:t>2018/7/6 </w:t>
            </w:r>
          </w:p>
        </w:tc>
        <w:tc>
          <w:tcPr>
            <w:tcW w:w="2115" w:type="dxa"/>
            <w:shd w:val="clear" w:color="auto" w:fill="auto"/>
            <w:tcMar>
              <w:top w:w="80" w:type="dxa"/>
              <w:left w:w="80" w:type="dxa"/>
              <w:bottom w:w="80" w:type="dxa"/>
              <w:right w:w="615" w:type="dxa"/>
            </w:tcMar>
          </w:tcPr>
          <w:p w14:paraId="57FE62C7" w14:textId="77777777" w:rsidR="008E3919" w:rsidRPr="00243CBE" w:rsidRDefault="008E3919" w:rsidP="00EF47B4">
            <w:pPr>
              <w:pStyle w:val="Body"/>
              <w:spacing w:after="0" w:line="240" w:lineRule="auto"/>
              <w:rPr>
                <w:rFonts w:ascii="Times New Roman" w:hAnsi="Times New Roman" w:cs="Times New Roman"/>
              </w:rPr>
            </w:pPr>
            <w:r w:rsidRPr="00243CBE">
              <w:rPr>
                <w:rStyle w:val="None"/>
                <w:rFonts w:ascii="Times New Roman" w:hAnsi="Times New Roman" w:cs="Times New Roman"/>
                <w:color w:val="2F5496"/>
                <w:u w:color="2F5496"/>
              </w:rPr>
              <w:t>Complex</w:t>
            </w:r>
          </w:p>
        </w:tc>
      </w:tr>
      <w:tr w:rsidR="008E3919" w:rsidRPr="00243CBE" w14:paraId="745DBBEB" w14:textId="77777777" w:rsidTr="00FC6AF5">
        <w:trPr>
          <w:trHeight w:val="251"/>
          <w:jc w:val="center"/>
        </w:trPr>
        <w:tc>
          <w:tcPr>
            <w:tcW w:w="2855" w:type="dxa"/>
            <w:shd w:val="clear" w:color="auto" w:fill="auto"/>
            <w:tcMar>
              <w:top w:w="80" w:type="dxa"/>
              <w:left w:w="190" w:type="dxa"/>
              <w:bottom w:w="80" w:type="dxa"/>
              <w:right w:w="80" w:type="dxa"/>
            </w:tcMar>
          </w:tcPr>
          <w:p w14:paraId="3F8F7C21" w14:textId="77777777" w:rsidR="008E3919" w:rsidRPr="00243CBE" w:rsidRDefault="008E3919" w:rsidP="00D208FD">
            <w:pPr>
              <w:pStyle w:val="Body"/>
              <w:spacing w:after="0" w:line="240" w:lineRule="auto"/>
              <w:ind w:left="110"/>
              <w:rPr>
                <w:rFonts w:ascii="Times New Roman" w:hAnsi="Times New Roman" w:cs="Times New Roman"/>
              </w:rPr>
            </w:pPr>
            <w:r w:rsidRPr="00243CBE">
              <w:rPr>
                <w:rStyle w:val="None"/>
                <w:rFonts w:ascii="Times New Roman" w:hAnsi="Times New Roman" w:cs="Times New Roman"/>
                <w:color w:val="2F5496"/>
                <w:u w:color="2F5496"/>
              </w:rPr>
              <w:t>WOOLSEY </w:t>
            </w:r>
          </w:p>
        </w:tc>
        <w:tc>
          <w:tcPr>
            <w:tcW w:w="1235" w:type="dxa"/>
            <w:shd w:val="clear" w:color="auto" w:fill="auto"/>
            <w:tcMar>
              <w:top w:w="80" w:type="dxa"/>
              <w:left w:w="197" w:type="dxa"/>
              <w:bottom w:w="80" w:type="dxa"/>
              <w:right w:w="80" w:type="dxa"/>
            </w:tcMar>
          </w:tcPr>
          <w:p w14:paraId="7E99E71C" w14:textId="5D59C8AF" w:rsidR="008E3919" w:rsidRPr="00243CBE" w:rsidRDefault="007E73D4" w:rsidP="00D208FD">
            <w:pPr>
              <w:pStyle w:val="Body"/>
              <w:spacing w:after="0" w:line="240" w:lineRule="auto"/>
              <w:ind w:left="117"/>
              <w:rPr>
                <w:rFonts w:ascii="Times New Roman" w:hAnsi="Times New Roman" w:cs="Times New Roman"/>
              </w:rPr>
            </w:pPr>
            <w:r>
              <w:rPr>
                <w:rStyle w:val="None"/>
                <w:rFonts w:ascii="Times New Roman" w:hAnsi="Times New Roman" w:cs="Times New Roman"/>
                <w:color w:val="2F5496"/>
                <w:u w:color="2F5496"/>
              </w:rPr>
              <w:t>39644</w:t>
            </w:r>
            <w:r w:rsidRPr="00243CBE">
              <w:rPr>
                <w:rStyle w:val="None"/>
                <w:rFonts w:ascii="Times New Roman" w:hAnsi="Times New Roman" w:cs="Times New Roman"/>
                <w:color w:val="2F5496"/>
                <w:u w:color="2F5496"/>
              </w:rPr>
              <w:t> </w:t>
            </w:r>
          </w:p>
        </w:tc>
        <w:tc>
          <w:tcPr>
            <w:tcW w:w="1935" w:type="dxa"/>
            <w:shd w:val="clear" w:color="auto" w:fill="auto"/>
            <w:tcMar>
              <w:top w:w="80" w:type="dxa"/>
              <w:left w:w="197" w:type="dxa"/>
              <w:bottom w:w="80" w:type="dxa"/>
              <w:right w:w="80" w:type="dxa"/>
            </w:tcMar>
          </w:tcPr>
          <w:p w14:paraId="7144174D" w14:textId="77777777" w:rsidR="008E3919" w:rsidRPr="00243CBE" w:rsidRDefault="008E3919" w:rsidP="00D208FD">
            <w:pPr>
              <w:pStyle w:val="Body"/>
              <w:spacing w:after="0" w:line="240" w:lineRule="auto"/>
              <w:ind w:left="117"/>
              <w:rPr>
                <w:rFonts w:ascii="Times New Roman" w:hAnsi="Times New Roman" w:cs="Times New Roman"/>
              </w:rPr>
            </w:pPr>
            <w:r w:rsidRPr="00243CBE">
              <w:rPr>
                <w:rStyle w:val="None"/>
                <w:rFonts w:ascii="Times New Roman" w:hAnsi="Times New Roman" w:cs="Times New Roman"/>
                <w:color w:val="2F5496"/>
                <w:u w:color="2F5496"/>
              </w:rPr>
              <w:t>2018/11/8 </w:t>
            </w:r>
          </w:p>
        </w:tc>
        <w:tc>
          <w:tcPr>
            <w:tcW w:w="2115" w:type="dxa"/>
            <w:shd w:val="clear" w:color="auto" w:fill="auto"/>
            <w:tcMar>
              <w:top w:w="80" w:type="dxa"/>
              <w:left w:w="80" w:type="dxa"/>
              <w:bottom w:w="80" w:type="dxa"/>
              <w:right w:w="80" w:type="dxa"/>
            </w:tcMar>
          </w:tcPr>
          <w:p w14:paraId="5C3EE82C" w14:textId="77777777" w:rsidR="008E3919" w:rsidRPr="00243CBE" w:rsidRDefault="008E3919" w:rsidP="00EF47B4">
            <w:pPr>
              <w:pStyle w:val="Body"/>
              <w:spacing w:after="0" w:line="240" w:lineRule="auto"/>
              <w:rPr>
                <w:rFonts w:ascii="Times New Roman" w:hAnsi="Times New Roman" w:cs="Times New Roman"/>
              </w:rPr>
            </w:pPr>
            <w:r w:rsidRPr="00243CBE">
              <w:rPr>
                <w:rStyle w:val="None"/>
                <w:rFonts w:ascii="Times New Roman" w:hAnsi="Times New Roman" w:cs="Times New Roman"/>
                <w:color w:val="2F5496"/>
                <w:u w:color="2F5496"/>
              </w:rPr>
              <w:t>Wildfire</w:t>
            </w:r>
          </w:p>
        </w:tc>
      </w:tr>
    </w:tbl>
    <w:p w14:paraId="4438F00D" w14:textId="07957433" w:rsidR="00B418BE" w:rsidRPr="00243CBE" w:rsidRDefault="00B418BE" w:rsidP="00B418BE">
      <w:pPr>
        <w:pStyle w:val="ListParagraph"/>
        <w:spacing w:line="360" w:lineRule="auto"/>
        <w:ind w:left="360"/>
        <w:rPr>
          <w:rFonts w:ascii="Times New Roman" w:hAnsi="Times New Roman" w:cs="Times New Roman"/>
          <w:sz w:val="24"/>
          <w:szCs w:val="24"/>
        </w:rPr>
      </w:pPr>
    </w:p>
    <w:p w14:paraId="3B947073" w14:textId="4361E48D" w:rsidR="00B418BE" w:rsidRPr="00243CBE" w:rsidRDefault="00B418BE" w:rsidP="00B418BE">
      <w:pPr>
        <w:pStyle w:val="Body"/>
        <w:spacing w:before="240" w:after="240" w:line="360" w:lineRule="auto"/>
        <w:jc w:val="center"/>
        <w:rPr>
          <w:rStyle w:val="None"/>
          <w:rFonts w:ascii="Times New Roman" w:hAnsi="Times New Roman" w:cs="Times New Roman"/>
          <w:sz w:val="24"/>
          <w:szCs w:val="24"/>
          <w:shd w:val="clear" w:color="auto" w:fill="FFFFFF"/>
        </w:rPr>
      </w:pPr>
      <w:r w:rsidRPr="00243CBE">
        <w:rPr>
          <w:rStyle w:val="None"/>
          <w:rFonts w:ascii="Times New Roman" w:hAnsi="Times New Roman" w:cs="Times New Roman"/>
          <w:sz w:val="24"/>
          <w:szCs w:val="24"/>
          <w:shd w:val="clear" w:color="auto" w:fill="FFFFFF"/>
        </w:rPr>
        <w:t xml:space="preserve">Table 2. Multiple linear regression model for wildfire </w:t>
      </w:r>
      <w:r w:rsidR="00E15194" w:rsidRPr="00243CBE">
        <w:rPr>
          <w:rStyle w:val="None"/>
          <w:rFonts w:ascii="Times New Roman" w:hAnsi="Times New Roman" w:cs="Times New Roman"/>
          <w:sz w:val="24"/>
          <w:szCs w:val="24"/>
          <w:shd w:val="clear" w:color="auto" w:fill="FFFFFF"/>
        </w:rPr>
        <w:t>burn</w:t>
      </w:r>
      <w:r w:rsidR="004A35B5" w:rsidRPr="00243CBE">
        <w:rPr>
          <w:rStyle w:val="None"/>
          <w:rFonts w:ascii="Times New Roman" w:hAnsi="Times New Roman" w:cs="Times New Roman"/>
          <w:sz w:val="24"/>
          <w:szCs w:val="24"/>
          <w:shd w:val="clear" w:color="auto" w:fill="FFFFFF"/>
        </w:rPr>
        <w:t xml:space="preserve"> area</w:t>
      </w:r>
    </w:p>
    <w:p w14:paraId="7633253B" w14:textId="77777777" w:rsidR="001C363E" w:rsidRPr="00243CBE" w:rsidRDefault="001C363E" w:rsidP="001C363E">
      <w:pPr>
        <w:spacing w:line="480" w:lineRule="auto"/>
      </w:pPr>
      <w:r w:rsidRPr="00243CBE">
        <w:rPr>
          <w:rStyle w:val="None"/>
          <w:color w:val="000000"/>
          <w:u w:color="000000"/>
          <w:shd w:val="clear" w:color="auto" w:fill="FFFFFF"/>
        </w:rPr>
        <w:t xml:space="preserve">Table provide the detailed calculated P-values, coefficient, standard error, and standardize deviation values for the intercept, P, and T. </w:t>
      </w:r>
    </w:p>
    <w:tbl>
      <w:tblPr>
        <w:tblW w:w="9359" w:type="dxa"/>
        <w:jc w:val="center"/>
        <w:tblBorders>
          <w:top w:val="single" w:sz="4" w:space="0" w:color="auto"/>
          <w:bottom w:val="single" w:sz="4" w:space="0" w:color="auto"/>
        </w:tblBorders>
        <w:shd w:val="clear" w:color="auto" w:fill="CDD4E9"/>
        <w:tblLayout w:type="fixed"/>
        <w:tblLook w:val="04A0" w:firstRow="1" w:lastRow="0" w:firstColumn="1" w:lastColumn="0" w:noHBand="0" w:noVBand="1"/>
      </w:tblPr>
      <w:tblGrid>
        <w:gridCol w:w="1425"/>
        <w:gridCol w:w="2109"/>
        <w:gridCol w:w="2374"/>
        <w:gridCol w:w="1116"/>
        <w:gridCol w:w="2335"/>
      </w:tblGrid>
      <w:tr w:rsidR="00B418BE" w:rsidRPr="00243CBE" w14:paraId="76C4DB9D" w14:textId="77777777" w:rsidTr="00FC6AF5">
        <w:trPr>
          <w:trHeight w:val="338"/>
          <w:jc w:val="center"/>
        </w:trPr>
        <w:tc>
          <w:tcPr>
            <w:tcW w:w="1425" w:type="dxa"/>
            <w:shd w:val="clear" w:color="auto" w:fill="auto"/>
            <w:tcMar>
              <w:top w:w="80" w:type="dxa"/>
              <w:left w:w="80" w:type="dxa"/>
              <w:bottom w:w="80" w:type="dxa"/>
              <w:right w:w="80" w:type="dxa"/>
            </w:tcMar>
          </w:tcPr>
          <w:p w14:paraId="48AAC624" w14:textId="77777777" w:rsidR="00B418BE" w:rsidRPr="00243CBE" w:rsidRDefault="00B418BE" w:rsidP="00D208FD">
            <w:pPr>
              <w:pStyle w:val="Body"/>
              <w:spacing w:after="0" w:line="360" w:lineRule="auto"/>
              <w:rPr>
                <w:rFonts w:ascii="Times New Roman" w:hAnsi="Times New Roman" w:cs="Times New Roman"/>
              </w:rPr>
            </w:pPr>
            <w:r w:rsidRPr="00243CBE">
              <w:rPr>
                <w:rStyle w:val="None"/>
                <w:rFonts w:ascii="Times New Roman" w:hAnsi="Times New Roman" w:cs="Times New Roman"/>
                <w:b/>
                <w:bCs/>
                <w:color w:val="2F5496"/>
                <w:u w:color="2F5496"/>
                <w:shd w:val="clear" w:color="auto" w:fill="FFFFFF"/>
              </w:rPr>
              <w:t>Term</w:t>
            </w:r>
          </w:p>
        </w:tc>
        <w:tc>
          <w:tcPr>
            <w:tcW w:w="2109" w:type="dxa"/>
            <w:shd w:val="clear" w:color="auto" w:fill="auto"/>
            <w:tcMar>
              <w:top w:w="80" w:type="dxa"/>
              <w:left w:w="80" w:type="dxa"/>
              <w:bottom w:w="80" w:type="dxa"/>
              <w:right w:w="80" w:type="dxa"/>
            </w:tcMar>
          </w:tcPr>
          <w:p w14:paraId="5A802F2A" w14:textId="77777777" w:rsidR="00B418BE" w:rsidRPr="00243CBE" w:rsidRDefault="00B418BE" w:rsidP="00D208FD">
            <w:pPr>
              <w:pStyle w:val="Body"/>
              <w:spacing w:after="0" w:line="360" w:lineRule="auto"/>
              <w:rPr>
                <w:rFonts w:ascii="Times New Roman" w:hAnsi="Times New Roman" w:cs="Times New Roman"/>
              </w:rPr>
            </w:pPr>
            <w:r w:rsidRPr="00243CBE">
              <w:rPr>
                <w:rStyle w:val="None"/>
                <w:rFonts w:ascii="Times New Roman" w:hAnsi="Times New Roman" w:cs="Times New Roman"/>
                <w:b/>
                <w:bCs/>
                <w:color w:val="2F5496"/>
                <w:u w:color="2F5496"/>
                <w:shd w:val="clear" w:color="auto" w:fill="FFFFFF"/>
              </w:rPr>
              <w:t>Coefficient, β</w:t>
            </w:r>
          </w:p>
        </w:tc>
        <w:tc>
          <w:tcPr>
            <w:tcW w:w="2374" w:type="dxa"/>
            <w:shd w:val="clear" w:color="auto" w:fill="auto"/>
            <w:tcMar>
              <w:top w:w="80" w:type="dxa"/>
              <w:left w:w="80" w:type="dxa"/>
              <w:bottom w:w="80" w:type="dxa"/>
              <w:right w:w="80" w:type="dxa"/>
            </w:tcMar>
          </w:tcPr>
          <w:p w14:paraId="029E412B" w14:textId="77777777" w:rsidR="00B418BE" w:rsidRPr="00243CBE" w:rsidRDefault="00B418BE" w:rsidP="00D208FD">
            <w:pPr>
              <w:pStyle w:val="Body"/>
              <w:spacing w:after="0" w:line="360" w:lineRule="auto"/>
              <w:rPr>
                <w:rFonts w:ascii="Times New Roman" w:hAnsi="Times New Roman" w:cs="Times New Roman"/>
              </w:rPr>
            </w:pPr>
            <w:r w:rsidRPr="00243CBE">
              <w:rPr>
                <w:rStyle w:val="None"/>
                <w:rFonts w:ascii="Times New Roman" w:hAnsi="Times New Roman" w:cs="Times New Roman"/>
                <w:b/>
                <w:bCs/>
                <w:color w:val="2F5496"/>
                <w:u w:color="2F5496"/>
                <w:shd w:val="clear" w:color="auto" w:fill="FFFFFF"/>
              </w:rPr>
              <w:t>Standard error</w:t>
            </w:r>
          </w:p>
        </w:tc>
        <w:tc>
          <w:tcPr>
            <w:tcW w:w="1116" w:type="dxa"/>
            <w:shd w:val="clear" w:color="auto" w:fill="auto"/>
            <w:tcMar>
              <w:top w:w="80" w:type="dxa"/>
              <w:left w:w="80" w:type="dxa"/>
              <w:bottom w:w="80" w:type="dxa"/>
              <w:right w:w="80" w:type="dxa"/>
            </w:tcMar>
          </w:tcPr>
          <w:p w14:paraId="0C36B91C" w14:textId="77777777" w:rsidR="00B418BE" w:rsidRPr="00243CBE" w:rsidRDefault="00B418BE" w:rsidP="00D208FD">
            <w:pPr>
              <w:pStyle w:val="Body"/>
              <w:spacing w:after="0" w:line="360" w:lineRule="auto"/>
              <w:rPr>
                <w:rFonts w:ascii="Times New Roman" w:hAnsi="Times New Roman" w:cs="Times New Roman"/>
              </w:rPr>
            </w:pPr>
            <w:r w:rsidRPr="00243CBE">
              <w:rPr>
                <w:rStyle w:val="None"/>
                <w:rFonts w:ascii="Times New Roman" w:hAnsi="Times New Roman" w:cs="Times New Roman"/>
                <w:b/>
                <w:bCs/>
                <w:color w:val="2F5496"/>
                <w:u w:color="2F5496"/>
                <w:shd w:val="clear" w:color="auto" w:fill="FFFFFF"/>
              </w:rPr>
              <w:t>t Stat</w:t>
            </w:r>
          </w:p>
        </w:tc>
        <w:tc>
          <w:tcPr>
            <w:tcW w:w="2335" w:type="dxa"/>
            <w:shd w:val="clear" w:color="auto" w:fill="auto"/>
            <w:tcMar>
              <w:top w:w="80" w:type="dxa"/>
              <w:left w:w="780" w:type="dxa"/>
              <w:bottom w:w="80" w:type="dxa"/>
              <w:right w:w="80" w:type="dxa"/>
            </w:tcMar>
          </w:tcPr>
          <w:p w14:paraId="2A681A47" w14:textId="77777777" w:rsidR="00B418BE" w:rsidRPr="00243CBE" w:rsidRDefault="00B418BE" w:rsidP="00D208FD">
            <w:pPr>
              <w:pStyle w:val="Body"/>
              <w:spacing w:after="0" w:line="360" w:lineRule="auto"/>
              <w:ind w:left="700"/>
              <w:rPr>
                <w:rFonts w:ascii="Times New Roman" w:hAnsi="Times New Roman" w:cs="Times New Roman"/>
              </w:rPr>
            </w:pPr>
            <w:r w:rsidRPr="00243CBE">
              <w:rPr>
                <w:rStyle w:val="None"/>
                <w:rFonts w:ascii="Times New Roman" w:hAnsi="Times New Roman" w:cs="Times New Roman"/>
                <w:b/>
                <w:bCs/>
                <w:color w:val="2F5496"/>
                <w:u w:color="2F5496"/>
                <w:shd w:val="clear" w:color="auto" w:fill="FFFFFF"/>
              </w:rPr>
              <w:t>P-value</w:t>
            </w:r>
          </w:p>
        </w:tc>
      </w:tr>
      <w:tr w:rsidR="00B418BE" w:rsidRPr="00243CBE" w14:paraId="608E920E" w14:textId="77777777" w:rsidTr="00FC6AF5">
        <w:trPr>
          <w:trHeight w:val="323"/>
          <w:jc w:val="center"/>
        </w:trPr>
        <w:tc>
          <w:tcPr>
            <w:tcW w:w="1425" w:type="dxa"/>
            <w:shd w:val="clear" w:color="auto" w:fill="auto"/>
            <w:tcMar>
              <w:top w:w="80" w:type="dxa"/>
              <w:left w:w="80" w:type="dxa"/>
              <w:bottom w:w="80" w:type="dxa"/>
              <w:right w:w="80" w:type="dxa"/>
            </w:tcMar>
          </w:tcPr>
          <w:p w14:paraId="792A1213" w14:textId="77777777" w:rsidR="00B418BE" w:rsidRPr="00243CBE" w:rsidRDefault="00B418BE" w:rsidP="00D208FD">
            <w:pPr>
              <w:pStyle w:val="Body"/>
              <w:spacing w:after="0" w:line="360" w:lineRule="auto"/>
              <w:rPr>
                <w:rFonts w:ascii="Times New Roman" w:hAnsi="Times New Roman" w:cs="Times New Roman"/>
              </w:rPr>
            </w:pPr>
            <w:r w:rsidRPr="00243CBE">
              <w:rPr>
                <w:rStyle w:val="None"/>
                <w:rFonts w:ascii="Times New Roman" w:hAnsi="Times New Roman" w:cs="Times New Roman"/>
                <w:color w:val="2F5496"/>
                <w:u w:color="2F5496"/>
                <w:shd w:val="clear" w:color="auto" w:fill="FFFFFF"/>
              </w:rPr>
              <w:t>Intercept</w:t>
            </w:r>
          </w:p>
        </w:tc>
        <w:tc>
          <w:tcPr>
            <w:tcW w:w="2109" w:type="dxa"/>
            <w:shd w:val="clear" w:color="auto" w:fill="auto"/>
            <w:tcMar>
              <w:top w:w="80" w:type="dxa"/>
              <w:left w:w="80" w:type="dxa"/>
              <w:bottom w:w="80" w:type="dxa"/>
              <w:right w:w="80" w:type="dxa"/>
            </w:tcMar>
          </w:tcPr>
          <w:p w14:paraId="5E046B0C" w14:textId="77777777" w:rsidR="00B418BE" w:rsidRPr="00243CBE" w:rsidRDefault="00B418BE" w:rsidP="00D208FD">
            <w:pPr>
              <w:pStyle w:val="Body"/>
              <w:spacing w:after="0" w:line="360" w:lineRule="auto"/>
              <w:rPr>
                <w:rFonts w:ascii="Times New Roman" w:hAnsi="Times New Roman" w:cs="Times New Roman"/>
              </w:rPr>
            </w:pPr>
            <w:r w:rsidRPr="00243CBE">
              <w:rPr>
                <w:rStyle w:val="None"/>
                <w:rFonts w:ascii="Times New Roman" w:hAnsi="Times New Roman" w:cs="Times New Roman"/>
                <w:color w:val="2F5496"/>
                <w:u w:color="2F5496"/>
                <w:shd w:val="clear" w:color="auto" w:fill="FFFFFF"/>
              </w:rPr>
              <w:t>-254277</w:t>
            </w:r>
          </w:p>
        </w:tc>
        <w:tc>
          <w:tcPr>
            <w:tcW w:w="2374" w:type="dxa"/>
            <w:shd w:val="clear" w:color="auto" w:fill="auto"/>
            <w:tcMar>
              <w:top w:w="80" w:type="dxa"/>
              <w:left w:w="80" w:type="dxa"/>
              <w:bottom w:w="80" w:type="dxa"/>
              <w:right w:w="80" w:type="dxa"/>
            </w:tcMar>
          </w:tcPr>
          <w:p w14:paraId="6A8B86D8" w14:textId="77777777" w:rsidR="00B418BE" w:rsidRPr="00243CBE" w:rsidRDefault="00B418BE" w:rsidP="00D208FD">
            <w:pPr>
              <w:pStyle w:val="Body"/>
              <w:spacing w:after="0" w:line="360" w:lineRule="auto"/>
              <w:rPr>
                <w:rFonts w:ascii="Times New Roman" w:hAnsi="Times New Roman" w:cs="Times New Roman"/>
              </w:rPr>
            </w:pPr>
            <w:r w:rsidRPr="00243CBE">
              <w:rPr>
                <w:rStyle w:val="None"/>
                <w:rFonts w:ascii="Times New Roman" w:hAnsi="Times New Roman" w:cs="Times New Roman"/>
                <w:color w:val="2F5496"/>
                <w:u w:color="2F5496"/>
                <w:shd w:val="clear" w:color="auto" w:fill="FFFFFF"/>
              </w:rPr>
              <w:t>157447</w:t>
            </w:r>
          </w:p>
        </w:tc>
        <w:tc>
          <w:tcPr>
            <w:tcW w:w="1116" w:type="dxa"/>
            <w:shd w:val="clear" w:color="auto" w:fill="auto"/>
            <w:tcMar>
              <w:top w:w="80" w:type="dxa"/>
              <w:left w:w="80" w:type="dxa"/>
              <w:bottom w:w="80" w:type="dxa"/>
              <w:right w:w="80" w:type="dxa"/>
            </w:tcMar>
          </w:tcPr>
          <w:p w14:paraId="05C1045C" w14:textId="77777777" w:rsidR="00B418BE" w:rsidRPr="00243CBE" w:rsidRDefault="00B418BE" w:rsidP="00D208FD">
            <w:pPr>
              <w:pStyle w:val="Body"/>
              <w:spacing w:after="0" w:line="360" w:lineRule="auto"/>
              <w:rPr>
                <w:rFonts w:ascii="Times New Roman" w:hAnsi="Times New Roman" w:cs="Times New Roman"/>
              </w:rPr>
            </w:pPr>
            <w:r w:rsidRPr="00243CBE">
              <w:rPr>
                <w:rStyle w:val="None"/>
                <w:rFonts w:ascii="Times New Roman" w:hAnsi="Times New Roman" w:cs="Times New Roman"/>
                <w:color w:val="2F5496"/>
                <w:u w:color="2F5496"/>
                <w:shd w:val="clear" w:color="auto" w:fill="FFFFFF"/>
              </w:rPr>
              <w:t>-1.615</w:t>
            </w:r>
          </w:p>
        </w:tc>
        <w:tc>
          <w:tcPr>
            <w:tcW w:w="2335" w:type="dxa"/>
            <w:shd w:val="clear" w:color="auto" w:fill="auto"/>
            <w:tcMar>
              <w:top w:w="80" w:type="dxa"/>
              <w:left w:w="780" w:type="dxa"/>
              <w:bottom w:w="80" w:type="dxa"/>
              <w:right w:w="80" w:type="dxa"/>
            </w:tcMar>
          </w:tcPr>
          <w:p w14:paraId="58D0E283" w14:textId="77777777" w:rsidR="00B418BE" w:rsidRPr="00243CBE" w:rsidRDefault="00B418BE" w:rsidP="00D208FD">
            <w:pPr>
              <w:pStyle w:val="Body"/>
              <w:spacing w:after="0" w:line="360" w:lineRule="auto"/>
              <w:ind w:left="700"/>
              <w:rPr>
                <w:rFonts w:ascii="Times New Roman" w:hAnsi="Times New Roman" w:cs="Times New Roman"/>
              </w:rPr>
            </w:pPr>
            <w:r w:rsidRPr="00243CBE">
              <w:rPr>
                <w:rStyle w:val="None"/>
                <w:rFonts w:ascii="Times New Roman" w:hAnsi="Times New Roman" w:cs="Times New Roman"/>
                <w:color w:val="2F5496"/>
                <w:u w:color="2F5496"/>
                <w:shd w:val="clear" w:color="auto" w:fill="FFFFFF"/>
              </w:rPr>
              <w:t>0.108</w:t>
            </w:r>
          </w:p>
        </w:tc>
      </w:tr>
      <w:tr w:rsidR="00B418BE" w:rsidRPr="00243CBE" w14:paraId="1AA9390A" w14:textId="77777777" w:rsidTr="00FC6AF5">
        <w:trPr>
          <w:trHeight w:val="302"/>
          <w:jc w:val="center"/>
        </w:trPr>
        <w:tc>
          <w:tcPr>
            <w:tcW w:w="1425" w:type="dxa"/>
            <w:shd w:val="clear" w:color="auto" w:fill="auto"/>
            <w:tcMar>
              <w:top w:w="80" w:type="dxa"/>
              <w:left w:w="80" w:type="dxa"/>
              <w:bottom w:w="80" w:type="dxa"/>
              <w:right w:w="80" w:type="dxa"/>
            </w:tcMar>
          </w:tcPr>
          <w:p w14:paraId="58861474" w14:textId="77777777" w:rsidR="00B418BE" w:rsidRPr="00243CBE" w:rsidRDefault="00B418BE" w:rsidP="00D208FD">
            <w:pPr>
              <w:pStyle w:val="Body"/>
              <w:spacing w:after="0" w:line="360" w:lineRule="auto"/>
              <w:rPr>
                <w:rFonts w:ascii="Times New Roman" w:hAnsi="Times New Roman" w:cs="Times New Roman"/>
              </w:rPr>
            </w:pPr>
            <w:r w:rsidRPr="00243CBE">
              <w:rPr>
                <w:rStyle w:val="None"/>
                <w:rFonts w:ascii="Times New Roman" w:hAnsi="Times New Roman" w:cs="Times New Roman"/>
                <w:color w:val="2F5496"/>
                <w:u w:color="2F5496"/>
                <w:shd w:val="clear" w:color="auto" w:fill="FFFFFF"/>
              </w:rPr>
              <w:t>P</w:t>
            </w:r>
          </w:p>
        </w:tc>
        <w:tc>
          <w:tcPr>
            <w:tcW w:w="2109" w:type="dxa"/>
            <w:shd w:val="clear" w:color="auto" w:fill="auto"/>
            <w:tcMar>
              <w:top w:w="80" w:type="dxa"/>
              <w:left w:w="80" w:type="dxa"/>
              <w:bottom w:w="80" w:type="dxa"/>
              <w:right w:w="80" w:type="dxa"/>
            </w:tcMar>
          </w:tcPr>
          <w:p w14:paraId="2ACB792A" w14:textId="77777777" w:rsidR="00B418BE" w:rsidRPr="00243CBE" w:rsidRDefault="00B418BE" w:rsidP="00D208FD">
            <w:pPr>
              <w:pStyle w:val="Body"/>
              <w:spacing w:after="0" w:line="360" w:lineRule="auto"/>
              <w:rPr>
                <w:rFonts w:ascii="Times New Roman" w:hAnsi="Times New Roman" w:cs="Times New Roman"/>
              </w:rPr>
            </w:pPr>
            <w:r w:rsidRPr="00243CBE">
              <w:rPr>
                <w:rStyle w:val="None"/>
                <w:rFonts w:ascii="Times New Roman" w:hAnsi="Times New Roman" w:cs="Times New Roman"/>
                <w:color w:val="2F5496"/>
                <w:u w:color="2F5496"/>
                <w:shd w:val="clear" w:color="auto" w:fill="FFFFFF"/>
              </w:rPr>
              <w:t>277.532</w:t>
            </w:r>
          </w:p>
        </w:tc>
        <w:tc>
          <w:tcPr>
            <w:tcW w:w="2374" w:type="dxa"/>
            <w:shd w:val="clear" w:color="auto" w:fill="auto"/>
            <w:tcMar>
              <w:top w:w="80" w:type="dxa"/>
              <w:left w:w="80" w:type="dxa"/>
              <w:bottom w:w="80" w:type="dxa"/>
              <w:right w:w="80" w:type="dxa"/>
            </w:tcMar>
          </w:tcPr>
          <w:p w14:paraId="5AF3FD9F" w14:textId="77777777" w:rsidR="00B418BE" w:rsidRPr="00243CBE" w:rsidRDefault="00B418BE" w:rsidP="00D208FD">
            <w:pPr>
              <w:pStyle w:val="Body"/>
              <w:spacing w:after="0" w:line="360" w:lineRule="auto"/>
              <w:rPr>
                <w:rFonts w:ascii="Times New Roman" w:hAnsi="Times New Roman" w:cs="Times New Roman"/>
              </w:rPr>
            </w:pPr>
            <w:r w:rsidRPr="00243CBE">
              <w:rPr>
                <w:rStyle w:val="None"/>
                <w:rFonts w:ascii="Times New Roman" w:hAnsi="Times New Roman" w:cs="Times New Roman"/>
                <w:color w:val="2F5496"/>
                <w:u w:color="2F5496"/>
                <w:shd w:val="clear" w:color="auto" w:fill="FFFFFF"/>
              </w:rPr>
              <w:t>19942.7</w:t>
            </w:r>
          </w:p>
        </w:tc>
        <w:tc>
          <w:tcPr>
            <w:tcW w:w="1116" w:type="dxa"/>
            <w:shd w:val="clear" w:color="auto" w:fill="auto"/>
            <w:tcMar>
              <w:top w:w="80" w:type="dxa"/>
              <w:left w:w="80" w:type="dxa"/>
              <w:bottom w:w="80" w:type="dxa"/>
              <w:right w:w="80" w:type="dxa"/>
            </w:tcMar>
          </w:tcPr>
          <w:p w14:paraId="5D55B3E5" w14:textId="77777777" w:rsidR="00B418BE" w:rsidRPr="00243CBE" w:rsidRDefault="00B418BE" w:rsidP="00D208FD">
            <w:pPr>
              <w:pStyle w:val="Body"/>
              <w:spacing w:after="0" w:line="360" w:lineRule="auto"/>
              <w:rPr>
                <w:rFonts w:ascii="Times New Roman" w:hAnsi="Times New Roman" w:cs="Times New Roman"/>
              </w:rPr>
            </w:pPr>
            <w:r w:rsidRPr="00243CBE">
              <w:rPr>
                <w:rStyle w:val="None"/>
                <w:rFonts w:ascii="Times New Roman" w:hAnsi="Times New Roman" w:cs="Times New Roman"/>
                <w:color w:val="2F5496"/>
                <w:u w:color="2F5496"/>
                <w:shd w:val="clear" w:color="auto" w:fill="FFFFFF"/>
              </w:rPr>
              <w:t>0.014</w:t>
            </w:r>
          </w:p>
        </w:tc>
        <w:tc>
          <w:tcPr>
            <w:tcW w:w="2335" w:type="dxa"/>
            <w:shd w:val="clear" w:color="auto" w:fill="auto"/>
            <w:tcMar>
              <w:top w:w="80" w:type="dxa"/>
              <w:left w:w="780" w:type="dxa"/>
              <w:bottom w:w="80" w:type="dxa"/>
              <w:right w:w="80" w:type="dxa"/>
            </w:tcMar>
          </w:tcPr>
          <w:p w14:paraId="3BE3510D" w14:textId="77777777" w:rsidR="00B418BE" w:rsidRPr="00243CBE" w:rsidRDefault="00B418BE" w:rsidP="00D208FD">
            <w:pPr>
              <w:pStyle w:val="Body"/>
              <w:spacing w:after="0" w:line="360" w:lineRule="auto"/>
              <w:ind w:left="700"/>
              <w:rPr>
                <w:rFonts w:ascii="Times New Roman" w:hAnsi="Times New Roman" w:cs="Times New Roman"/>
              </w:rPr>
            </w:pPr>
            <w:r w:rsidRPr="00243CBE">
              <w:rPr>
                <w:rStyle w:val="None"/>
                <w:rFonts w:ascii="Times New Roman" w:hAnsi="Times New Roman" w:cs="Times New Roman"/>
                <w:color w:val="2F5496"/>
                <w:u w:color="2F5496"/>
                <w:shd w:val="clear" w:color="auto" w:fill="FFFFFF"/>
              </w:rPr>
              <w:t>0.989</w:t>
            </w:r>
          </w:p>
        </w:tc>
      </w:tr>
      <w:tr w:rsidR="00B418BE" w:rsidRPr="00243CBE" w14:paraId="7DA3D01D" w14:textId="77777777" w:rsidTr="00FC6AF5">
        <w:trPr>
          <w:trHeight w:val="327"/>
          <w:jc w:val="center"/>
        </w:trPr>
        <w:tc>
          <w:tcPr>
            <w:tcW w:w="1425" w:type="dxa"/>
            <w:shd w:val="clear" w:color="auto" w:fill="auto"/>
            <w:tcMar>
              <w:top w:w="80" w:type="dxa"/>
              <w:left w:w="80" w:type="dxa"/>
              <w:bottom w:w="80" w:type="dxa"/>
              <w:right w:w="80" w:type="dxa"/>
            </w:tcMar>
          </w:tcPr>
          <w:p w14:paraId="68FDFBE3" w14:textId="77777777" w:rsidR="00B418BE" w:rsidRPr="00243CBE" w:rsidRDefault="00B418BE" w:rsidP="00D208FD">
            <w:pPr>
              <w:pStyle w:val="Body"/>
              <w:spacing w:after="0" w:line="360" w:lineRule="auto"/>
              <w:rPr>
                <w:rFonts w:ascii="Times New Roman" w:hAnsi="Times New Roman" w:cs="Times New Roman"/>
              </w:rPr>
            </w:pPr>
            <w:r w:rsidRPr="00243CBE">
              <w:rPr>
                <w:rStyle w:val="None"/>
                <w:rFonts w:ascii="Times New Roman" w:hAnsi="Times New Roman" w:cs="Times New Roman"/>
                <w:color w:val="2F5496"/>
                <w:u w:color="2F5496"/>
                <w:shd w:val="clear" w:color="auto" w:fill="FFFFFF"/>
              </w:rPr>
              <w:t>T</w:t>
            </w:r>
          </w:p>
        </w:tc>
        <w:tc>
          <w:tcPr>
            <w:tcW w:w="2109" w:type="dxa"/>
            <w:shd w:val="clear" w:color="auto" w:fill="auto"/>
            <w:tcMar>
              <w:top w:w="80" w:type="dxa"/>
              <w:left w:w="80" w:type="dxa"/>
              <w:bottom w:w="80" w:type="dxa"/>
              <w:right w:w="80" w:type="dxa"/>
            </w:tcMar>
          </w:tcPr>
          <w:p w14:paraId="72B529B3" w14:textId="77777777" w:rsidR="00B418BE" w:rsidRPr="00243CBE" w:rsidRDefault="00B418BE" w:rsidP="00D208FD">
            <w:pPr>
              <w:pStyle w:val="Body"/>
              <w:spacing w:after="0" w:line="360" w:lineRule="auto"/>
              <w:rPr>
                <w:rFonts w:ascii="Times New Roman" w:hAnsi="Times New Roman" w:cs="Times New Roman"/>
              </w:rPr>
            </w:pPr>
            <w:r w:rsidRPr="00243CBE">
              <w:rPr>
                <w:rStyle w:val="None"/>
                <w:rFonts w:ascii="Times New Roman" w:hAnsi="Times New Roman" w:cs="Times New Roman"/>
                <w:color w:val="2F5496"/>
                <w:u w:color="2F5496"/>
                <w:shd w:val="clear" w:color="auto" w:fill="FFFFFF"/>
              </w:rPr>
              <w:t>5029.34</w:t>
            </w:r>
          </w:p>
        </w:tc>
        <w:tc>
          <w:tcPr>
            <w:tcW w:w="2374" w:type="dxa"/>
            <w:shd w:val="clear" w:color="auto" w:fill="auto"/>
            <w:tcMar>
              <w:top w:w="80" w:type="dxa"/>
              <w:left w:w="80" w:type="dxa"/>
              <w:bottom w:w="80" w:type="dxa"/>
              <w:right w:w="80" w:type="dxa"/>
            </w:tcMar>
          </w:tcPr>
          <w:p w14:paraId="2B0DA9FF" w14:textId="77777777" w:rsidR="00B418BE" w:rsidRPr="00243CBE" w:rsidRDefault="00B418BE" w:rsidP="00D208FD">
            <w:pPr>
              <w:pStyle w:val="Body"/>
              <w:spacing w:after="0" w:line="360" w:lineRule="auto"/>
              <w:rPr>
                <w:rFonts w:ascii="Times New Roman" w:hAnsi="Times New Roman" w:cs="Times New Roman"/>
              </w:rPr>
            </w:pPr>
            <w:r w:rsidRPr="00243CBE">
              <w:rPr>
                <w:rStyle w:val="None"/>
                <w:rFonts w:ascii="Times New Roman" w:hAnsi="Times New Roman" w:cs="Times New Roman"/>
                <w:color w:val="2F5496"/>
                <w:u w:color="2F5496"/>
                <w:shd w:val="clear" w:color="auto" w:fill="FFFFFF"/>
              </w:rPr>
              <w:t>2171.86</w:t>
            </w:r>
          </w:p>
        </w:tc>
        <w:tc>
          <w:tcPr>
            <w:tcW w:w="1116" w:type="dxa"/>
            <w:shd w:val="clear" w:color="auto" w:fill="auto"/>
            <w:tcMar>
              <w:top w:w="80" w:type="dxa"/>
              <w:left w:w="80" w:type="dxa"/>
              <w:bottom w:w="80" w:type="dxa"/>
              <w:right w:w="80" w:type="dxa"/>
            </w:tcMar>
          </w:tcPr>
          <w:p w14:paraId="463F59C1" w14:textId="77777777" w:rsidR="00B418BE" w:rsidRPr="00243CBE" w:rsidRDefault="00B418BE" w:rsidP="00D208FD">
            <w:pPr>
              <w:pStyle w:val="Body"/>
              <w:spacing w:after="0" w:line="360" w:lineRule="auto"/>
              <w:rPr>
                <w:rFonts w:ascii="Times New Roman" w:hAnsi="Times New Roman" w:cs="Times New Roman"/>
              </w:rPr>
            </w:pPr>
            <w:r w:rsidRPr="00243CBE">
              <w:rPr>
                <w:rStyle w:val="None"/>
                <w:rFonts w:ascii="Times New Roman" w:hAnsi="Times New Roman" w:cs="Times New Roman"/>
                <w:color w:val="2F5496"/>
                <w:u w:color="2F5496"/>
                <w:shd w:val="clear" w:color="auto" w:fill="FFFFFF"/>
              </w:rPr>
              <w:t>2.316</w:t>
            </w:r>
          </w:p>
        </w:tc>
        <w:tc>
          <w:tcPr>
            <w:tcW w:w="2335" w:type="dxa"/>
            <w:shd w:val="clear" w:color="auto" w:fill="auto"/>
            <w:tcMar>
              <w:top w:w="80" w:type="dxa"/>
              <w:left w:w="780" w:type="dxa"/>
              <w:bottom w:w="80" w:type="dxa"/>
              <w:right w:w="80" w:type="dxa"/>
            </w:tcMar>
          </w:tcPr>
          <w:p w14:paraId="07630AD9" w14:textId="77777777" w:rsidR="00B418BE" w:rsidRPr="00243CBE" w:rsidRDefault="00B418BE" w:rsidP="00D208FD">
            <w:pPr>
              <w:pStyle w:val="Body"/>
              <w:spacing w:after="0" w:line="360" w:lineRule="auto"/>
              <w:ind w:left="700"/>
              <w:rPr>
                <w:rFonts w:ascii="Times New Roman" w:hAnsi="Times New Roman" w:cs="Times New Roman"/>
              </w:rPr>
            </w:pPr>
            <w:r w:rsidRPr="00243CBE">
              <w:rPr>
                <w:rStyle w:val="None"/>
                <w:rFonts w:ascii="Times New Roman" w:hAnsi="Times New Roman" w:cs="Times New Roman"/>
                <w:color w:val="2F5496"/>
                <w:u w:color="2F5496"/>
                <w:shd w:val="clear" w:color="auto" w:fill="FFFFFF"/>
              </w:rPr>
              <w:t>0.022</w:t>
            </w:r>
          </w:p>
        </w:tc>
      </w:tr>
    </w:tbl>
    <w:p w14:paraId="3F40A5AC" w14:textId="77777777" w:rsidR="00B82CB1" w:rsidRPr="00243CBE" w:rsidRDefault="00B82CB1" w:rsidP="001C363E">
      <w:pPr>
        <w:spacing w:line="360" w:lineRule="auto"/>
      </w:pPr>
    </w:p>
    <w:sectPr w:rsidR="00B82CB1" w:rsidRPr="00243CBE" w:rsidSect="001F6844">
      <w:footerReference w:type="default" r:id="rId30"/>
      <w:pgSz w:w="12240" w:h="15840"/>
      <w:pgMar w:top="1440" w:right="1440" w:bottom="1440" w:left="1440" w:header="720" w:footer="720" w:gutter="0"/>
      <w:lnNumType w:countBy="1" w:restart="continuou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BB39B9" w14:textId="77777777" w:rsidR="006A66B1" w:rsidRDefault="006A66B1">
      <w:r>
        <w:separator/>
      </w:r>
    </w:p>
  </w:endnote>
  <w:endnote w:type="continuationSeparator" w:id="0">
    <w:p w14:paraId="49B85A43" w14:textId="77777777" w:rsidR="006A66B1" w:rsidRDefault="006A66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8439974"/>
      <w:docPartObj>
        <w:docPartGallery w:val="Page Numbers (Bottom of Page)"/>
        <w:docPartUnique/>
      </w:docPartObj>
    </w:sdtPr>
    <w:sdtEndPr>
      <w:rPr>
        <w:noProof/>
      </w:rPr>
    </w:sdtEndPr>
    <w:sdtContent>
      <w:p w14:paraId="713B07AD" w14:textId="71383B3F" w:rsidR="00D55584" w:rsidRDefault="00D5558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A6CB94C" w14:textId="7B6F2067" w:rsidR="00D55584" w:rsidRDefault="00D55584">
    <w:pPr>
      <w:pStyle w:val="Footer"/>
      <w:tabs>
        <w:tab w:val="clear" w:pos="9360"/>
        <w:tab w:val="right" w:pos="9340"/>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DABEA" w14:textId="77777777" w:rsidR="006A66B1" w:rsidRDefault="006A66B1">
      <w:r>
        <w:separator/>
      </w:r>
    </w:p>
  </w:footnote>
  <w:footnote w:type="continuationSeparator" w:id="0">
    <w:p w14:paraId="6213AE2E" w14:textId="77777777" w:rsidR="006A66B1" w:rsidRDefault="006A66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A82A1C"/>
    <w:multiLevelType w:val="multilevel"/>
    <w:tmpl w:val="E034CEEC"/>
    <w:styleLink w:val="ImportedStyle1"/>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5E466C18"/>
    <w:multiLevelType w:val="hybridMultilevel"/>
    <w:tmpl w:val="CA6C060A"/>
    <w:numStyleLink w:val="ImportedStyle2"/>
  </w:abstractNum>
  <w:abstractNum w:abstractNumId="2" w15:restartNumberingAfterBreak="0">
    <w:nsid w:val="641A7327"/>
    <w:multiLevelType w:val="hybridMultilevel"/>
    <w:tmpl w:val="CA6C060A"/>
    <w:styleLink w:val="ImportedStyle2"/>
    <w:lvl w:ilvl="0" w:tplc="F8A80582">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1BE98D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4E65D4C">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69E1AC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1F230FA">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9A2D8A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1DC3CC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62AD45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C4CAA3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74D605FE"/>
    <w:multiLevelType w:val="multilevel"/>
    <w:tmpl w:val="E034CEEC"/>
    <w:numStyleLink w:val="ImportedStyle1"/>
  </w:abstractNum>
  <w:abstractNum w:abstractNumId="4" w15:restartNumberingAfterBreak="0">
    <w:nsid w:val="7D2F5762"/>
    <w:multiLevelType w:val="multilevel"/>
    <w:tmpl w:val="825C72C8"/>
    <w:lvl w:ilvl="0">
      <w:start w:val="1"/>
      <w:numFmt w:val="decimal"/>
      <w:lvlText w:val="%1."/>
      <w:lvlJc w:val="left"/>
      <w:pPr>
        <w:ind w:left="720" w:hanging="360"/>
      </w:pPr>
      <w:rPr>
        <w:rFonts w:hint="default"/>
        <w:b/>
        <w:color w:val="00000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3"/>
  </w:num>
  <w:num w:numId="3">
    <w:abstractNumId w:val="2"/>
  </w:num>
  <w:num w:numId="4">
    <w:abstractNumId w:val="1"/>
  </w:num>
  <w:num w:numId="5">
    <w:abstractNumId w:val="1"/>
    <w:lvlOverride w:ilvl="0">
      <w:lvl w:ilvl="0" w:tplc="C25E4904">
        <w:start w:val="1"/>
        <w:numFmt w:val="decimal"/>
        <w:lvlText w:val="%1."/>
        <w:lvlJc w:val="left"/>
        <w:pPr>
          <w:ind w:left="360" w:hanging="360"/>
        </w:pPr>
        <w:rPr>
          <w:rFonts w:hAnsi="Arial Unicode MS"/>
          <w:b w:val="0"/>
          <w:bCs w:val="0"/>
          <w:caps w:val="0"/>
          <w:smallCaps w:val="0"/>
          <w:strike w:val="0"/>
          <w:dstrike w:val="0"/>
          <w:outline w:val="0"/>
          <w:emboss w:val="0"/>
          <w:imprint w:val="0"/>
          <w:spacing w:val="0"/>
          <w:w w:val="100"/>
          <w:kern w:val="0"/>
          <w:position w:val="0"/>
          <w:highlight w:val="none"/>
          <w:vertAlign w:val="baseline"/>
        </w:rPr>
      </w:lvl>
    </w:lvlOverride>
    <w:lvlOverride w:ilvl="1">
      <w:lvl w:ilvl="1" w:tplc="94E2517E">
        <w:start w:val="1"/>
        <w:numFmt w:val="lowerLetter"/>
        <w:lvlText w:val="%2."/>
        <w:lvlJc w:val="left"/>
        <w:pPr>
          <w:tabs>
            <w:tab w:val="left" w:pos="360"/>
          </w:tabs>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E7C041DC">
        <w:start w:val="1"/>
        <w:numFmt w:val="lowerRoman"/>
        <w:lvlText w:val="%3."/>
        <w:lvlJc w:val="left"/>
        <w:pPr>
          <w:tabs>
            <w:tab w:val="left" w:pos="360"/>
          </w:tabs>
          <w:ind w:left="1800" w:hanging="28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E7508FE6">
        <w:start w:val="1"/>
        <w:numFmt w:val="decimal"/>
        <w:lvlText w:val="%4."/>
        <w:lvlJc w:val="left"/>
        <w:pPr>
          <w:tabs>
            <w:tab w:val="left" w:pos="360"/>
          </w:tabs>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D84A3400">
        <w:start w:val="1"/>
        <w:numFmt w:val="lowerLetter"/>
        <w:lvlText w:val="%5."/>
        <w:lvlJc w:val="left"/>
        <w:pPr>
          <w:tabs>
            <w:tab w:val="left" w:pos="360"/>
          </w:tabs>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3156FF10">
        <w:start w:val="1"/>
        <w:numFmt w:val="lowerRoman"/>
        <w:lvlText w:val="%6."/>
        <w:lvlJc w:val="left"/>
        <w:pPr>
          <w:tabs>
            <w:tab w:val="left" w:pos="360"/>
          </w:tabs>
          <w:ind w:left="3960" w:hanging="28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ADE49562">
        <w:start w:val="1"/>
        <w:numFmt w:val="decimal"/>
        <w:lvlText w:val="%7."/>
        <w:lvlJc w:val="left"/>
        <w:pPr>
          <w:tabs>
            <w:tab w:val="left" w:pos="360"/>
          </w:tabs>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56AA3F66">
        <w:start w:val="1"/>
        <w:numFmt w:val="lowerLetter"/>
        <w:lvlText w:val="%8."/>
        <w:lvlJc w:val="left"/>
        <w:pPr>
          <w:tabs>
            <w:tab w:val="left" w:pos="360"/>
          </w:tabs>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8F88CDEE">
        <w:start w:val="1"/>
        <w:numFmt w:val="lowerRoman"/>
        <w:lvlText w:val="%9."/>
        <w:lvlJc w:val="left"/>
        <w:pPr>
          <w:tabs>
            <w:tab w:val="left" w:pos="360"/>
          </w:tabs>
          <w:ind w:left="6120" w:hanging="282"/>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9"/>
  <w:bordersDoNotSurroundHeader/>
  <w:bordersDoNotSurroundFooter/>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13F"/>
    <w:rsid w:val="00006C56"/>
    <w:rsid w:val="0002398B"/>
    <w:rsid w:val="00040366"/>
    <w:rsid w:val="00054704"/>
    <w:rsid w:val="00062F45"/>
    <w:rsid w:val="00070F03"/>
    <w:rsid w:val="00071B23"/>
    <w:rsid w:val="00077918"/>
    <w:rsid w:val="00081387"/>
    <w:rsid w:val="00087099"/>
    <w:rsid w:val="000A301F"/>
    <w:rsid w:val="000A651B"/>
    <w:rsid w:val="000B5763"/>
    <w:rsid w:val="000C4C67"/>
    <w:rsid w:val="000E6533"/>
    <w:rsid w:val="000F100E"/>
    <w:rsid w:val="000F5917"/>
    <w:rsid w:val="00104DC7"/>
    <w:rsid w:val="00110D4C"/>
    <w:rsid w:val="00111BC0"/>
    <w:rsid w:val="00116045"/>
    <w:rsid w:val="0013441E"/>
    <w:rsid w:val="00137932"/>
    <w:rsid w:val="00157F32"/>
    <w:rsid w:val="00171FD6"/>
    <w:rsid w:val="0018556C"/>
    <w:rsid w:val="001A5D5E"/>
    <w:rsid w:val="001B2FED"/>
    <w:rsid w:val="001B68B7"/>
    <w:rsid w:val="001C363E"/>
    <w:rsid w:val="001F6844"/>
    <w:rsid w:val="001F6E4F"/>
    <w:rsid w:val="00203EF0"/>
    <w:rsid w:val="00206BFD"/>
    <w:rsid w:val="002332D1"/>
    <w:rsid w:val="00243CBE"/>
    <w:rsid w:val="00254D3C"/>
    <w:rsid w:val="002A58D4"/>
    <w:rsid w:val="002B09B2"/>
    <w:rsid w:val="002B52E7"/>
    <w:rsid w:val="002B59A3"/>
    <w:rsid w:val="002D6FC7"/>
    <w:rsid w:val="0030595E"/>
    <w:rsid w:val="003231E4"/>
    <w:rsid w:val="00332123"/>
    <w:rsid w:val="0034264C"/>
    <w:rsid w:val="00353B4B"/>
    <w:rsid w:val="00380C65"/>
    <w:rsid w:val="00383F68"/>
    <w:rsid w:val="003929DF"/>
    <w:rsid w:val="003B6805"/>
    <w:rsid w:val="003F078D"/>
    <w:rsid w:val="003F17F9"/>
    <w:rsid w:val="004007CC"/>
    <w:rsid w:val="00403293"/>
    <w:rsid w:val="00413D53"/>
    <w:rsid w:val="00416238"/>
    <w:rsid w:val="00452853"/>
    <w:rsid w:val="0047365F"/>
    <w:rsid w:val="004A35B5"/>
    <w:rsid w:val="004A53C6"/>
    <w:rsid w:val="004D2B16"/>
    <w:rsid w:val="004D41D8"/>
    <w:rsid w:val="004D7B68"/>
    <w:rsid w:val="004E1CA8"/>
    <w:rsid w:val="004E27BA"/>
    <w:rsid w:val="004E7D27"/>
    <w:rsid w:val="004F0353"/>
    <w:rsid w:val="005048CB"/>
    <w:rsid w:val="00516A79"/>
    <w:rsid w:val="0052217F"/>
    <w:rsid w:val="0054114D"/>
    <w:rsid w:val="00546336"/>
    <w:rsid w:val="005559DE"/>
    <w:rsid w:val="00576828"/>
    <w:rsid w:val="00587C0A"/>
    <w:rsid w:val="0059391C"/>
    <w:rsid w:val="00593CF8"/>
    <w:rsid w:val="005C0135"/>
    <w:rsid w:val="005C77AE"/>
    <w:rsid w:val="005D686C"/>
    <w:rsid w:val="005E3D16"/>
    <w:rsid w:val="005E5D9B"/>
    <w:rsid w:val="005E670B"/>
    <w:rsid w:val="00604B06"/>
    <w:rsid w:val="00617C5B"/>
    <w:rsid w:val="0062582E"/>
    <w:rsid w:val="0063289C"/>
    <w:rsid w:val="00646B8A"/>
    <w:rsid w:val="00660A09"/>
    <w:rsid w:val="006701E4"/>
    <w:rsid w:val="0069388E"/>
    <w:rsid w:val="006A20C6"/>
    <w:rsid w:val="006A66B1"/>
    <w:rsid w:val="006B4508"/>
    <w:rsid w:val="006B46FA"/>
    <w:rsid w:val="006E0F65"/>
    <w:rsid w:val="006E6189"/>
    <w:rsid w:val="006E6CD2"/>
    <w:rsid w:val="006F598C"/>
    <w:rsid w:val="00706C97"/>
    <w:rsid w:val="00710543"/>
    <w:rsid w:val="00712F6F"/>
    <w:rsid w:val="00714294"/>
    <w:rsid w:val="0071648A"/>
    <w:rsid w:val="00720FE0"/>
    <w:rsid w:val="00743805"/>
    <w:rsid w:val="00747029"/>
    <w:rsid w:val="007538DB"/>
    <w:rsid w:val="007604F4"/>
    <w:rsid w:val="00774558"/>
    <w:rsid w:val="00776DB0"/>
    <w:rsid w:val="00793D9A"/>
    <w:rsid w:val="007A2A0E"/>
    <w:rsid w:val="007C2791"/>
    <w:rsid w:val="007C6408"/>
    <w:rsid w:val="007D0744"/>
    <w:rsid w:val="007D440C"/>
    <w:rsid w:val="007E1F09"/>
    <w:rsid w:val="007E3BAC"/>
    <w:rsid w:val="007E3E07"/>
    <w:rsid w:val="007E73D4"/>
    <w:rsid w:val="008237CF"/>
    <w:rsid w:val="0085158E"/>
    <w:rsid w:val="008560C2"/>
    <w:rsid w:val="00863EAD"/>
    <w:rsid w:val="008655F5"/>
    <w:rsid w:val="0088344C"/>
    <w:rsid w:val="00887DCA"/>
    <w:rsid w:val="00894135"/>
    <w:rsid w:val="008A0F5D"/>
    <w:rsid w:val="008B6517"/>
    <w:rsid w:val="008B6FA3"/>
    <w:rsid w:val="008E3919"/>
    <w:rsid w:val="008F0282"/>
    <w:rsid w:val="008F0460"/>
    <w:rsid w:val="008F1569"/>
    <w:rsid w:val="008F2447"/>
    <w:rsid w:val="00910543"/>
    <w:rsid w:val="00911EB5"/>
    <w:rsid w:val="00924CF4"/>
    <w:rsid w:val="009272FC"/>
    <w:rsid w:val="009308E6"/>
    <w:rsid w:val="009335AA"/>
    <w:rsid w:val="0093513F"/>
    <w:rsid w:val="00937E7A"/>
    <w:rsid w:val="00943475"/>
    <w:rsid w:val="0094608C"/>
    <w:rsid w:val="00951B86"/>
    <w:rsid w:val="00955993"/>
    <w:rsid w:val="00957E7F"/>
    <w:rsid w:val="00974F33"/>
    <w:rsid w:val="00976B2C"/>
    <w:rsid w:val="00987F89"/>
    <w:rsid w:val="009A4D67"/>
    <w:rsid w:val="009A5CE1"/>
    <w:rsid w:val="009B32D9"/>
    <w:rsid w:val="009B5B24"/>
    <w:rsid w:val="009B69E4"/>
    <w:rsid w:val="009C35B8"/>
    <w:rsid w:val="009D7474"/>
    <w:rsid w:val="009E1516"/>
    <w:rsid w:val="009E3E4C"/>
    <w:rsid w:val="009E47AF"/>
    <w:rsid w:val="009E6D73"/>
    <w:rsid w:val="009F051E"/>
    <w:rsid w:val="00A13604"/>
    <w:rsid w:val="00A148B1"/>
    <w:rsid w:val="00A16AB3"/>
    <w:rsid w:val="00A64634"/>
    <w:rsid w:val="00A657EE"/>
    <w:rsid w:val="00A7146D"/>
    <w:rsid w:val="00A77D56"/>
    <w:rsid w:val="00A918F6"/>
    <w:rsid w:val="00AB1F1A"/>
    <w:rsid w:val="00AC04CA"/>
    <w:rsid w:val="00AD491A"/>
    <w:rsid w:val="00B00ED1"/>
    <w:rsid w:val="00B11F97"/>
    <w:rsid w:val="00B35699"/>
    <w:rsid w:val="00B418BE"/>
    <w:rsid w:val="00B5112D"/>
    <w:rsid w:val="00B777AB"/>
    <w:rsid w:val="00B80EB8"/>
    <w:rsid w:val="00B82CB1"/>
    <w:rsid w:val="00BA69F3"/>
    <w:rsid w:val="00BB60EB"/>
    <w:rsid w:val="00BC2335"/>
    <w:rsid w:val="00BC4B1C"/>
    <w:rsid w:val="00BD1D70"/>
    <w:rsid w:val="00BF5655"/>
    <w:rsid w:val="00C04C64"/>
    <w:rsid w:val="00C216AD"/>
    <w:rsid w:val="00C22D74"/>
    <w:rsid w:val="00C30441"/>
    <w:rsid w:val="00C35F6A"/>
    <w:rsid w:val="00C36928"/>
    <w:rsid w:val="00C4275D"/>
    <w:rsid w:val="00C44891"/>
    <w:rsid w:val="00C4711B"/>
    <w:rsid w:val="00C5751B"/>
    <w:rsid w:val="00C70379"/>
    <w:rsid w:val="00C778A7"/>
    <w:rsid w:val="00CB3DB9"/>
    <w:rsid w:val="00CF6170"/>
    <w:rsid w:val="00D0088C"/>
    <w:rsid w:val="00D201CD"/>
    <w:rsid w:val="00D208FD"/>
    <w:rsid w:val="00D24C4D"/>
    <w:rsid w:val="00D55584"/>
    <w:rsid w:val="00D659AE"/>
    <w:rsid w:val="00D65A3D"/>
    <w:rsid w:val="00D83829"/>
    <w:rsid w:val="00D914DD"/>
    <w:rsid w:val="00D9497B"/>
    <w:rsid w:val="00D949D9"/>
    <w:rsid w:val="00DA7923"/>
    <w:rsid w:val="00DC2D3B"/>
    <w:rsid w:val="00DE7750"/>
    <w:rsid w:val="00E00A05"/>
    <w:rsid w:val="00E15194"/>
    <w:rsid w:val="00E27BBB"/>
    <w:rsid w:val="00E92AD0"/>
    <w:rsid w:val="00EA2A68"/>
    <w:rsid w:val="00EC48C2"/>
    <w:rsid w:val="00EC7A99"/>
    <w:rsid w:val="00ED1AB8"/>
    <w:rsid w:val="00EF47B4"/>
    <w:rsid w:val="00F04311"/>
    <w:rsid w:val="00F04675"/>
    <w:rsid w:val="00F15769"/>
    <w:rsid w:val="00F2317F"/>
    <w:rsid w:val="00F23C7B"/>
    <w:rsid w:val="00F24FE6"/>
    <w:rsid w:val="00F721E3"/>
    <w:rsid w:val="00F82634"/>
    <w:rsid w:val="00F861D2"/>
    <w:rsid w:val="00F95510"/>
    <w:rsid w:val="00FC2DA0"/>
    <w:rsid w:val="00FC6AF5"/>
    <w:rsid w:val="00FD456B"/>
    <w:rsid w:val="00FD4977"/>
    <w:rsid w:val="00FE25C7"/>
    <w:rsid w:val="00FE72DD"/>
    <w:rsid w:val="00FF7E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16EE6"/>
  <w15:docId w15:val="{99437104-F9A3-495A-ACEF-73C68E68D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styleId="Footer">
    <w:name w:val="footer"/>
    <w:link w:val="FooterChar"/>
    <w:uiPriority w:val="99"/>
    <w:pPr>
      <w:tabs>
        <w:tab w:val="center" w:pos="4680"/>
        <w:tab w:val="right" w:pos="9360"/>
      </w:tabs>
    </w:pPr>
    <w:rPr>
      <w:rFonts w:ascii="Calibri" w:eastAsia="Calibri" w:hAnsi="Calibri" w:cs="Calibri"/>
      <w:color w:val="000000"/>
      <w:sz w:val="22"/>
      <w:szCs w:val="22"/>
      <w:u w:color="000000"/>
    </w:rPr>
  </w:style>
  <w:style w:type="paragraph" w:customStyle="1" w:styleId="Body">
    <w:name w:val="Body"/>
    <w:pPr>
      <w:spacing w:after="160" w:line="259" w:lineRule="auto"/>
    </w:pPr>
    <w:rPr>
      <w:rFonts w:ascii="Calibri" w:eastAsia="Calibri" w:hAnsi="Calibri" w:cs="Calibri"/>
      <w:color w:val="000000"/>
      <w:sz w:val="22"/>
      <w:szCs w:val="22"/>
      <w:u w:color="000000"/>
    </w:rPr>
  </w:style>
  <w:style w:type="character" w:customStyle="1" w:styleId="None">
    <w:name w:val="None"/>
  </w:style>
  <w:style w:type="character" w:customStyle="1" w:styleId="Hyperlink0">
    <w:name w:val="Hyperlink.0"/>
    <w:basedOn w:val="None"/>
    <w:rPr>
      <w:rFonts w:ascii="Times New Roman" w:eastAsia="Times New Roman" w:hAnsi="Times New Roman" w:cs="Times New Roman"/>
      <w:color w:val="1155CC"/>
      <w:sz w:val="24"/>
      <w:szCs w:val="24"/>
      <w:u w:val="single" w:color="1155CC"/>
    </w:rPr>
  </w:style>
  <w:style w:type="character" w:customStyle="1" w:styleId="Hyperlink1">
    <w:name w:val="Hyperlink.1"/>
    <w:basedOn w:val="Hyperlink"/>
    <w:rPr>
      <w:color w:val="0000FF"/>
      <w:u w:val="single" w:color="0000FF"/>
    </w:rPr>
  </w:style>
  <w:style w:type="paragraph" w:styleId="NormalWeb">
    <w:name w:val="Normal (Web)"/>
    <w:uiPriority w:val="99"/>
    <w:pPr>
      <w:spacing w:before="100" w:after="100"/>
    </w:pPr>
    <w:rPr>
      <w:rFonts w:cs="Arial Unicode MS"/>
      <w:color w:val="000000"/>
      <w:sz w:val="24"/>
      <w:szCs w:val="24"/>
      <w:u w:color="000000"/>
    </w:rPr>
  </w:style>
  <w:style w:type="numbering" w:customStyle="1" w:styleId="ImportedStyle1">
    <w:name w:val="Imported Style 1"/>
    <w:pPr>
      <w:numPr>
        <w:numId w:val="1"/>
      </w:numPr>
    </w:pPr>
  </w:style>
  <w:style w:type="paragraph" w:styleId="ListParagraph">
    <w:name w:val="List Paragraph"/>
    <w:pPr>
      <w:spacing w:after="160" w:line="259" w:lineRule="auto"/>
      <w:ind w:left="720"/>
    </w:pPr>
    <w:rPr>
      <w:rFonts w:ascii="Calibri" w:eastAsia="Calibri" w:hAnsi="Calibri" w:cs="Calibri"/>
      <w:color w:val="000000"/>
      <w:sz w:val="22"/>
      <w:szCs w:val="22"/>
      <w:u w:color="000000"/>
    </w:rPr>
  </w:style>
  <w:style w:type="numbering" w:customStyle="1" w:styleId="ImportedStyle2">
    <w:name w:val="Imported Style 2"/>
    <w:pPr>
      <w:numPr>
        <w:numId w:val="3"/>
      </w:numPr>
    </w:pPr>
  </w:style>
  <w:style w:type="paragraph" w:customStyle="1" w:styleId="Heading">
    <w:name w:val="Heading"/>
    <w:pPr>
      <w:spacing w:before="100" w:after="100"/>
      <w:outlineLvl w:val="0"/>
    </w:pPr>
    <w:rPr>
      <w:rFonts w:cs="Arial Unicode MS"/>
      <w:b/>
      <w:bCs/>
      <w:color w:val="000000"/>
      <w:kern w:val="36"/>
      <w:sz w:val="48"/>
      <w:szCs w:val="48"/>
      <w:u w:color="000000"/>
    </w:rPr>
  </w:style>
  <w:style w:type="character" w:customStyle="1" w:styleId="Hyperlink2">
    <w:name w:val="Hyperlink.2"/>
    <w:basedOn w:val="None"/>
    <w:rPr>
      <w:rFonts w:ascii="Times New Roman" w:eastAsia="Times New Roman" w:hAnsi="Times New Roman" w:cs="Times New Roman"/>
      <w:color w:val="000000"/>
      <w:kern w:val="0"/>
      <w:u w:color="000000"/>
    </w:rPr>
  </w:style>
  <w:style w:type="paragraph" w:styleId="Header">
    <w:name w:val="header"/>
    <w:basedOn w:val="Normal"/>
    <w:link w:val="HeaderChar"/>
    <w:uiPriority w:val="99"/>
    <w:unhideWhenUsed/>
    <w:rsid w:val="00B418BE"/>
    <w:pPr>
      <w:tabs>
        <w:tab w:val="center" w:pos="4680"/>
        <w:tab w:val="right" w:pos="9360"/>
      </w:tabs>
    </w:pPr>
  </w:style>
  <w:style w:type="character" w:customStyle="1" w:styleId="HeaderChar">
    <w:name w:val="Header Char"/>
    <w:basedOn w:val="DefaultParagraphFont"/>
    <w:link w:val="Header"/>
    <w:uiPriority w:val="99"/>
    <w:rsid w:val="00B418BE"/>
    <w:rPr>
      <w:sz w:val="24"/>
      <w:szCs w:val="24"/>
    </w:rPr>
  </w:style>
  <w:style w:type="character" w:customStyle="1" w:styleId="FooterChar">
    <w:name w:val="Footer Char"/>
    <w:basedOn w:val="DefaultParagraphFont"/>
    <w:link w:val="Footer"/>
    <w:uiPriority w:val="99"/>
    <w:rsid w:val="00B418BE"/>
    <w:rPr>
      <w:rFonts w:ascii="Calibri" w:eastAsia="Calibri" w:hAnsi="Calibri" w:cs="Calibri"/>
      <w:color w:val="000000"/>
      <w:sz w:val="22"/>
      <w:szCs w:val="22"/>
      <w:u w:color="000000"/>
    </w:rPr>
  </w:style>
  <w:style w:type="character" w:styleId="LineNumber">
    <w:name w:val="line number"/>
    <w:basedOn w:val="DefaultParagraphFont"/>
    <w:uiPriority w:val="99"/>
    <w:semiHidden/>
    <w:unhideWhenUsed/>
    <w:rsid w:val="00B418BE"/>
  </w:style>
  <w:style w:type="character" w:styleId="CommentReference">
    <w:name w:val="annotation reference"/>
    <w:basedOn w:val="DefaultParagraphFont"/>
    <w:uiPriority w:val="99"/>
    <w:semiHidden/>
    <w:unhideWhenUsed/>
    <w:rsid w:val="00C04C64"/>
    <w:rPr>
      <w:sz w:val="21"/>
      <w:szCs w:val="21"/>
    </w:rPr>
  </w:style>
  <w:style w:type="paragraph" w:styleId="CommentText">
    <w:name w:val="annotation text"/>
    <w:basedOn w:val="Normal"/>
    <w:link w:val="CommentTextChar"/>
    <w:uiPriority w:val="99"/>
    <w:semiHidden/>
    <w:unhideWhenUsed/>
    <w:rsid w:val="00C04C64"/>
  </w:style>
  <w:style w:type="character" w:customStyle="1" w:styleId="CommentTextChar">
    <w:name w:val="Comment Text Char"/>
    <w:basedOn w:val="DefaultParagraphFont"/>
    <w:link w:val="CommentText"/>
    <w:uiPriority w:val="99"/>
    <w:semiHidden/>
    <w:rsid w:val="00C04C64"/>
    <w:rPr>
      <w:sz w:val="24"/>
      <w:szCs w:val="24"/>
    </w:rPr>
  </w:style>
  <w:style w:type="paragraph" w:styleId="CommentSubject">
    <w:name w:val="annotation subject"/>
    <w:basedOn w:val="CommentText"/>
    <w:next w:val="CommentText"/>
    <w:link w:val="CommentSubjectChar"/>
    <w:uiPriority w:val="99"/>
    <w:semiHidden/>
    <w:unhideWhenUsed/>
    <w:rsid w:val="00C04C64"/>
    <w:rPr>
      <w:b/>
      <w:bCs/>
    </w:rPr>
  </w:style>
  <w:style w:type="character" w:customStyle="1" w:styleId="CommentSubjectChar">
    <w:name w:val="Comment Subject Char"/>
    <w:basedOn w:val="CommentTextChar"/>
    <w:link w:val="CommentSubject"/>
    <w:uiPriority w:val="99"/>
    <w:semiHidden/>
    <w:rsid w:val="00C04C64"/>
    <w:rPr>
      <w:b/>
      <w:bCs/>
      <w:sz w:val="24"/>
      <w:szCs w:val="24"/>
    </w:rPr>
  </w:style>
  <w:style w:type="character" w:styleId="UnresolvedMention">
    <w:name w:val="Unresolved Mention"/>
    <w:basedOn w:val="DefaultParagraphFont"/>
    <w:uiPriority w:val="99"/>
    <w:semiHidden/>
    <w:unhideWhenUsed/>
    <w:rsid w:val="00DE7750"/>
    <w:rPr>
      <w:color w:val="605E5C"/>
      <w:shd w:val="clear" w:color="auto" w:fill="E1DFDD"/>
    </w:rPr>
  </w:style>
  <w:style w:type="paragraph" w:styleId="Revision">
    <w:name w:val="Revision"/>
    <w:hidden/>
    <w:uiPriority w:val="99"/>
    <w:semiHidden/>
    <w:rsid w:val="00D24C4D"/>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character" w:styleId="FollowedHyperlink">
    <w:name w:val="FollowedHyperlink"/>
    <w:basedOn w:val="DefaultParagraphFont"/>
    <w:uiPriority w:val="99"/>
    <w:semiHidden/>
    <w:unhideWhenUsed/>
    <w:rsid w:val="00587C0A"/>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236140">
      <w:bodyDiv w:val="1"/>
      <w:marLeft w:val="0"/>
      <w:marRight w:val="0"/>
      <w:marTop w:val="0"/>
      <w:marBottom w:val="0"/>
      <w:divBdr>
        <w:top w:val="none" w:sz="0" w:space="0" w:color="auto"/>
        <w:left w:val="none" w:sz="0" w:space="0" w:color="auto"/>
        <w:bottom w:val="none" w:sz="0" w:space="0" w:color="auto"/>
        <w:right w:val="none" w:sz="0" w:space="0" w:color="auto"/>
      </w:divBdr>
    </w:div>
    <w:div w:id="1339576002">
      <w:bodyDiv w:val="1"/>
      <w:marLeft w:val="0"/>
      <w:marRight w:val="0"/>
      <w:marTop w:val="0"/>
      <w:marBottom w:val="0"/>
      <w:divBdr>
        <w:top w:val="none" w:sz="0" w:space="0" w:color="auto"/>
        <w:left w:val="none" w:sz="0" w:space="0" w:color="auto"/>
        <w:bottom w:val="none" w:sz="0" w:space="0" w:color="auto"/>
        <w:right w:val="none" w:sz="0" w:space="0" w:color="auto"/>
      </w:divBdr>
      <w:divsChild>
        <w:div w:id="16235376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282198">
              <w:marLeft w:val="0"/>
              <w:marRight w:val="0"/>
              <w:marTop w:val="0"/>
              <w:marBottom w:val="0"/>
              <w:divBdr>
                <w:top w:val="none" w:sz="0" w:space="0" w:color="auto"/>
                <w:left w:val="none" w:sz="0" w:space="0" w:color="auto"/>
                <w:bottom w:val="none" w:sz="0" w:space="0" w:color="auto"/>
                <w:right w:val="none" w:sz="0" w:space="0" w:color="auto"/>
              </w:divBdr>
              <w:divsChild>
                <w:div w:id="121019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434246">
      <w:bodyDiv w:val="1"/>
      <w:marLeft w:val="0"/>
      <w:marRight w:val="0"/>
      <w:marTop w:val="0"/>
      <w:marBottom w:val="0"/>
      <w:divBdr>
        <w:top w:val="none" w:sz="0" w:space="0" w:color="auto"/>
        <w:left w:val="none" w:sz="0" w:space="0" w:color="auto"/>
        <w:bottom w:val="none" w:sz="0" w:space="0" w:color="auto"/>
        <w:right w:val="none" w:sz="0" w:space="0" w:color="auto"/>
      </w:divBdr>
    </w:div>
    <w:div w:id="1655719564">
      <w:bodyDiv w:val="1"/>
      <w:marLeft w:val="0"/>
      <w:marRight w:val="0"/>
      <w:marTop w:val="0"/>
      <w:marBottom w:val="0"/>
      <w:divBdr>
        <w:top w:val="none" w:sz="0" w:space="0" w:color="auto"/>
        <w:left w:val="none" w:sz="0" w:space="0" w:color="auto"/>
        <w:bottom w:val="none" w:sz="0" w:space="0" w:color="auto"/>
        <w:right w:val="none" w:sz="0" w:space="0" w:color="auto"/>
      </w:divBdr>
      <w:divsChild>
        <w:div w:id="20935010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0397745">
              <w:marLeft w:val="0"/>
              <w:marRight w:val="0"/>
              <w:marTop w:val="0"/>
              <w:marBottom w:val="0"/>
              <w:divBdr>
                <w:top w:val="none" w:sz="0" w:space="0" w:color="auto"/>
                <w:left w:val="none" w:sz="0" w:space="0" w:color="auto"/>
                <w:bottom w:val="none" w:sz="0" w:space="0" w:color="auto"/>
                <w:right w:val="none" w:sz="0" w:space="0" w:color="auto"/>
              </w:divBdr>
              <w:divsChild>
                <w:div w:id="195042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588450">
      <w:bodyDiv w:val="1"/>
      <w:marLeft w:val="0"/>
      <w:marRight w:val="0"/>
      <w:marTop w:val="0"/>
      <w:marBottom w:val="0"/>
      <w:divBdr>
        <w:top w:val="none" w:sz="0" w:space="0" w:color="auto"/>
        <w:left w:val="none" w:sz="0" w:space="0" w:color="auto"/>
        <w:bottom w:val="none" w:sz="0" w:space="0" w:color="auto"/>
        <w:right w:val="none" w:sz="0" w:space="0" w:color="auto"/>
      </w:divBdr>
    </w:div>
    <w:div w:id="1888880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chen23a@ncssm.edu" TargetMode="External"/><Relationship Id="rId13" Type="http://schemas.openxmlformats.org/officeDocument/2006/relationships/hyperlink" Target="http://www.iii.org" TargetMode="External"/><Relationship Id="rId18" Type="http://schemas.openxmlformats.org/officeDocument/2006/relationships/image" Target="media/image3.png"/><Relationship Id="rId26" Type="http://schemas.openxmlformats.org/officeDocument/2006/relationships/hyperlink" Target="https://www.theatlantic.com/health/archive/2018/11/california-wildfires-smoke-days/576112/" TargetMode="External"/><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hyperlink" Target="https://link.springer.com/article/10.1007/s10584-017-1958-4" TargetMode="External"/><Relationship Id="rId17" Type="http://schemas.openxmlformats.org/officeDocument/2006/relationships/image" Target="media/image2.png"/><Relationship Id="rId25" Type="http://schemas.openxmlformats.org/officeDocument/2006/relationships/hyperlink" Target="https://doi.org/10.1890/ES11-00345.1" TargetMode="Externa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image" Target="media/image5.png"/><Relationship Id="rId29" Type="http://schemas.openxmlformats.org/officeDocument/2006/relationships/hyperlink" Target="https://www.science.org/lookup/doi/10.1126/science.350.6263.920-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nk.springer.com/article/10.1007/s10584-017-1958-4" TargetMode="External"/><Relationship Id="rId24" Type="http://schemas.openxmlformats.org/officeDocument/2006/relationships/hyperlink" Target="https://doi.org/10.1073/pnas.1612926113"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mtbs.gov" TargetMode="External"/><Relationship Id="rId23" Type="http://schemas.openxmlformats.org/officeDocument/2006/relationships/image" Target="media/image8.png"/><Relationship Id="rId28" Type="http://schemas.openxmlformats.org/officeDocument/2006/relationships/hyperlink" Target="https://doi.org/10.1098/rstb.2015.0168" TargetMode="External"/><Relationship Id="rId10" Type="http://schemas.openxmlformats.org/officeDocument/2006/relationships/hyperlink" Target="https://link.springer.com/article/10.1007/s10584-017-1958-4" TargetMode="External"/><Relationship Id="rId19" Type="http://schemas.openxmlformats.org/officeDocument/2006/relationships/image" Target="media/image4.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ink.springer.com/article/10.1007/s10584-017-1958-4" TargetMode="External"/><Relationship Id="rId14" Type="http://schemas.openxmlformats.org/officeDocument/2006/relationships/hyperlink" Target="http://www.iii.org" TargetMode="External"/><Relationship Id="rId22" Type="http://schemas.openxmlformats.org/officeDocument/2006/relationships/image" Target="media/image7.png"/><Relationship Id="rId27" Type="http://schemas.openxmlformats.org/officeDocument/2006/relationships/hyperlink" Target="https://doi.org/10.1016/j.rala.2016.06.003"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黑体"/>
        <a:cs typeface="Helvetica"/>
      </a:majorFont>
      <a:minorFont>
        <a:latin typeface="Helvetica"/>
        <a:ea typeface="宋体"/>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7D2D4E-64CA-495A-8F23-8A03AA435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5809</Words>
  <Characters>33115</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DongChen</dc:creator>
  <cp:keywords/>
  <dc:description/>
  <cp:lastModifiedBy>Chen, Angela 2023</cp:lastModifiedBy>
  <cp:revision>2</cp:revision>
  <cp:lastPrinted>2021-10-22T21:00:00Z</cp:lastPrinted>
  <dcterms:created xsi:type="dcterms:W3CDTF">2022-01-12T04:50:00Z</dcterms:created>
  <dcterms:modified xsi:type="dcterms:W3CDTF">2022-01-12T04:50:00Z</dcterms:modified>
</cp:coreProperties>
</file>