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D5" w:rsidRPr="002A3789" w:rsidRDefault="006605D6" w:rsidP="005651D5">
      <w:pPr>
        <w:ind w:left="5670"/>
        <w:rPr>
          <w:bCs/>
          <w:shadow/>
          <w:color w:val="501863"/>
          <w:sz w:val="20"/>
          <w:szCs w:val="20"/>
          <w:lang w:val="uk-UA"/>
        </w:rPr>
      </w:pPr>
      <w:r w:rsidRPr="002A3789">
        <w:rPr>
          <w:bCs/>
          <w:color w:val="000000"/>
          <w:spacing w:val="-4"/>
          <w:sz w:val="20"/>
          <w:szCs w:val="20"/>
          <w:lang w:val="uk-UA"/>
        </w:rPr>
        <w:t xml:space="preserve">Додаток </w:t>
      </w:r>
      <w:r w:rsidR="002C2782" w:rsidRPr="002A3789">
        <w:rPr>
          <w:bCs/>
          <w:color w:val="000000"/>
          <w:spacing w:val="-4"/>
          <w:sz w:val="20"/>
          <w:szCs w:val="20"/>
          <w:lang w:val="uk-UA"/>
        </w:rPr>
        <w:t>1</w:t>
      </w:r>
    </w:p>
    <w:p w:rsidR="005651D5" w:rsidRPr="002A3789" w:rsidRDefault="003532F6" w:rsidP="005651D5">
      <w:pPr>
        <w:ind w:left="5670"/>
        <w:rPr>
          <w:bCs/>
          <w:color w:val="000000"/>
          <w:spacing w:val="-4"/>
          <w:sz w:val="20"/>
          <w:szCs w:val="20"/>
          <w:lang w:val="uk-UA"/>
        </w:rPr>
      </w:pPr>
      <w:r w:rsidRPr="002A3789">
        <w:rPr>
          <w:bCs/>
          <w:color w:val="000000"/>
          <w:spacing w:val="-4"/>
          <w:sz w:val="20"/>
          <w:szCs w:val="20"/>
          <w:lang w:val="uk-UA"/>
        </w:rPr>
        <w:t xml:space="preserve">до Порядку використання </w:t>
      </w:r>
      <w:r w:rsidR="005651D5" w:rsidRPr="002A3789">
        <w:rPr>
          <w:bCs/>
          <w:color w:val="000000"/>
          <w:spacing w:val="-4"/>
          <w:sz w:val="20"/>
          <w:szCs w:val="20"/>
          <w:lang w:val="uk-UA"/>
        </w:rPr>
        <w:t xml:space="preserve"> </w:t>
      </w:r>
      <w:r w:rsidR="001F45F3" w:rsidRPr="002A3789">
        <w:rPr>
          <w:bCs/>
          <w:color w:val="000000"/>
          <w:spacing w:val="-4"/>
          <w:sz w:val="20"/>
          <w:szCs w:val="20"/>
          <w:lang w:val="uk-UA"/>
        </w:rPr>
        <w:t>системи д</w:t>
      </w:r>
      <w:r w:rsidR="005651D5" w:rsidRPr="002A3789">
        <w:rPr>
          <w:bCs/>
          <w:color w:val="000000"/>
          <w:spacing w:val="-4"/>
          <w:sz w:val="20"/>
          <w:szCs w:val="20"/>
          <w:lang w:val="uk-UA"/>
        </w:rPr>
        <w:t>истанційного обслуговування</w:t>
      </w:r>
      <w:r w:rsidR="00EC35DB" w:rsidRPr="002A3789">
        <w:rPr>
          <w:bCs/>
          <w:color w:val="000000"/>
          <w:spacing w:val="-4"/>
          <w:sz w:val="20"/>
          <w:szCs w:val="20"/>
          <w:lang w:val="uk-UA"/>
        </w:rPr>
        <w:t xml:space="preserve"> «Клієнт казначейства – К</w:t>
      </w:r>
      <w:r w:rsidR="005651D5" w:rsidRPr="002A3789">
        <w:rPr>
          <w:bCs/>
          <w:color w:val="000000"/>
          <w:spacing w:val="-4"/>
          <w:sz w:val="20"/>
          <w:szCs w:val="20"/>
          <w:lang w:val="uk-UA"/>
        </w:rPr>
        <w:t>азначейство» в органах Державної казначейської служби України</w:t>
      </w:r>
    </w:p>
    <w:p w:rsidR="006605D6" w:rsidRPr="002A3789" w:rsidRDefault="006605D6" w:rsidP="001875D3">
      <w:pPr>
        <w:tabs>
          <w:tab w:val="left" w:pos="960"/>
          <w:tab w:val="num" w:pos="3855"/>
          <w:tab w:val="left" w:pos="5400"/>
        </w:tabs>
        <w:ind w:left="5954"/>
        <w:rPr>
          <w:bCs/>
          <w:color w:val="000000"/>
          <w:spacing w:val="-4"/>
          <w:sz w:val="20"/>
          <w:szCs w:val="20"/>
        </w:rPr>
      </w:pPr>
    </w:p>
    <w:p w:rsidR="00F51AFD" w:rsidRPr="002A3789" w:rsidRDefault="00F51AFD" w:rsidP="001875D3">
      <w:pPr>
        <w:tabs>
          <w:tab w:val="left" w:pos="960"/>
          <w:tab w:val="num" w:pos="3855"/>
          <w:tab w:val="left" w:pos="5400"/>
        </w:tabs>
        <w:ind w:left="5954"/>
        <w:rPr>
          <w:bCs/>
          <w:color w:val="000000"/>
          <w:spacing w:val="-4"/>
          <w:sz w:val="20"/>
          <w:szCs w:val="20"/>
        </w:rPr>
      </w:pPr>
    </w:p>
    <w:p w:rsidR="00F51AFD" w:rsidRPr="002A3789" w:rsidRDefault="00F51AFD" w:rsidP="001875D3">
      <w:pPr>
        <w:tabs>
          <w:tab w:val="left" w:pos="960"/>
          <w:tab w:val="num" w:pos="3855"/>
          <w:tab w:val="left" w:pos="5400"/>
        </w:tabs>
        <w:ind w:left="5954"/>
        <w:rPr>
          <w:bCs/>
          <w:color w:val="000000"/>
          <w:spacing w:val="-4"/>
          <w:sz w:val="20"/>
          <w:szCs w:val="20"/>
        </w:rPr>
      </w:pPr>
    </w:p>
    <w:p w:rsidR="00F51AFD" w:rsidRPr="002A3789" w:rsidRDefault="00F51AFD" w:rsidP="001875D3">
      <w:pPr>
        <w:tabs>
          <w:tab w:val="left" w:pos="960"/>
          <w:tab w:val="num" w:pos="3855"/>
          <w:tab w:val="left" w:pos="5400"/>
        </w:tabs>
        <w:ind w:left="5954"/>
        <w:rPr>
          <w:bCs/>
          <w:color w:val="000000"/>
          <w:spacing w:val="-4"/>
          <w:sz w:val="20"/>
          <w:szCs w:val="20"/>
        </w:rPr>
      </w:pPr>
    </w:p>
    <w:p w:rsidR="00F51AFD" w:rsidRPr="002A3789" w:rsidRDefault="00F51AFD" w:rsidP="001875D3">
      <w:pPr>
        <w:tabs>
          <w:tab w:val="left" w:pos="960"/>
          <w:tab w:val="num" w:pos="3855"/>
          <w:tab w:val="left" w:pos="5400"/>
        </w:tabs>
        <w:ind w:left="5954"/>
        <w:rPr>
          <w:bCs/>
          <w:color w:val="000000"/>
          <w:spacing w:val="-4"/>
          <w:sz w:val="20"/>
          <w:szCs w:val="20"/>
        </w:rPr>
      </w:pPr>
    </w:p>
    <w:p w:rsidR="00F51AFD" w:rsidRPr="002A3789" w:rsidRDefault="00F51AFD" w:rsidP="001875D3">
      <w:pPr>
        <w:tabs>
          <w:tab w:val="left" w:pos="960"/>
          <w:tab w:val="num" w:pos="3855"/>
          <w:tab w:val="left" w:pos="5400"/>
        </w:tabs>
        <w:ind w:left="5954"/>
        <w:rPr>
          <w:bCs/>
          <w:color w:val="000000"/>
          <w:spacing w:val="-4"/>
          <w:sz w:val="20"/>
          <w:szCs w:val="20"/>
        </w:rPr>
      </w:pPr>
    </w:p>
    <w:p w:rsidR="00F51AFD" w:rsidRPr="002A3789" w:rsidRDefault="00F51AFD" w:rsidP="001875D3">
      <w:pPr>
        <w:tabs>
          <w:tab w:val="left" w:pos="960"/>
          <w:tab w:val="num" w:pos="3855"/>
          <w:tab w:val="left" w:pos="5400"/>
        </w:tabs>
        <w:ind w:left="5954"/>
        <w:rPr>
          <w:bCs/>
          <w:color w:val="000000"/>
          <w:spacing w:val="-4"/>
          <w:sz w:val="20"/>
          <w:szCs w:val="20"/>
        </w:rPr>
      </w:pPr>
    </w:p>
    <w:p w:rsidR="00F51AFD" w:rsidRPr="002A3789" w:rsidRDefault="00F51AFD" w:rsidP="001875D3">
      <w:pPr>
        <w:tabs>
          <w:tab w:val="left" w:pos="960"/>
          <w:tab w:val="num" w:pos="3855"/>
          <w:tab w:val="left" w:pos="5400"/>
        </w:tabs>
        <w:ind w:left="5954"/>
        <w:rPr>
          <w:bCs/>
          <w:color w:val="000000"/>
          <w:spacing w:val="-4"/>
          <w:sz w:val="20"/>
          <w:szCs w:val="20"/>
        </w:rPr>
      </w:pPr>
    </w:p>
    <w:p w:rsidR="00F51AFD" w:rsidRPr="002A3789" w:rsidRDefault="00F51AFD" w:rsidP="001875D3">
      <w:pPr>
        <w:tabs>
          <w:tab w:val="left" w:pos="960"/>
          <w:tab w:val="num" w:pos="3855"/>
          <w:tab w:val="left" w:pos="5400"/>
        </w:tabs>
        <w:ind w:left="5954"/>
        <w:rPr>
          <w:bCs/>
          <w:color w:val="000000"/>
          <w:spacing w:val="-4"/>
          <w:sz w:val="20"/>
          <w:szCs w:val="20"/>
        </w:rPr>
      </w:pPr>
    </w:p>
    <w:p w:rsidR="006605D6" w:rsidRPr="002A3789" w:rsidRDefault="006605D6" w:rsidP="000738EA">
      <w:pPr>
        <w:pStyle w:val="3"/>
        <w:tabs>
          <w:tab w:val="right" w:pos="9639"/>
        </w:tabs>
        <w:spacing w:after="120"/>
        <w:rPr>
          <w:b/>
          <w:color w:val="000000"/>
          <w:szCs w:val="28"/>
        </w:rPr>
      </w:pPr>
      <w:r w:rsidRPr="002A3789">
        <w:rPr>
          <w:szCs w:val="28"/>
        </w:rPr>
        <w:t xml:space="preserve">                                                 </w:t>
      </w:r>
      <w:r w:rsidRPr="002A3789">
        <w:rPr>
          <w:b/>
          <w:color w:val="000000"/>
          <w:szCs w:val="28"/>
        </w:rPr>
        <w:t>Договір № _____</w:t>
      </w:r>
    </w:p>
    <w:p w:rsidR="006605D6" w:rsidRPr="002A3789" w:rsidRDefault="006605D6" w:rsidP="006605D6">
      <w:pPr>
        <w:shd w:val="clear" w:color="auto" w:fill="FFFFFF"/>
        <w:jc w:val="center"/>
        <w:rPr>
          <w:b/>
          <w:color w:val="000000"/>
          <w:sz w:val="28"/>
          <w:szCs w:val="28"/>
          <w:lang w:val="uk-UA"/>
        </w:rPr>
      </w:pPr>
      <w:r w:rsidRPr="002A3789">
        <w:rPr>
          <w:b/>
          <w:bCs/>
          <w:color w:val="000000"/>
          <w:spacing w:val="-4"/>
          <w:sz w:val="28"/>
          <w:szCs w:val="28"/>
          <w:lang w:val="uk-UA"/>
        </w:rPr>
        <w:t>про дистанційне розрахункове обслуговування з використанням</w:t>
      </w:r>
    </w:p>
    <w:p w:rsidR="006605D6" w:rsidRPr="002A3789" w:rsidRDefault="006605D6" w:rsidP="006605D6">
      <w:pPr>
        <w:pStyle w:val="a8"/>
        <w:spacing w:before="0"/>
        <w:jc w:val="center"/>
        <w:rPr>
          <w:b/>
          <w:color w:val="000000"/>
          <w:szCs w:val="28"/>
        </w:rPr>
      </w:pPr>
      <w:r w:rsidRPr="002A3789">
        <w:rPr>
          <w:b/>
          <w:bCs/>
          <w:color w:val="000000"/>
          <w:spacing w:val="-5"/>
          <w:szCs w:val="28"/>
        </w:rPr>
        <w:t>програмно-технічного комплексу</w:t>
      </w:r>
      <w:r w:rsidRPr="002A3789">
        <w:rPr>
          <w:b/>
          <w:color w:val="000000"/>
          <w:szCs w:val="28"/>
        </w:rPr>
        <w:t xml:space="preserve"> «Клієнт </w:t>
      </w:r>
      <w:r w:rsidR="0022156D" w:rsidRPr="002A3789">
        <w:rPr>
          <w:b/>
          <w:color w:val="000000"/>
          <w:szCs w:val="28"/>
        </w:rPr>
        <w:t>к</w:t>
      </w:r>
      <w:r w:rsidRPr="002A3789">
        <w:rPr>
          <w:b/>
          <w:color w:val="000000"/>
          <w:szCs w:val="28"/>
        </w:rPr>
        <w:t>азначейства – Казначейство»</w:t>
      </w:r>
    </w:p>
    <w:p w:rsidR="006605D6" w:rsidRPr="002A3789" w:rsidRDefault="006605D6" w:rsidP="006605D6">
      <w:pPr>
        <w:pStyle w:val="a8"/>
        <w:jc w:val="center"/>
        <w:rPr>
          <w:b/>
          <w:color w:val="000000"/>
          <w:szCs w:val="28"/>
        </w:rPr>
      </w:pPr>
    </w:p>
    <w:tbl>
      <w:tblPr>
        <w:tblW w:w="0" w:type="auto"/>
        <w:tblLayout w:type="fixed"/>
        <w:tblLook w:val="0000"/>
      </w:tblPr>
      <w:tblGrid>
        <w:gridCol w:w="4785"/>
        <w:gridCol w:w="4962"/>
      </w:tblGrid>
      <w:tr w:rsidR="006605D6" w:rsidRPr="002A3789" w:rsidTr="001B6193">
        <w:tc>
          <w:tcPr>
            <w:tcW w:w="4785" w:type="dxa"/>
          </w:tcPr>
          <w:p w:rsidR="006605D6" w:rsidRPr="002A3789" w:rsidRDefault="008D5024" w:rsidP="001B6193">
            <w:pPr>
              <w:rPr>
                <w:color w:val="000000"/>
                <w:sz w:val="28"/>
                <w:szCs w:val="28"/>
                <w:lang w:val="uk-UA"/>
              </w:rPr>
            </w:pPr>
            <w:r w:rsidRPr="002A3789">
              <w:rPr>
                <w:color w:val="000000"/>
                <w:sz w:val="28"/>
                <w:szCs w:val="28"/>
                <w:lang w:val="uk-UA"/>
              </w:rPr>
              <w:t>&lt;</w:t>
            </w:r>
            <w:r w:rsidR="006605D6" w:rsidRPr="002A3789">
              <w:rPr>
                <w:color w:val="000000"/>
                <w:sz w:val="28"/>
                <w:szCs w:val="28"/>
                <w:lang w:val="uk-UA"/>
              </w:rPr>
              <w:t>населений пункт</w:t>
            </w:r>
          </w:p>
          <w:p w:rsidR="006605D6" w:rsidRPr="002A3789" w:rsidRDefault="006605D6" w:rsidP="00BA5844">
            <w:pPr>
              <w:rPr>
                <w:color w:val="000000"/>
                <w:sz w:val="28"/>
                <w:szCs w:val="28"/>
                <w:lang w:val="uk-UA"/>
              </w:rPr>
            </w:pPr>
            <w:r w:rsidRPr="002A3789">
              <w:rPr>
                <w:color w:val="000000"/>
                <w:sz w:val="28"/>
                <w:szCs w:val="28"/>
                <w:lang w:val="uk-UA"/>
              </w:rPr>
              <w:t xml:space="preserve">органу </w:t>
            </w:r>
            <w:r w:rsidR="00BA5844" w:rsidRPr="002A3789">
              <w:rPr>
                <w:color w:val="000000"/>
                <w:sz w:val="28"/>
                <w:szCs w:val="28"/>
                <w:lang w:val="uk-UA"/>
              </w:rPr>
              <w:t>К</w:t>
            </w:r>
            <w:r w:rsidRPr="002A3789">
              <w:rPr>
                <w:color w:val="000000"/>
                <w:sz w:val="28"/>
                <w:szCs w:val="28"/>
                <w:lang w:val="uk-UA"/>
              </w:rPr>
              <w:t>азначейства</w:t>
            </w:r>
            <w:r w:rsidR="008D5024" w:rsidRPr="002A3789">
              <w:rPr>
                <w:color w:val="000000"/>
                <w:sz w:val="28"/>
                <w:szCs w:val="28"/>
                <w:lang w:val="uk-UA"/>
              </w:rPr>
              <w:t>&gt;</w:t>
            </w:r>
          </w:p>
        </w:tc>
        <w:tc>
          <w:tcPr>
            <w:tcW w:w="4962" w:type="dxa"/>
          </w:tcPr>
          <w:p w:rsidR="006605D6" w:rsidRPr="002A3789" w:rsidRDefault="006605D6" w:rsidP="00BA5844">
            <w:pPr>
              <w:jc w:val="right"/>
              <w:rPr>
                <w:color w:val="000000"/>
                <w:sz w:val="28"/>
                <w:szCs w:val="28"/>
                <w:lang w:val="uk-UA"/>
              </w:rPr>
            </w:pPr>
            <w:r w:rsidRPr="002A3789">
              <w:rPr>
                <w:color w:val="000000"/>
                <w:sz w:val="28"/>
                <w:szCs w:val="28"/>
                <w:lang w:val="uk-UA"/>
              </w:rPr>
              <w:t xml:space="preserve"> «___» __________ 20</w:t>
            </w:r>
            <w:r w:rsidR="00BA5844" w:rsidRPr="002A3789">
              <w:rPr>
                <w:color w:val="000000"/>
                <w:sz w:val="28"/>
                <w:szCs w:val="28"/>
                <w:lang w:val="uk-UA"/>
              </w:rPr>
              <w:t xml:space="preserve"> </w:t>
            </w:r>
            <w:r w:rsidRPr="002A3789">
              <w:rPr>
                <w:color w:val="000000"/>
                <w:sz w:val="28"/>
                <w:szCs w:val="28"/>
                <w:lang w:val="uk-UA"/>
              </w:rPr>
              <w:t>_</w:t>
            </w:r>
            <w:r w:rsidR="00BA5844" w:rsidRPr="002A3789">
              <w:rPr>
                <w:color w:val="000000"/>
                <w:sz w:val="28"/>
                <w:szCs w:val="28"/>
                <w:lang w:val="uk-UA"/>
              </w:rPr>
              <w:t xml:space="preserve">_ </w:t>
            </w:r>
            <w:r w:rsidRPr="002A3789">
              <w:rPr>
                <w:color w:val="000000"/>
                <w:sz w:val="28"/>
                <w:szCs w:val="28"/>
                <w:lang w:val="uk-UA"/>
              </w:rPr>
              <w:t>року</w:t>
            </w:r>
          </w:p>
        </w:tc>
      </w:tr>
    </w:tbl>
    <w:p w:rsidR="006605D6" w:rsidRPr="002A3789" w:rsidRDefault="006605D6" w:rsidP="006605D6">
      <w:pPr>
        <w:pStyle w:val="af2"/>
        <w:spacing w:before="0" w:beforeAutospacing="0" w:after="120" w:afterAutospacing="0"/>
        <w:ind w:firstLine="708"/>
        <w:jc w:val="both"/>
        <w:rPr>
          <w:color w:val="000000"/>
          <w:sz w:val="28"/>
          <w:szCs w:val="28"/>
          <w:lang w:val="uk-UA"/>
        </w:rPr>
      </w:pPr>
    </w:p>
    <w:p w:rsidR="006605D6" w:rsidRPr="002A3789" w:rsidRDefault="006605D6" w:rsidP="006605D6">
      <w:pPr>
        <w:pStyle w:val="af2"/>
        <w:spacing w:before="0" w:beforeAutospacing="0" w:after="0" w:afterAutospacing="0"/>
        <w:ind w:firstLine="708"/>
        <w:jc w:val="both"/>
        <w:rPr>
          <w:sz w:val="28"/>
          <w:szCs w:val="28"/>
          <w:lang w:val="uk-UA"/>
        </w:rPr>
      </w:pPr>
      <w:r w:rsidRPr="002A3789">
        <w:rPr>
          <w:color w:val="000000"/>
          <w:sz w:val="28"/>
          <w:szCs w:val="28"/>
          <w:lang w:val="uk-UA"/>
        </w:rPr>
        <w:t>&lt;Повне найменування тер</w:t>
      </w:r>
      <w:r w:rsidR="009E568F" w:rsidRPr="002A3789">
        <w:rPr>
          <w:color w:val="000000"/>
          <w:sz w:val="28"/>
          <w:szCs w:val="28"/>
          <w:lang w:val="uk-UA"/>
        </w:rPr>
        <w:t>иторіального органу Державної казначейської служби України</w:t>
      </w:r>
      <w:r w:rsidRPr="002A3789">
        <w:rPr>
          <w:color w:val="000000"/>
          <w:sz w:val="28"/>
          <w:szCs w:val="28"/>
          <w:lang w:val="uk-UA"/>
        </w:rPr>
        <w:t xml:space="preserve">&gt; (далі – орган Казначейства), в особі _____________________________________, який діє на підставі ________________ (Положення про &lt;Повне найменування територіального органу Казначейства&gt;, затвердженого _______________________ від ___________ № _____/ довіреності від____ </w:t>
      </w:r>
      <w:r w:rsidRPr="002A3789">
        <w:rPr>
          <w:color w:val="000000"/>
          <w:sz w:val="28"/>
          <w:szCs w:val="28"/>
          <w:lang w:val="uk-UA"/>
        </w:rPr>
        <w:br/>
        <w:t xml:space="preserve">№  ____), з одного боку, та &lt;Повне найменування установи&gt; (далі – Клієнт) в особі ________________________________, який діє на підставі ________________________________________________, з </w:t>
      </w:r>
      <w:r w:rsidR="00BA5844" w:rsidRPr="002A3789">
        <w:rPr>
          <w:color w:val="000000"/>
          <w:sz w:val="28"/>
          <w:szCs w:val="28"/>
          <w:lang w:val="uk-UA"/>
        </w:rPr>
        <w:t>іншого</w:t>
      </w:r>
      <w:r w:rsidR="00155F5F">
        <w:rPr>
          <w:color w:val="000000"/>
          <w:sz w:val="28"/>
          <w:szCs w:val="28"/>
          <w:lang w:val="uk-UA"/>
        </w:rPr>
        <w:t xml:space="preserve"> боку</w:t>
      </w:r>
      <w:r w:rsidR="00F20618">
        <w:rPr>
          <w:color w:val="000000"/>
          <w:sz w:val="28"/>
          <w:szCs w:val="28"/>
          <w:lang w:val="uk-UA"/>
        </w:rPr>
        <w:br/>
      </w:r>
      <w:r w:rsidRPr="002A3789">
        <w:rPr>
          <w:color w:val="000000"/>
          <w:sz w:val="28"/>
          <w:szCs w:val="28"/>
          <w:lang w:val="uk-UA"/>
        </w:rPr>
        <w:t xml:space="preserve"> (далі</w:t>
      </w:r>
      <w:r w:rsidR="00F20618">
        <w:rPr>
          <w:color w:val="000000"/>
          <w:sz w:val="28"/>
          <w:szCs w:val="28"/>
          <w:lang w:val="uk-UA"/>
        </w:rPr>
        <w:t xml:space="preserve"> </w:t>
      </w:r>
      <w:r w:rsidRPr="002A3789">
        <w:rPr>
          <w:color w:val="000000"/>
          <w:sz w:val="28"/>
          <w:szCs w:val="28"/>
          <w:lang w:val="uk-UA"/>
        </w:rPr>
        <w:t xml:space="preserve"> – Сторони, а кожна окремо – Сторона) на підставі Договору про здійснення розрахунково-касового обслуговування від ______________________ року</w:t>
      </w:r>
      <w:r w:rsidRPr="002A3789">
        <w:rPr>
          <w:color w:val="000000"/>
          <w:sz w:val="28"/>
          <w:szCs w:val="28"/>
          <w:lang w:val="uk-UA"/>
        </w:rPr>
        <w:br/>
        <w:t>№ __________ (далі – Договір про РКО), уклали цей Договір (далі – Договір</w:t>
      </w:r>
      <w:r w:rsidRPr="002A3789">
        <w:rPr>
          <w:sz w:val="28"/>
          <w:szCs w:val="28"/>
          <w:lang w:val="uk-UA"/>
        </w:rPr>
        <w:t>) про таке:</w:t>
      </w:r>
    </w:p>
    <w:p w:rsidR="000515B3" w:rsidRPr="002A3789" w:rsidRDefault="000515B3" w:rsidP="006605D6">
      <w:pPr>
        <w:pStyle w:val="af2"/>
        <w:spacing w:before="0" w:beforeAutospacing="0" w:after="0" w:afterAutospacing="0"/>
        <w:ind w:firstLine="708"/>
        <w:jc w:val="both"/>
        <w:rPr>
          <w:color w:val="0000FF"/>
          <w:sz w:val="28"/>
          <w:szCs w:val="28"/>
          <w:lang w:val="uk-UA"/>
        </w:rPr>
      </w:pPr>
    </w:p>
    <w:p w:rsidR="006605D6" w:rsidRPr="002A3789" w:rsidRDefault="006605D6" w:rsidP="008D5024">
      <w:pPr>
        <w:pStyle w:val="3"/>
        <w:numPr>
          <w:ilvl w:val="0"/>
          <w:numId w:val="42"/>
        </w:numPr>
        <w:jc w:val="center"/>
        <w:rPr>
          <w:b/>
          <w:szCs w:val="28"/>
        </w:rPr>
      </w:pPr>
      <w:r w:rsidRPr="002A3789">
        <w:rPr>
          <w:b/>
          <w:szCs w:val="28"/>
        </w:rPr>
        <w:t>ПРЕДМЕТ ДОГОВОРУ</w:t>
      </w:r>
    </w:p>
    <w:p w:rsidR="008D5024" w:rsidRPr="002A3789" w:rsidRDefault="008D5024" w:rsidP="008D5024">
      <w:pPr>
        <w:rPr>
          <w:lang w:val="uk-UA"/>
        </w:rPr>
      </w:pPr>
    </w:p>
    <w:p w:rsidR="006605D6" w:rsidRPr="002A3789" w:rsidRDefault="006605D6" w:rsidP="006605D6">
      <w:pPr>
        <w:pStyle w:val="af2"/>
        <w:spacing w:before="0" w:beforeAutospacing="0" w:after="0" w:afterAutospacing="0"/>
        <w:ind w:firstLine="708"/>
        <w:jc w:val="both"/>
        <w:rPr>
          <w:sz w:val="28"/>
          <w:szCs w:val="28"/>
          <w:lang w:val="uk-UA"/>
        </w:rPr>
      </w:pPr>
      <w:r w:rsidRPr="002A3789">
        <w:rPr>
          <w:sz w:val="28"/>
          <w:szCs w:val="28"/>
          <w:lang w:val="uk-UA"/>
        </w:rPr>
        <w:t>Предметом Договору є взаємодія та співпраця між органом Казначейства та Клієнтом</w:t>
      </w:r>
      <w:r w:rsidR="008D5024" w:rsidRPr="002A3789">
        <w:rPr>
          <w:sz w:val="28"/>
          <w:szCs w:val="28"/>
          <w:lang w:val="uk-UA"/>
        </w:rPr>
        <w:t xml:space="preserve"> у</w:t>
      </w:r>
      <w:r w:rsidRPr="002A3789">
        <w:rPr>
          <w:sz w:val="28"/>
          <w:szCs w:val="28"/>
          <w:lang w:val="uk-UA"/>
        </w:rPr>
        <w:t xml:space="preserve"> процесі здійснення розрахунково-касового обслуговування Клієнта шляхом дистанційного розрахункового обслуговування з використанням програмно-технічного комплексу «Клієнт </w:t>
      </w:r>
      <w:r w:rsidR="008D5024" w:rsidRPr="002A3789">
        <w:rPr>
          <w:sz w:val="28"/>
          <w:szCs w:val="28"/>
          <w:lang w:val="uk-UA"/>
        </w:rPr>
        <w:t>к</w:t>
      </w:r>
      <w:r w:rsidRPr="002A3789">
        <w:rPr>
          <w:sz w:val="28"/>
          <w:szCs w:val="28"/>
          <w:lang w:val="uk-UA"/>
        </w:rPr>
        <w:t>азначейства – Казначейство».</w:t>
      </w:r>
    </w:p>
    <w:p w:rsidR="000515B3" w:rsidRPr="002A3789" w:rsidRDefault="000515B3" w:rsidP="006605D6">
      <w:pPr>
        <w:pStyle w:val="3"/>
        <w:jc w:val="center"/>
        <w:rPr>
          <w:szCs w:val="28"/>
        </w:rPr>
      </w:pPr>
    </w:p>
    <w:p w:rsidR="006605D6" w:rsidRPr="002A3789" w:rsidRDefault="006605D6" w:rsidP="008D5024">
      <w:pPr>
        <w:pStyle w:val="3"/>
        <w:numPr>
          <w:ilvl w:val="0"/>
          <w:numId w:val="42"/>
        </w:numPr>
        <w:jc w:val="center"/>
        <w:rPr>
          <w:b/>
          <w:szCs w:val="28"/>
        </w:rPr>
      </w:pPr>
      <w:r w:rsidRPr="002A3789">
        <w:rPr>
          <w:b/>
          <w:szCs w:val="28"/>
        </w:rPr>
        <w:t>ЗАГАЛЬНІ ПОЛОЖЕННЯ</w:t>
      </w:r>
    </w:p>
    <w:p w:rsidR="008D5024" w:rsidRPr="002A3789" w:rsidRDefault="008D5024" w:rsidP="008D5024">
      <w:pPr>
        <w:ind w:left="360"/>
        <w:rPr>
          <w:lang w:val="uk-UA"/>
        </w:rPr>
      </w:pPr>
    </w:p>
    <w:p w:rsidR="006605D6" w:rsidRPr="002A3789" w:rsidRDefault="006605D6" w:rsidP="006605D6">
      <w:pPr>
        <w:pStyle w:val="af2"/>
        <w:spacing w:before="0" w:beforeAutospacing="0" w:after="0" w:afterAutospacing="0"/>
        <w:ind w:firstLine="708"/>
        <w:jc w:val="both"/>
        <w:rPr>
          <w:sz w:val="28"/>
          <w:szCs w:val="28"/>
          <w:lang w:val="uk-UA"/>
        </w:rPr>
      </w:pPr>
      <w:r w:rsidRPr="002A3789">
        <w:rPr>
          <w:sz w:val="28"/>
          <w:szCs w:val="28"/>
          <w:lang w:val="uk-UA"/>
        </w:rPr>
        <w:t>2.1. Взаємодія органу Казначейства та Клієнта в рамках Договору здійснюється відповідно до</w:t>
      </w:r>
      <w:r w:rsidR="007E20E2" w:rsidRPr="002A3789">
        <w:rPr>
          <w:sz w:val="28"/>
          <w:szCs w:val="28"/>
          <w:lang w:val="uk-UA"/>
        </w:rPr>
        <w:t xml:space="preserve"> вимог</w:t>
      </w:r>
      <w:r w:rsidR="009E568F" w:rsidRPr="002A3789">
        <w:rPr>
          <w:sz w:val="28"/>
          <w:szCs w:val="28"/>
          <w:lang w:val="uk-UA"/>
        </w:rPr>
        <w:t xml:space="preserve"> законодавства</w:t>
      </w:r>
      <w:r w:rsidRPr="002A3789">
        <w:rPr>
          <w:sz w:val="28"/>
          <w:szCs w:val="28"/>
          <w:lang w:val="uk-UA"/>
        </w:rPr>
        <w:t xml:space="preserve"> України</w:t>
      </w:r>
      <w:r w:rsidR="00684C61" w:rsidRPr="002A3789">
        <w:rPr>
          <w:sz w:val="28"/>
          <w:szCs w:val="28"/>
          <w:lang w:val="uk-UA"/>
        </w:rPr>
        <w:t>.</w:t>
      </w:r>
    </w:p>
    <w:p w:rsidR="006605D6" w:rsidRPr="002A3789" w:rsidRDefault="006605D6" w:rsidP="006605D6">
      <w:pPr>
        <w:pStyle w:val="af2"/>
        <w:spacing w:before="0" w:beforeAutospacing="0" w:after="0" w:afterAutospacing="0"/>
        <w:ind w:firstLine="708"/>
        <w:jc w:val="both"/>
        <w:rPr>
          <w:snapToGrid w:val="0"/>
          <w:sz w:val="28"/>
          <w:szCs w:val="28"/>
          <w:lang w:val="uk-UA"/>
        </w:rPr>
      </w:pPr>
      <w:r w:rsidRPr="002A3789">
        <w:rPr>
          <w:sz w:val="28"/>
          <w:szCs w:val="28"/>
          <w:lang w:val="uk-UA"/>
        </w:rPr>
        <w:t>2.2. Електронні документи</w:t>
      </w:r>
      <w:r w:rsidRPr="002A3789">
        <w:rPr>
          <w:snapToGrid w:val="0"/>
          <w:sz w:val="28"/>
          <w:szCs w:val="28"/>
          <w:lang w:val="uk-UA"/>
        </w:rPr>
        <w:t>, підписані з</w:t>
      </w:r>
      <w:r w:rsidR="008D5024" w:rsidRPr="002A3789">
        <w:rPr>
          <w:snapToGrid w:val="0"/>
          <w:sz w:val="28"/>
          <w:szCs w:val="28"/>
          <w:lang w:val="uk-UA"/>
        </w:rPr>
        <w:t xml:space="preserve"> використанням</w:t>
      </w:r>
      <w:r w:rsidR="006D31B9" w:rsidRPr="002A3789">
        <w:rPr>
          <w:snapToGrid w:val="0"/>
          <w:sz w:val="28"/>
          <w:szCs w:val="28"/>
          <w:lang w:val="uk-UA"/>
        </w:rPr>
        <w:t xml:space="preserve"> кваліфікованого </w:t>
      </w:r>
      <w:r w:rsidRPr="002A3789">
        <w:rPr>
          <w:snapToGrid w:val="0"/>
          <w:sz w:val="28"/>
          <w:szCs w:val="28"/>
          <w:lang w:val="uk-UA"/>
        </w:rPr>
        <w:t xml:space="preserve">електронного підпису, розглядаються як такі, що мають юридичну силу на рівні </w:t>
      </w:r>
      <w:r w:rsidRPr="002A3789">
        <w:rPr>
          <w:snapToGrid w:val="0"/>
          <w:sz w:val="28"/>
          <w:szCs w:val="28"/>
          <w:lang w:val="uk-UA"/>
        </w:rPr>
        <w:lastRenderedPageBreak/>
        <w:t>з паперовими документами, які підписані відповідними посадовими особами та завірені печатками</w:t>
      </w:r>
      <w:r w:rsidR="00684C61" w:rsidRPr="002A3789">
        <w:rPr>
          <w:snapToGrid w:val="0"/>
          <w:sz w:val="28"/>
          <w:szCs w:val="28"/>
          <w:lang w:val="uk-UA"/>
        </w:rPr>
        <w:t>.</w:t>
      </w:r>
    </w:p>
    <w:p w:rsidR="006605D6" w:rsidRPr="002A3789" w:rsidRDefault="006605D6" w:rsidP="006605D6">
      <w:pPr>
        <w:pStyle w:val="af2"/>
        <w:spacing w:before="0" w:beforeAutospacing="0" w:after="0" w:afterAutospacing="0"/>
        <w:ind w:firstLine="708"/>
        <w:jc w:val="both"/>
        <w:rPr>
          <w:snapToGrid w:val="0"/>
          <w:sz w:val="28"/>
          <w:szCs w:val="28"/>
          <w:lang w:val="uk-UA"/>
        </w:rPr>
      </w:pPr>
      <w:r w:rsidRPr="002A3789">
        <w:rPr>
          <w:snapToGrid w:val="0"/>
          <w:sz w:val="28"/>
          <w:szCs w:val="28"/>
          <w:lang w:val="uk-UA"/>
        </w:rPr>
        <w:t xml:space="preserve">2.3. Договір не скасовує можливості використання паперових документів згідно </w:t>
      </w:r>
      <w:r w:rsidR="008D5024" w:rsidRPr="002A3789">
        <w:rPr>
          <w:snapToGrid w:val="0"/>
          <w:sz w:val="28"/>
          <w:szCs w:val="28"/>
          <w:lang w:val="uk-UA"/>
        </w:rPr>
        <w:t>і</w:t>
      </w:r>
      <w:r w:rsidRPr="002A3789">
        <w:rPr>
          <w:snapToGrid w:val="0"/>
          <w:sz w:val="28"/>
          <w:szCs w:val="28"/>
          <w:lang w:val="uk-UA"/>
        </w:rPr>
        <w:t>з законодавством України у порядку та на умовах, передбачених у Договорі про РКО, укл</w:t>
      </w:r>
      <w:r w:rsidR="008D5024" w:rsidRPr="002A3789">
        <w:rPr>
          <w:snapToGrid w:val="0"/>
          <w:sz w:val="28"/>
          <w:szCs w:val="28"/>
          <w:lang w:val="uk-UA"/>
        </w:rPr>
        <w:t>аденим</w:t>
      </w:r>
      <w:r w:rsidRPr="002A3789">
        <w:rPr>
          <w:snapToGrid w:val="0"/>
          <w:sz w:val="28"/>
          <w:szCs w:val="28"/>
          <w:lang w:val="uk-UA"/>
        </w:rPr>
        <w:t xml:space="preserve"> між </w:t>
      </w:r>
      <w:r w:rsidR="00586ED2" w:rsidRPr="002A3789">
        <w:rPr>
          <w:sz w:val="28"/>
          <w:szCs w:val="28"/>
          <w:lang w:val="uk-UA"/>
        </w:rPr>
        <w:t xml:space="preserve">органом Казначейства та </w:t>
      </w:r>
      <w:r w:rsidR="008450D8" w:rsidRPr="002A3789">
        <w:rPr>
          <w:sz w:val="28"/>
          <w:szCs w:val="28"/>
          <w:lang w:val="uk-UA"/>
        </w:rPr>
        <w:t>К</w:t>
      </w:r>
      <w:r w:rsidRPr="002A3789">
        <w:rPr>
          <w:sz w:val="28"/>
          <w:szCs w:val="28"/>
          <w:lang w:val="uk-UA"/>
        </w:rPr>
        <w:t>лієнтом</w:t>
      </w:r>
      <w:r w:rsidR="00684C61" w:rsidRPr="002A3789">
        <w:rPr>
          <w:sz w:val="28"/>
          <w:szCs w:val="28"/>
          <w:lang w:val="uk-UA"/>
        </w:rPr>
        <w:t>.</w:t>
      </w:r>
    </w:p>
    <w:p w:rsidR="006605D6" w:rsidRPr="002A3789" w:rsidRDefault="006605D6" w:rsidP="006605D6">
      <w:pPr>
        <w:pStyle w:val="af2"/>
        <w:spacing w:before="0" w:beforeAutospacing="0" w:after="0" w:afterAutospacing="0"/>
        <w:ind w:firstLine="708"/>
        <w:jc w:val="both"/>
        <w:rPr>
          <w:sz w:val="28"/>
          <w:szCs w:val="28"/>
          <w:lang w:val="uk-UA"/>
        </w:rPr>
      </w:pPr>
      <w:r w:rsidRPr="002A3789">
        <w:rPr>
          <w:snapToGrid w:val="0"/>
          <w:sz w:val="28"/>
          <w:szCs w:val="28"/>
          <w:lang w:val="uk-UA"/>
        </w:rPr>
        <w:t xml:space="preserve">2.4. Порядок обробки </w:t>
      </w:r>
      <w:r w:rsidRPr="002A3789">
        <w:rPr>
          <w:sz w:val="28"/>
          <w:szCs w:val="28"/>
          <w:lang w:val="uk-UA"/>
        </w:rPr>
        <w:t xml:space="preserve">електронних документів, </w:t>
      </w:r>
      <w:r w:rsidR="008450D8" w:rsidRPr="002A3789">
        <w:rPr>
          <w:snapToGrid w:val="0"/>
          <w:sz w:val="28"/>
          <w:szCs w:val="28"/>
          <w:lang w:val="uk-UA"/>
        </w:rPr>
        <w:t xml:space="preserve">підписаних з використанням </w:t>
      </w:r>
      <w:r w:rsidR="006D31B9" w:rsidRPr="002A3789">
        <w:rPr>
          <w:snapToGrid w:val="0"/>
          <w:sz w:val="28"/>
          <w:szCs w:val="28"/>
          <w:lang w:val="uk-UA"/>
        </w:rPr>
        <w:t>кваліфікованого</w:t>
      </w:r>
      <w:r w:rsidR="00466802" w:rsidRPr="002A3789">
        <w:rPr>
          <w:snapToGrid w:val="0"/>
          <w:sz w:val="28"/>
          <w:szCs w:val="28"/>
          <w:lang w:val="uk-UA"/>
        </w:rPr>
        <w:t xml:space="preserve"> </w:t>
      </w:r>
      <w:r w:rsidRPr="002A3789">
        <w:rPr>
          <w:snapToGrid w:val="0"/>
          <w:sz w:val="28"/>
          <w:szCs w:val="28"/>
          <w:lang w:val="uk-UA"/>
        </w:rPr>
        <w:t>електронного підпису,</w:t>
      </w:r>
      <w:r w:rsidRPr="002A3789">
        <w:rPr>
          <w:sz w:val="28"/>
          <w:szCs w:val="28"/>
          <w:lang w:val="uk-UA"/>
        </w:rPr>
        <w:t xml:space="preserve"> відповідає порядку обробки відповідних папер</w:t>
      </w:r>
      <w:r w:rsidR="00586ED2" w:rsidRPr="002A3789">
        <w:rPr>
          <w:sz w:val="28"/>
          <w:szCs w:val="28"/>
          <w:lang w:val="uk-UA"/>
        </w:rPr>
        <w:t xml:space="preserve">ових документів, передбаченому </w:t>
      </w:r>
      <w:r w:rsidRPr="002A3789">
        <w:rPr>
          <w:sz w:val="28"/>
          <w:szCs w:val="28"/>
          <w:lang w:val="uk-UA"/>
        </w:rPr>
        <w:t>Договор</w:t>
      </w:r>
      <w:r w:rsidR="00586ED2" w:rsidRPr="002A3789">
        <w:rPr>
          <w:sz w:val="28"/>
          <w:szCs w:val="28"/>
          <w:lang w:val="uk-UA"/>
        </w:rPr>
        <w:t>ом</w:t>
      </w:r>
      <w:r w:rsidRPr="002A3789">
        <w:rPr>
          <w:sz w:val="28"/>
          <w:szCs w:val="28"/>
          <w:lang w:val="uk-UA"/>
        </w:rPr>
        <w:t xml:space="preserve"> про РКО</w:t>
      </w:r>
      <w:r w:rsidRPr="002A3789">
        <w:rPr>
          <w:snapToGrid w:val="0"/>
          <w:sz w:val="28"/>
          <w:szCs w:val="28"/>
          <w:lang w:val="uk-UA"/>
        </w:rPr>
        <w:t>, укладен</w:t>
      </w:r>
      <w:r w:rsidR="00586ED2" w:rsidRPr="002A3789">
        <w:rPr>
          <w:snapToGrid w:val="0"/>
          <w:sz w:val="28"/>
          <w:szCs w:val="28"/>
          <w:lang w:val="uk-UA"/>
        </w:rPr>
        <w:t>им</w:t>
      </w:r>
      <w:r w:rsidRPr="002A3789">
        <w:rPr>
          <w:snapToGrid w:val="0"/>
          <w:sz w:val="28"/>
          <w:szCs w:val="28"/>
          <w:lang w:val="uk-UA"/>
        </w:rPr>
        <w:t xml:space="preserve"> між </w:t>
      </w:r>
      <w:r w:rsidRPr="002A3789">
        <w:rPr>
          <w:sz w:val="28"/>
          <w:szCs w:val="28"/>
          <w:lang w:val="uk-UA"/>
        </w:rPr>
        <w:t xml:space="preserve">органом Казначейства та </w:t>
      </w:r>
      <w:r w:rsidR="008450D8" w:rsidRPr="002A3789">
        <w:rPr>
          <w:sz w:val="28"/>
          <w:szCs w:val="28"/>
          <w:lang w:val="uk-UA"/>
        </w:rPr>
        <w:t>К</w:t>
      </w:r>
      <w:r w:rsidRPr="002A3789">
        <w:rPr>
          <w:sz w:val="28"/>
          <w:szCs w:val="28"/>
          <w:lang w:val="uk-UA"/>
        </w:rPr>
        <w:t>лієнтом</w:t>
      </w:r>
      <w:r w:rsidR="00684C61" w:rsidRPr="002A3789">
        <w:rPr>
          <w:sz w:val="28"/>
          <w:szCs w:val="28"/>
          <w:lang w:val="uk-UA"/>
        </w:rPr>
        <w:t>.</w:t>
      </w:r>
    </w:p>
    <w:p w:rsidR="006605D6" w:rsidRPr="002A3789" w:rsidRDefault="006605D6" w:rsidP="006605D6">
      <w:pPr>
        <w:pStyle w:val="af2"/>
        <w:spacing w:before="0" w:beforeAutospacing="0" w:after="0" w:afterAutospacing="0"/>
        <w:ind w:firstLine="708"/>
        <w:jc w:val="both"/>
        <w:rPr>
          <w:sz w:val="28"/>
          <w:szCs w:val="28"/>
          <w:lang w:val="uk-UA"/>
        </w:rPr>
      </w:pPr>
      <w:r w:rsidRPr="002A3789">
        <w:rPr>
          <w:sz w:val="28"/>
          <w:szCs w:val="28"/>
          <w:lang w:val="uk-UA"/>
        </w:rPr>
        <w:t>2.5. Перелік електронних документів, якими обм</w:t>
      </w:r>
      <w:r w:rsidR="00FA660D" w:rsidRPr="002A3789">
        <w:rPr>
          <w:sz w:val="28"/>
          <w:szCs w:val="28"/>
          <w:lang w:val="uk-UA"/>
        </w:rPr>
        <w:t xml:space="preserve">інюються орган Казначейства та </w:t>
      </w:r>
      <w:r w:rsidR="008450D8" w:rsidRPr="002A3789">
        <w:rPr>
          <w:sz w:val="28"/>
          <w:szCs w:val="28"/>
          <w:lang w:val="uk-UA"/>
        </w:rPr>
        <w:t>К</w:t>
      </w:r>
      <w:r w:rsidRPr="002A3789">
        <w:rPr>
          <w:sz w:val="28"/>
          <w:szCs w:val="28"/>
          <w:lang w:val="uk-UA"/>
        </w:rPr>
        <w:t xml:space="preserve">лієнт </w:t>
      </w:r>
      <w:r w:rsidR="00FA660D" w:rsidRPr="002A3789">
        <w:rPr>
          <w:sz w:val="28"/>
          <w:szCs w:val="28"/>
          <w:lang w:val="uk-UA"/>
        </w:rPr>
        <w:t>шляхом використання</w:t>
      </w:r>
      <w:r w:rsidRPr="002A3789">
        <w:rPr>
          <w:sz w:val="28"/>
          <w:szCs w:val="28"/>
          <w:lang w:val="uk-UA"/>
        </w:rPr>
        <w:t xml:space="preserve"> системи дистанційного обслуговування клієнтів </w:t>
      </w:r>
      <w:r w:rsidR="005C341F" w:rsidRPr="002A3789">
        <w:rPr>
          <w:sz w:val="28"/>
          <w:szCs w:val="28"/>
          <w:lang w:val="uk-UA"/>
        </w:rPr>
        <w:t>у</w:t>
      </w:r>
      <w:r w:rsidRPr="002A3789">
        <w:rPr>
          <w:sz w:val="28"/>
          <w:szCs w:val="28"/>
          <w:lang w:val="uk-UA"/>
        </w:rPr>
        <w:t xml:space="preserve"> процесі реалізації проекту дистанційного обслуговування, визначений у додатку </w:t>
      </w:r>
      <w:r w:rsidR="00DB5AC0" w:rsidRPr="002A3789">
        <w:rPr>
          <w:sz w:val="28"/>
          <w:szCs w:val="28"/>
          <w:lang w:val="uk-UA"/>
        </w:rPr>
        <w:t>до Договору</w:t>
      </w:r>
      <w:r w:rsidRPr="002A3789">
        <w:rPr>
          <w:sz w:val="28"/>
          <w:szCs w:val="28"/>
          <w:lang w:val="uk-UA"/>
        </w:rPr>
        <w:t xml:space="preserve">, що є </w:t>
      </w:r>
      <w:r w:rsidR="005C341F" w:rsidRPr="002A3789">
        <w:rPr>
          <w:sz w:val="28"/>
          <w:szCs w:val="28"/>
          <w:lang w:val="uk-UA"/>
        </w:rPr>
        <w:t xml:space="preserve">його </w:t>
      </w:r>
      <w:r w:rsidRPr="002A3789">
        <w:rPr>
          <w:sz w:val="28"/>
          <w:szCs w:val="28"/>
          <w:lang w:val="uk-UA"/>
        </w:rPr>
        <w:t>невід’ємною частиною</w:t>
      </w:r>
      <w:r w:rsidR="00684C61" w:rsidRPr="002A3789">
        <w:rPr>
          <w:sz w:val="28"/>
          <w:szCs w:val="28"/>
          <w:lang w:val="uk-UA"/>
        </w:rPr>
        <w:t>.</w:t>
      </w:r>
    </w:p>
    <w:p w:rsidR="000F05D3" w:rsidRPr="002A3789" w:rsidRDefault="000F05D3" w:rsidP="000F05D3">
      <w:pPr>
        <w:pStyle w:val="af2"/>
        <w:spacing w:before="0" w:beforeAutospacing="0" w:after="0" w:afterAutospacing="0"/>
        <w:ind w:firstLine="708"/>
        <w:jc w:val="both"/>
        <w:rPr>
          <w:sz w:val="28"/>
          <w:szCs w:val="28"/>
          <w:lang w:val="uk-UA"/>
        </w:rPr>
      </w:pPr>
      <w:r w:rsidRPr="002A3789">
        <w:rPr>
          <w:sz w:val="28"/>
          <w:szCs w:val="28"/>
          <w:lang w:val="uk-UA"/>
        </w:rPr>
        <w:t>2.6</w:t>
      </w:r>
      <w:r w:rsidR="00D47B60" w:rsidRPr="002A3789">
        <w:rPr>
          <w:sz w:val="28"/>
          <w:szCs w:val="28"/>
          <w:lang w:val="uk-UA"/>
        </w:rPr>
        <w:t>.</w:t>
      </w:r>
      <w:r w:rsidRPr="002A3789">
        <w:rPr>
          <w:sz w:val="28"/>
          <w:szCs w:val="28"/>
          <w:lang w:val="uk-UA"/>
        </w:rPr>
        <w:t xml:space="preserve"> Клієнт передає електронні документи до органу Казначейства протягом операційного часу, визначеного Регламентом роботи Державної казначейської служби України</w:t>
      </w:r>
      <w:r w:rsidR="00932EC9" w:rsidRPr="002A3789">
        <w:rPr>
          <w:sz w:val="28"/>
          <w:szCs w:val="28"/>
          <w:lang w:val="uk-UA"/>
        </w:rPr>
        <w:t xml:space="preserve"> (далі – Казначейство)</w:t>
      </w:r>
      <w:r w:rsidRPr="002A3789">
        <w:rPr>
          <w:sz w:val="28"/>
          <w:szCs w:val="28"/>
          <w:lang w:val="uk-UA"/>
        </w:rPr>
        <w:t>, а орган Казначейства здійснює обробку електронних документів відповідно до регламентів роботи Внутрішньої платіжної системи Державної казначейської служби України та Системи електронних платежів Національного банку України у терміни, визначені бюджетним законодавством</w:t>
      </w:r>
      <w:r w:rsidR="00684C61" w:rsidRPr="002A3789">
        <w:rPr>
          <w:sz w:val="28"/>
          <w:szCs w:val="28"/>
          <w:lang w:val="uk-UA"/>
        </w:rPr>
        <w:t>.</w:t>
      </w:r>
    </w:p>
    <w:p w:rsidR="006605D6" w:rsidRPr="002A3789" w:rsidRDefault="006605D6" w:rsidP="006605D6">
      <w:pPr>
        <w:pStyle w:val="af2"/>
        <w:spacing w:before="0" w:beforeAutospacing="0" w:after="0" w:afterAutospacing="0"/>
        <w:ind w:firstLine="708"/>
        <w:jc w:val="both"/>
        <w:rPr>
          <w:sz w:val="28"/>
          <w:szCs w:val="28"/>
          <w:lang w:val="uk-UA"/>
        </w:rPr>
      </w:pPr>
      <w:r w:rsidRPr="002A3789">
        <w:rPr>
          <w:sz w:val="28"/>
          <w:szCs w:val="28"/>
          <w:lang w:val="uk-UA"/>
        </w:rPr>
        <w:t xml:space="preserve">2.7. Доступ до системи дистанційного обслуговування клієнтів </w:t>
      </w:r>
      <w:r w:rsidR="005C341F" w:rsidRPr="002A3789">
        <w:rPr>
          <w:sz w:val="28"/>
          <w:szCs w:val="28"/>
          <w:lang w:val="uk-UA"/>
        </w:rPr>
        <w:t>у</w:t>
      </w:r>
      <w:r w:rsidRPr="002A3789">
        <w:rPr>
          <w:sz w:val="28"/>
          <w:szCs w:val="28"/>
          <w:lang w:val="uk-UA"/>
        </w:rPr>
        <w:t xml:space="preserve"> рамках Договору надається </w:t>
      </w:r>
      <w:r w:rsidR="00DE325E" w:rsidRPr="002A3789">
        <w:rPr>
          <w:sz w:val="28"/>
          <w:szCs w:val="28"/>
          <w:lang w:val="uk-UA"/>
        </w:rPr>
        <w:t>відповідальним</w:t>
      </w:r>
      <w:r w:rsidR="00F20618">
        <w:rPr>
          <w:sz w:val="28"/>
          <w:szCs w:val="28"/>
          <w:lang w:val="uk-UA"/>
        </w:rPr>
        <w:t xml:space="preserve"> </w:t>
      </w:r>
      <w:r w:rsidRPr="002A3789">
        <w:rPr>
          <w:sz w:val="28"/>
          <w:szCs w:val="28"/>
          <w:lang w:val="uk-UA"/>
        </w:rPr>
        <w:t>працівникам Клієнта</w:t>
      </w:r>
      <w:r w:rsidR="00684C61" w:rsidRPr="002A3789">
        <w:rPr>
          <w:sz w:val="28"/>
          <w:szCs w:val="28"/>
          <w:lang w:val="uk-UA"/>
        </w:rPr>
        <w:t>.</w:t>
      </w:r>
    </w:p>
    <w:p w:rsidR="006605D6" w:rsidRPr="002A3789" w:rsidRDefault="006605D6" w:rsidP="006605D6">
      <w:pPr>
        <w:pStyle w:val="af2"/>
        <w:spacing w:before="0" w:beforeAutospacing="0" w:after="0" w:afterAutospacing="0"/>
        <w:ind w:firstLine="708"/>
        <w:jc w:val="both"/>
        <w:rPr>
          <w:sz w:val="28"/>
          <w:szCs w:val="28"/>
          <w:lang w:val="uk-UA"/>
        </w:rPr>
      </w:pPr>
      <w:r w:rsidRPr="002A3789">
        <w:rPr>
          <w:sz w:val="28"/>
          <w:szCs w:val="28"/>
          <w:lang w:val="uk-UA"/>
        </w:rPr>
        <w:t>2.8. У тексті Договору скорочення вживаються у такому значенні:</w:t>
      </w:r>
    </w:p>
    <w:p w:rsidR="006605D6" w:rsidRPr="002A3789" w:rsidRDefault="006605D6" w:rsidP="006605D6">
      <w:pPr>
        <w:pStyle w:val="af2"/>
        <w:spacing w:before="0" w:beforeAutospacing="0" w:after="0" w:afterAutospacing="0"/>
        <w:ind w:firstLine="708"/>
        <w:jc w:val="both"/>
        <w:rPr>
          <w:bCs/>
          <w:sz w:val="28"/>
          <w:szCs w:val="28"/>
          <w:lang w:val="uk-UA"/>
        </w:rPr>
      </w:pPr>
      <w:r w:rsidRPr="002A3789">
        <w:rPr>
          <w:bCs/>
          <w:sz w:val="28"/>
          <w:szCs w:val="28"/>
          <w:lang w:val="uk-UA"/>
        </w:rPr>
        <w:t xml:space="preserve">АРМ – </w:t>
      </w:r>
      <w:r w:rsidR="005C341F" w:rsidRPr="002A3789">
        <w:rPr>
          <w:bCs/>
          <w:sz w:val="28"/>
          <w:szCs w:val="28"/>
          <w:lang w:val="uk-UA"/>
        </w:rPr>
        <w:t>а</w:t>
      </w:r>
      <w:r w:rsidRPr="002A3789">
        <w:rPr>
          <w:bCs/>
          <w:sz w:val="28"/>
          <w:szCs w:val="28"/>
          <w:lang w:val="uk-UA"/>
        </w:rPr>
        <w:t xml:space="preserve">втоматизоване робоче місце особи, відповідальної за накладання </w:t>
      </w:r>
      <w:r w:rsidR="006E53B0" w:rsidRPr="002A3789">
        <w:rPr>
          <w:bCs/>
          <w:sz w:val="28"/>
          <w:szCs w:val="28"/>
          <w:lang w:val="uk-UA"/>
        </w:rPr>
        <w:t xml:space="preserve">кваліфікованого </w:t>
      </w:r>
      <w:r w:rsidRPr="002A3789">
        <w:rPr>
          <w:bCs/>
          <w:sz w:val="28"/>
          <w:szCs w:val="28"/>
          <w:lang w:val="uk-UA"/>
        </w:rPr>
        <w:t>електронно</w:t>
      </w:r>
      <w:r w:rsidR="006E53B0" w:rsidRPr="002A3789">
        <w:rPr>
          <w:bCs/>
          <w:sz w:val="28"/>
          <w:szCs w:val="28"/>
          <w:lang w:val="uk-UA"/>
        </w:rPr>
        <w:t>го</w:t>
      </w:r>
      <w:r w:rsidRPr="002A3789">
        <w:rPr>
          <w:bCs/>
          <w:sz w:val="28"/>
          <w:szCs w:val="28"/>
          <w:lang w:val="uk-UA"/>
        </w:rPr>
        <w:t xml:space="preserve"> підпису;</w:t>
      </w:r>
    </w:p>
    <w:p w:rsidR="00CC6454" w:rsidRPr="002A3789" w:rsidRDefault="00C10E01" w:rsidP="006605D6">
      <w:pPr>
        <w:pStyle w:val="af2"/>
        <w:spacing w:before="0" w:beforeAutospacing="0" w:after="0" w:afterAutospacing="0"/>
        <w:ind w:firstLine="708"/>
        <w:jc w:val="both"/>
        <w:rPr>
          <w:bCs/>
          <w:sz w:val="28"/>
          <w:szCs w:val="28"/>
          <w:lang w:val="uk-UA"/>
        </w:rPr>
      </w:pPr>
      <w:r w:rsidRPr="002A3789">
        <w:rPr>
          <w:bCs/>
          <w:sz w:val="28"/>
          <w:szCs w:val="28"/>
          <w:lang w:val="uk-UA"/>
        </w:rPr>
        <w:t>Н</w:t>
      </w:r>
      <w:r w:rsidR="00CC6454" w:rsidRPr="002A3789">
        <w:rPr>
          <w:bCs/>
          <w:sz w:val="28"/>
          <w:szCs w:val="28"/>
          <w:lang w:val="uk-UA"/>
        </w:rPr>
        <w:t xml:space="preserve">адавач </w:t>
      </w:r>
      <w:r w:rsidR="00FF5341" w:rsidRPr="002A3789">
        <w:rPr>
          <w:bCs/>
          <w:sz w:val="28"/>
          <w:szCs w:val="28"/>
          <w:lang w:val="uk-UA"/>
        </w:rPr>
        <w:t>довірчих послуг – кваліфікований надавач електронних довірчих послуг Державної казначейської служби України;</w:t>
      </w:r>
    </w:p>
    <w:p w:rsidR="00892CED" w:rsidRPr="002A3789" w:rsidRDefault="005C341F" w:rsidP="006605D6">
      <w:pPr>
        <w:pStyle w:val="af2"/>
        <w:spacing w:before="0" w:beforeAutospacing="0" w:after="0" w:afterAutospacing="0"/>
        <w:ind w:firstLine="708"/>
        <w:jc w:val="both"/>
        <w:rPr>
          <w:sz w:val="28"/>
          <w:szCs w:val="28"/>
          <w:lang w:val="uk-UA"/>
        </w:rPr>
      </w:pPr>
      <w:r w:rsidRPr="002A3789">
        <w:rPr>
          <w:sz w:val="28"/>
          <w:szCs w:val="28"/>
          <w:lang w:val="uk-UA"/>
        </w:rPr>
        <w:t>ВПР</w:t>
      </w:r>
      <w:r w:rsidR="00F20618">
        <w:rPr>
          <w:sz w:val="28"/>
          <w:szCs w:val="28"/>
          <w:lang w:val="uk-UA"/>
        </w:rPr>
        <w:t xml:space="preserve"> </w:t>
      </w:r>
      <w:r w:rsidRPr="002A3789">
        <w:rPr>
          <w:bCs/>
          <w:color w:val="000000"/>
          <w:sz w:val="28"/>
          <w:szCs w:val="28"/>
          <w:lang w:val="uk-UA"/>
        </w:rPr>
        <w:t>–</w:t>
      </w:r>
      <w:r w:rsidR="00F20618">
        <w:rPr>
          <w:sz w:val="28"/>
          <w:szCs w:val="28"/>
          <w:lang w:val="uk-UA"/>
        </w:rPr>
        <w:t xml:space="preserve"> </w:t>
      </w:r>
      <w:r w:rsidR="00ED6A64" w:rsidRPr="002A3789">
        <w:rPr>
          <w:sz w:val="28"/>
          <w:szCs w:val="28"/>
          <w:lang w:val="uk-UA"/>
        </w:rPr>
        <w:t>територіальний підрозділ кваліфікованого надавача електронних довірчих послуг Державної казначейської служби України, що здійснює реєстрацію користувачів (</w:t>
      </w:r>
      <w:proofErr w:type="spellStart"/>
      <w:r w:rsidR="00ED6A64" w:rsidRPr="002A3789">
        <w:rPr>
          <w:sz w:val="28"/>
          <w:szCs w:val="28"/>
          <w:lang w:val="uk-UA"/>
        </w:rPr>
        <w:t>підписувачів</w:t>
      </w:r>
      <w:proofErr w:type="spellEnd"/>
      <w:r w:rsidR="00ED6A64" w:rsidRPr="002A3789">
        <w:rPr>
          <w:sz w:val="28"/>
          <w:szCs w:val="28"/>
          <w:lang w:val="uk-UA"/>
        </w:rPr>
        <w:t>)</w:t>
      </w:r>
      <w:r w:rsidR="00732A00" w:rsidRPr="002A3789">
        <w:rPr>
          <w:sz w:val="28"/>
          <w:szCs w:val="28"/>
          <w:lang w:val="uk-UA"/>
        </w:rPr>
        <w:t>;</w:t>
      </w:r>
    </w:p>
    <w:p w:rsidR="00AC6A68" w:rsidRPr="002A3789" w:rsidRDefault="00AC6A68" w:rsidP="00AC6A68">
      <w:pPr>
        <w:pStyle w:val="af2"/>
        <w:spacing w:before="0" w:beforeAutospacing="0" w:after="0" w:afterAutospacing="0"/>
        <w:ind w:firstLine="708"/>
        <w:jc w:val="both"/>
        <w:rPr>
          <w:bCs/>
          <w:color w:val="000000"/>
          <w:sz w:val="28"/>
          <w:szCs w:val="28"/>
          <w:lang w:val="uk-UA"/>
        </w:rPr>
      </w:pPr>
      <w:r w:rsidRPr="002A3789">
        <w:rPr>
          <w:bCs/>
          <w:color w:val="000000"/>
          <w:sz w:val="28"/>
          <w:szCs w:val="28"/>
          <w:lang w:val="uk-UA"/>
        </w:rPr>
        <w:t>ЗНОК – з</w:t>
      </w:r>
      <w:r w:rsidR="00732A00" w:rsidRPr="002A3789">
        <w:rPr>
          <w:bCs/>
          <w:color w:val="000000"/>
          <w:sz w:val="28"/>
          <w:szCs w:val="28"/>
          <w:lang w:val="uk-UA"/>
        </w:rPr>
        <w:t>ахищений носій особистих ключів;</w:t>
      </w:r>
    </w:p>
    <w:p w:rsidR="00255DA5" w:rsidRPr="002A3789" w:rsidRDefault="00AC6A68" w:rsidP="00AC6A68">
      <w:pPr>
        <w:pStyle w:val="af2"/>
        <w:spacing w:before="0" w:beforeAutospacing="0" w:after="0" w:afterAutospacing="0"/>
        <w:ind w:firstLine="708"/>
        <w:jc w:val="both"/>
        <w:rPr>
          <w:color w:val="000000"/>
          <w:sz w:val="28"/>
          <w:szCs w:val="28"/>
          <w:lang w:val="uk-UA"/>
        </w:rPr>
      </w:pPr>
      <w:r w:rsidRPr="002A3789">
        <w:rPr>
          <w:color w:val="000000"/>
          <w:sz w:val="28"/>
          <w:szCs w:val="28"/>
          <w:lang w:val="uk-UA"/>
        </w:rPr>
        <w:t>К</w:t>
      </w:r>
      <w:r w:rsidR="004B2F93" w:rsidRPr="002A3789">
        <w:rPr>
          <w:color w:val="000000"/>
          <w:sz w:val="28"/>
          <w:szCs w:val="28"/>
          <w:lang w:val="uk-UA"/>
        </w:rPr>
        <w:t>Е</w:t>
      </w:r>
      <w:r w:rsidRPr="002A3789">
        <w:rPr>
          <w:color w:val="000000"/>
          <w:sz w:val="28"/>
          <w:szCs w:val="28"/>
          <w:lang w:val="uk-UA"/>
        </w:rPr>
        <w:t>П – кваліфікований електронний підпис;</w:t>
      </w:r>
    </w:p>
    <w:p w:rsidR="006605D6" w:rsidRPr="002A3789" w:rsidRDefault="006605D6" w:rsidP="006605D6">
      <w:pPr>
        <w:pStyle w:val="3"/>
        <w:ind w:firstLine="708"/>
        <w:jc w:val="both"/>
        <w:rPr>
          <w:szCs w:val="28"/>
        </w:rPr>
      </w:pPr>
      <w:r w:rsidRPr="002A3789">
        <w:rPr>
          <w:szCs w:val="28"/>
        </w:rPr>
        <w:t xml:space="preserve">СДО – </w:t>
      </w:r>
      <w:r w:rsidR="005C341F" w:rsidRPr="002A3789">
        <w:rPr>
          <w:szCs w:val="28"/>
        </w:rPr>
        <w:t>с</w:t>
      </w:r>
      <w:r w:rsidRPr="002A3789">
        <w:rPr>
          <w:szCs w:val="28"/>
        </w:rPr>
        <w:t xml:space="preserve">истема дистанційного обслуговування клієнтів </w:t>
      </w:r>
      <w:r w:rsidR="00F85D0E" w:rsidRPr="002A3789">
        <w:rPr>
          <w:szCs w:val="28"/>
        </w:rPr>
        <w:t xml:space="preserve">з використанням програмно-технічного комплексу </w:t>
      </w:r>
      <w:r w:rsidRPr="002A3789">
        <w:rPr>
          <w:szCs w:val="28"/>
        </w:rPr>
        <w:t xml:space="preserve">«Клієнт </w:t>
      </w:r>
      <w:r w:rsidR="008450D8" w:rsidRPr="002A3789">
        <w:rPr>
          <w:szCs w:val="28"/>
        </w:rPr>
        <w:t>к</w:t>
      </w:r>
      <w:r w:rsidRPr="002A3789">
        <w:rPr>
          <w:szCs w:val="28"/>
        </w:rPr>
        <w:t xml:space="preserve">азначейства – Казначейство». </w:t>
      </w:r>
    </w:p>
    <w:p w:rsidR="000515B3" w:rsidRPr="002A3789" w:rsidRDefault="000515B3" w:rsidP="000515B3">
      <w:pPr>
        <w:rPr>
          <w:lang w:val="uk-UA"/>
        </w:rPr>
      </w:pPr>
    </w:p>
    <w:p w:rsidR="006605D6" w:rsidRPr="002A3789" w:rsidRDefault="006605D6" w:rsidP="005C341F">
      <w:pPr>
        <w:pStyle w:val="3"/>
        <w:numPr>
          <w:ilvl w:val="0"/>
          <w:numId w:val="42"/>
        </w:numPr>
        <w:jc w:val="center"/>
        <w:rPr>
          <w:b/>
          <w:szCs w:val="28"/>
        </w:rPr>
      </w:pPr>
      <w:r w:rsidRPr="002A3789">
        <w:rPr>
          <w:b/>
          <w:szCs w:val="28"/>
        </w:rPr>
        <w:t>ПРАВА СТОРІН</w:t>
      </w:r>
    </w:p>
    <w:p w:rsidR="005C341F" w:rsidRPr="002A3789" w:rsidRDefault="005C341F" w:rsidP="005C341F">
      <w:pPr>
        <w:ind w:left="360"/>
        <w:rPr>
          <w:lang w:val="uk-UA"/>
        </w:rPr>
      </w:pPr>
    </w:p>
    <w:p w:rsidR="006605D6" w:rsidRPr="002A3789" w:rsidRDefault="006605D6" w:rsidP="006605D6">
      <w:pPr>
        <w:pStyle w:val="3"/>
        <w:ind w:firstLine="709"/>
        <w:jc w:val="both"/>
        <w:rPr>
          <w:b/>
          <w:szCs w:val="28"/>
        </w:rPr>
      </w:pPr>
      <w:r w:rsidRPr="002A3789">
        <w:rPr>
          <w:szCs w:val="28"/>
        </w:rPr>
        <w:t>3.1. Орган Казначейства має право:</w:t>
      </w:r>
    </w:p>
    <w:p w:rsidR="006605D6" w:rsidRPr="002A3789" w:rsidRDefault="006605D6" w:rsidP="006605D6">
      <w:pPr>
        <w:pStyle w:val="3"/>
        <w:ind w:firstLine="709"/>
        <w:jc w:val="both"/>
        <w:rPr>
          <w:b/>
          <w:szCs w:val="28"/>
        </w:rPr>
      </w:pPr>
      <w:r w:rsidRPr="002A3789">
        <w:rPr>
          <w:szCs w:val="28"/>
        </w:rPr>
        <w:t xml:space="preserve">3.1.1 </w:t>
      </w:r>
      <w:r w:rsidR="00F363AE" w:rsidRPr="002A3789">
        <w:rPr>
          <w:szCs w:val="28"/>
        </w:rPr>
        <w:t>з</w:t>
      </w:r>
      <w:r w:rsidRPr="002A3789">
        <w:rPr>
          <w:szCs w:val="28"/>
        </w:rPr>
        <w:t>дійснювати контроль за дотриманням вимог експлуатації СДО на предмет відповідності положен</w:t>
      </w:r>
      <w:r w:rsidR="00BA142E" w:rsidRPr="002A3789">
        <w:rPr>
          <w:szCs w:val="28"/>
        </w:rPr>
        <w:t>ь Договору</w:t>
      </w:r>
      <w:r w:rsidRPr="002A3789">
        <w:rPr>
          <w:szCs w:val="28"/>
        </w:rPr>
        <w:t xml:space="preserve"> та інструкцій з експлуатації;</w:t>
      </w:r>
    </w:p>
    <w:p w:rsidR="006605D6" w:rsidRPr="002A3789" w:rsidRDefault="006605D6" w:rsidP="006605D6">
      <w:pPr>
        <w:pStyle w:val="3"/>
        <w:ind w:firstLine="709"/>
        <w:jc w:val="both"/>
        <w:rPr>
          <w:b/>
          <w:szCs w:val="28"/>
        </w:rPr>
      </w:pPr>
      <w:r w:rsidRPr="002A3789">
        <w:rPr>
          <w:szCs w:val="28"/>
        </w:rPr>
        <w:t xml:space="preserve">3.1.2 </w:t>
      </w:r>
      <w:r w:rsidR="00F363AE" w:rsidRPr="002A3789">
        <w:rPr>
          <w:szCs w:val="28"/>
        </w:rPr>
        <w:t>з</w:t>
      </w:r>
      <w:r w:rsidRPr="002A3789">
        <w:rPr>
          <w:szCs w:val="28"/>
        </w:rPr>
        <w:t>дійснювати повернення без виконання електронних документів, що за змістом не відповідають вимогам законодавства</w:t>
      </w:r>
      <w:r w:rsidR="00B34FB4" w:rsidRPr="002A3789">
        <w:rPr>
          <w:szCs w:val="28"/>
        </w:rPr>
        <w:t xml:space="preserve"> України</w:t>
      </w:r>
      <w:r w:rsidRPr="002A3789">
        <w:rPr>
          <w:szCs w:val="28"/>
        </w:rPr>
        <w:t>;</w:t>
      </w:r>
    </w:p>
    <w:p w:rsidR="006605D6" w:rsidRPr="002A3789" w:rsidRDefault="006605D6" w:rsidP="006605D6">
      <w:pPr>
        <w:pStyle w:val="af3"/>
        <w:tabs>
          <w:tab w:val="left" w:pos="567"/>
          <w:tab w:val="num" w:pos="1418"/>
        </w:tabs>
        <w:ind w:left="0" w:firstLine="709"/>
        <w:contextualSpacing w:val="0"/>
        <w:jc w:val="both"/>
        <w:rPr>
          <w:bCs/>
          <w:sz w:val="28"/>
          <w:szCs w:val="28"/>
          <w:lang w:val="uk-UA"/>
        </w:rPr>
      </w:pPr>
      <w:r w:rsidRPr="002A3789">
        <w:rPr>
          <w:bCs/>
          <w:sz w:val="28"/>
          <w:szCs w:val="28"/>
          <w:lang w:val="uk-UA"/>
        </w:rPr>
        <w:t xml:space="preserve">3.1.3 </w:t>
      </w:r>
      <w:r w:rsidR="00F363AE" w:rsidRPr="002A3789">
        <w:rPr>
          <w:bCs/>
          <w:sz w:val="28"/>
          <w:szCs w:val="28"/>
          <w:lang w:val="uk-UA"/>
        </w:rPr>
        <w:t>в</w:t>
      </w:r>
      <w:r w:rsidRPr="002A3789">
        <w:rPr>
          <w:bCs/>
          <w:sz w:val="28"/>
          <w:szCs w:val="28"/>
          <w:lang w:val="uk-UA"/>
        </w:rPr>
        <w:t>имагати від Клієнта усун</w:t>
      </w:r>
      <w:r w:rsidR="00EC670C" w:rsidRPr="002A3789">
        <w:rPr>
          <w:bCs/>
          <w:sz w:val="28"/>
          <w:szCs w:val="28"/>
          <w:lang w:val="uk-UA"/>
        </w:rPr>
        <w:t>ення порушень вимог Договору</w:t>
      </w:r>
      <w:r w:rsidRPr="002A3789">
        <w:rPr>
          <w:bCs/>
          <w:sz w:val="28"/>
          <w:szCs w:val="28"/>
          <w:lang w:val="uk-UA"/>
        </w:rPr>
        <w:t>;</w:t>
      </w:r>
    </w:p>
    <w:p w:rsidR="006605D6" w:rsidRPr="002A3789" w:rsidRDefault="00873663" w:rsidP="006605D6">
      <w:pPr>
        <w:pStyle w:val="af3"/>
        <w:tabs>
          <w:tab w:val="left" w:pos="567"/>
          <w:tab w:val="num" w:pos="1418"/>
        </w:tabs>
        <w:ind w:left="0" w:firstLine="709"/>
        <w:contextualSpacing w:val="0"/>
        <w:jc w:val="both"/>
        <w:rPr>
          <w:sz w:val="28"/>
          <w:szCs w:val="28"/>
          <w:lang w:val="uk-UA"/>
        </w:rPr>
      </w:pPr>
      <w:r w:rsidRPr="002A3789">
        <w:rPr>
          <w:bCs/>
          <w:sz w:val="28"/>
          <w:szCs w:val="28"/>
          <w:lang w:val="uk-UA"/>
        </w:rPr>
        <w:lastRenderedPageBreak/>
        <w:t xml:space="preserve">3.1.4 </w:t>
      </w:r>
      <w:r w:rsidR="00F363AE" w:rsidRPr="002A3789">
        <w:rPr>
          <w:sz w:val="28"/>
          <w:szCs w:val="28"/>
          <w:lang w:val="uk-UA"/>
        </w:rPr>
        <w:t>в</w:t>
      </w:r>
      <w:r w:rsidR="006605D6" w:rsidRPr="002A3789">
        <w:rPr>
          <w:sz w:val="28"/>
          <w:szCs w:val="28"/>
          <w:lang w:val="uk-UA"/>
        </w:rPr>
        <w:t>имагати в окремих випадках від Клієнта підтвердження електронного документа на паперовому носії, засвідченого двома підписами уповноважених осіб та печаткою Клієнта;</w:t>
      </w:r>
    </w:p>
    <w:p w:rsidR="006605D6" w:rsidRPr="002A3789" w:rsidRDefault="006605D6" w:rsidP="006605D6">
      <w:pPr>
        <w:pStyle w:val="af3"/>
        <w:tabs>
          <w:tab w:val="left" w:pos="567"/>
          <w:tab w:val="num" w:pos="1418"/>
        </w:tabs>
        <w:ind w:left="0" w:firstLine="709"/>
        <w:contextualSpacing w:val="0"/>
        <w:jc w:val="both"/>
        <w:rPr>
          <w:sz w:val="28"/>
          <w:szCs w:val="28"/>
          <w:lang w:val="uk-UA"/>
        </w:rPr>
      </w:pPr>
      <w:r w:rsidRPr="002A3789">
        <w:rPr>
          <w:sz w:val="28"/>
          <w:szCs w:val="28"/>
          <w:lang w:val="uk-UA"/>
        </w:rPr>
        <w:t xml:space="preserve">3.1.5 </w:t>
      </w:r>
      <w:r w:rsidR="00F363AE" w:rsidRPr="002A3789">
        <w:rPr>
          <w:sz w:val="28"/>
          <w:szCs w:val="28"/>
          <w:lang w:val="uk-UA"/>
        </w:rPr>
        <w:t>з</w:t>
      </w:r>
      <w:r w:rsidRPr="002A3789">
        <w:rPr>
          <w:sz w:val="28"/>
          <w:szCs w:val="28"/>
          <w:lang w:val="uk-UA"/>
        </w:rPr>
        <w:t>апроваджувати новітні програмно-технічні та технологічні засоби для вдосконалення роботи СДО;</w:t>
      </w:r>
    </w:p>
    <w:p w:rsidR="005C341F" w:rsidRPr="002A3789" w:rsidRDefault="006605D6" w:rsidP="006605D6">
      <w:pPr>
        <w:pStyle w:val="af3"/>
        <w:tabs>
          <w:tab w:val="left" w:pos="567"/>
          <w:tab w:val="num" w:pos="1418"/>
        </w:tabs>
        <w:ind w:left="0" w:firstLine="709"/>
        <w:contextualSpacing w:val="0"/>
        <w:jc w:val="both"/>
        <w:rPr>
          <w:sz w:val="28"/>
          <w:szCs w:val="28"/>
          <w:lang w:val="uk-UA"/>
        </w:rPr>
      </w:pPr>
      <w:r w:rsidRPr="002A3789">
        <w:rPr>
          <w:sz w:val="28"/>
          <w:szCs w:val="28"/>
          <w:lang w:val="uk-UA"/>
        </w:rPr>
        <w:t xml:space="preserve">3.1.6 </w:t>
      </w:r>
      <w:r w:rsidR="00F363AE" w:rsidRPr="002A3789">
        <w:rPr>
          <w:sz w:val="28"/>
          <w:szCs w:val="28"/>
          <w:lang w:val="uk-UA"/>
        </w:rPr>
        <w:t>п</w:t>
      </w:r>
      <w:r w:rsidRPr="002A3789">
        <w:rPr>
          <w:sz w:val="28"/>
          <w:szCs w:val="28"/>
          <w:lang w:val="uk-UA"/>
        </w:rPr>
        <w:t xml:space="preserve">рипинити дистанційне обслуговування </w:t>
      </w:r>
      <w:r w:rsidR="00087832" w:rsidRPr="002A3789">
        <w:rPr>
          <w:sz w:val="28"/>
          <w:szCs w:val="28"/>
          <w:lang w:val="uk-UA"/>
        </w:rPr>
        <w:t xml:space="preserve">Клієнта </w:t>
      </w:r>
      <w:r w:rsidRPr="002A3789">
        <w:rPr>
          <w:sz w:val="28"/>
          <w:szCs w:val="28"/>
          <w:lang w:val="uk-UA"/>
        </w:rPr>
        <w:t>у випадках систематичного поруш</w:t>
      </w:r>
      <w:r w:rsidR="00EC670C" w:rsidRPr="002A3789">
        <w:rPr>
          <w:sz w:val="28"/>
          <w:szCs w:val="28"/>
          <w:lang w:val="uk-UA"/>
        </w:rPr>
        <w:t>ення</w:t>
      </w:r>
      <w:r w:rsidR="00087832" w:rsidRPr="002A3789">
        <w:rPr>
          <w:sz w:val="28"/>
          <w:szCs w:val="28"/>
          <w:lang w:val="uk-UA"/>
        </w:rPr>
        <w:t xml:space="preserve"> ним</w:t>
      </w:r>
      <w:r w:rsidR="00EC670C" w:rsidRPr="002A3789">
        <w:rPr>
          <w:sz w:val="28"/>
          <w:szCs w:val="28"/>
          <w:lang w:val="uk-UA"/>
        </w:rPr>
        <w:t xml:space="preserve"> вимог Договору</w:t>
      </w:r>
      <w:r w:rsidRPr="002A3789">
        <w:rPr>
          <w:sz w:val="28"/>
          <w:szCs w:val="28"/>
          <w:lang w:val="uk-UA"/>
        </w:rPr>
        <w:t xml:space="preserve"> та інструкцій з експлуатації на підставі раніше наданих Клієнту письмових зауважень.</w:t>
      </w:r>
    </w:p>
    <w:p w:rsidR="006605D6" w:rsidRPr="002A3789" w:rsidRDefault="006605D6" w:rsidP="006605D6">
      <w:pPr>
        <w:pStyle w:val="af3"/>
        <w:tabs>
          <w:tab w:val="left" w:pos="567"/>
          <w:tab w:val="num" w:pos="1418"/>
        </w:tabs>
        <w:ind w:left="0" w:firstLine="709"/>
        <w:contextualSpacing w:val="0"/>
        <w:jc w:val="both"/>
        <w:rPr>
          <w:sz w:val="28"/>
          <w:szCs w:val="28"/>
          <w:lang w:val="uk-UA"/>
        </w:rPr>
      </w:pPr>
      <w:r w:rsidRPr="002A3789">
        <w:rPr>
          <w:sz w:val="28"/>
          <w:szCs w:val="28"/>
          <w:lang w:val="uk-UA"/>
        </w:rPr>
        <w:t>3.2. Клієнт має право:</w:t>
      </w:r>
    </w:p>
    <w:p w:rsidR="006605D6" w:rsidRPr="002A3789" w:rsidRDefault="006605D6" w:rsidP="006605D6">
      <w:pPr>
        <w:pStyle w:val="af3"/>
        <w:tabs>
          <w:tab w:val="left" w:pos="567"/>
          <w:tab w:val="num" w:pos="1418"/>
        </w:tabs>
        <w:ind w:left="0" w:firstLine="709"/>
        <w:contextualSpacing w:val="0"/>
        <w:jc w:val="both"/>
        <w:rPr>
          <w:b/>
          <w:sz w:val="28"/>
          <w:szCs w:val="28"/>
          <w:lang w:val="uk-UA"/>
        </w:rPr>
      </w:pPr>
      <w:r w:rsidRPr="002A3789">
        <w:rPr>
          <w:sz w:val="28"/>
          <w:szCs w:val="28"/>
          <w:lang w:val="uk-UA"/>
        </w:rPr>
        <w:t xml:space="preserve">3.2.1 </w:t>
      </w:r>
      <w:r w:rsidR="00F363AE" w:rsidRPr="002A3789">
        <w:rPr>
          <w:sz w:val="28"/>
          <w:szCs w:val="28"/>
          <w:lang w:val="uk-UA"/>
        </w:rPr>
        <w:t>в</w:t>
      </w:r>
      <w:r w:rsidRPr="002A3789">
        <w:rPr>
          <w:sz w:val="28"/>
          <w:szCs w:val="28"/>
          <w:lang w:val="uk-UA"/>
        </w:rPr>
        <w:t xml:space="preserve">икористовувати </w:t>
      </w:r>
      <w:r w:rsidR="005C341F" w:rsidRPr="002A3789">
        <w:rPr>
          <w:sz w:val="28"/>
          <w:szCs w:val="28"/>
          <w:lang w:val="uk-UA"/>
        </w:rPr>
        <w:t>СДО</w:t>
      </w:r>
      <w:r w:rsidRPr="002A3789">
        <w:rPr>
          <w:sz w:val="28"/>
          <w:szCs w:val="28"/>
          <w:lang w:val="uk-UA"/>
        </w:rPr>
        <w:t xml:space="preserve"> для обміну електронними документами від</w:t>
      </w:r>
      <w:r w:rsidR="00FC0FA8" w:rsidRPr="002A3789">
        <w:rPr>
          <w:sz w:val="28"/>
          <w:szCs w:val="28"/>
          <w:lang w:val="uk-UA"/>
        </w:rPr>
        <w:t>повідно до Договору</w:t>
      </w:r>
      <w:r w:rsidRPr="002A3789">
        <w:rPr>
          <w:sz w:val="28"/>
          <w:szCs w:val="28"/>
          <w:lang w:val="uk-UA"/>
        </w:rPr>
        <w:t xml:space="preserve"> та інструкцій з експлуатації;</w:t>
      </w:r>
    </w:p>
    <w:p w:rsidR="006605D6" w:rsidRPr="002A3789" w:rsidRDefault="006605D6" w:rsidP="00022225">
      <w:pPr>
        <w:pStyle w:val="3"/>
        <w:ind w:firstLine="709"/>
        <w:jc w:val="both"/>
        <w:rPr>
          <w:szCs w:val="28"/>
        </w:rPr>
      </w:pPr>
      <w:r w:rsidRPr="002A3789">
        <w:rPr>
          <w:szCs w:val="28"/>
        </w:rPr>
        <w:t xml:space="preserve">3.2.2 </w:t>
      </w:r>
      <w:r w:rsidR="00F363AE" w:rsidRPr="002A3789">
        <w:rPr>
          <w:szCs w:val="28"/>
        </w:rPr>
        <w:t>о</w:t>
      </w:r>
      <w:r w:rsidRPr="002A3789">
        <w:rPr>
          <w:szCs w:val="28"/>
        </w:rPr>
        <w:t>тримувати підтвердження про прийняті i неприйняті до виконання електронні документи;</w:t>
      </w:r>
    </w:p>
    <w:p w:rsidR="008F5C0B" w:rsidRPr="002A3789" w:rsidRDefault="004F7024" w:rsidP="006D31B9">
      <w:pPr>
        <w:ind w:firstLine="708"/>
        <w:jc w:val="both"/>
        <w:rPr>
          <w:sz w:val="28"/>
          <w:szCs w:val="28"/>
          <w:lang w:val="uk-UA"/>
        </w:rPr>
      </w:pPr>
      <w:r w:rsidRPr="002A3789">
        <w:rPr>
          <w:sz w:val="28"/>
          <w:szCs w:val="28"/>
          <w:lang w:val="uk-UA"/>
        </w:rPr>
        <w:t xml:space="preserve">3.2.3 </w:t>
      </w:r>
      <w:r w:rsidR="00F363AE" w:rsidRPr="002A3789">
        <w:rPr>
          <w:sz w:val="28"/>
          <w:szCs w:val="28"/>
          <w:lang w:val="uk-UA"/>
        </w:rPr>
        <w:t>о</w:t>
      </w:r>
      <w:r w:rsidRPr="002A3789">
        <w:rPr>
          <w:sz w:val="28"/>
          <w:szCs w:val="28"/>
          <w:lang w:val="uk-UA"/>
        </w:rPr>
        <w:t>тримувати в</w:t>
      </w:r>
      <w:r w:rsidR="0096182D" w:rsidRPr="002A3789">
        <w:rPr>
          <w:sz w:val="28"/>
          <w:szCs w:val="28"/>
          <w:lang w:val="uk-UA"/>
        </w:rPr>
        <w:t>иписки</w:t>
      </w:r>
      <w:r w:rsidR="00BA25AF" w:rsidRPr="002A3789">
        <w:rPr>
          <w:sz w:val="28"/>
          <w:szCs w:val="28"/>
          <w:lang w:val="uk-UA"/>
        </w:rPr>
        <w:t xml:space="preserve"> зі своїх рахунків</w:t>
      </w:r>
      <w:r w:rsidR="006D31B9" w:rsidRPr="002A3789">
        <w:rPr>
          <w:sz w:val="28"/>
          <w:szCs w:val="28"/>
          <w:lang w:val="uk-UA"/>
        </w:rPr>
        <w:t>,</w:t>
      </w:r>
      <w:r w:rsidR="00E0733D" w:rsidRPr="002A3789">
        <w:rPr>
          <w:sz w:val="28"/>
          <w:szCs w:val="28"/>
          <w:lang w:val="uk-UA"/>
        </w:rPr>
        <w:t xml:space="preserve"> витяги</w:t>
      </w:r>
      <w:r w:rsidR="0096182D" w:rsidRPr="002A3789">
        <w:rPr>
          <w:sz w:val="28"/>
          <w:szCs w:val="28"/>
          <w:lang w:val="uk-UA"/>
        </w:rPr>
        <w:t xml:space="preserve"> з Єдиного реєстру розпорядників бюджетних коштів та одержувачів бюджетних коштів</w:t>
      </w:r>
      <w:r w:rsidR="004074BB" w:rsidRPr="002A3789">
        <w:rPr>
          <w:sz w:val="28"/>
          <w:szCs w:val="28"/>
          <w:lang w:val="uk-UA"/>
        </w:rPr>
        <w:t>, протоколи розбіжностей даних мережі розпорядників та одержувачів бюджетних коштів</w:t>
      </w:r>
      <w:r w:rsidR="00E21BC7" w:rsidRPr="002A3789">
        <w:rPr>
          <w:sz w:val="28"/>
          <w:szCs w:val="28"/>
          <w:lang w:val="uk-UA"/>
        </w:rPr>
        <w:t xml:space="preserve"> та Єдиного реєстру розпорядників бюджетних коштів та одержувачів бюджетних коштів</w:t>
      </w:r>
      <w:r w:rsidR="004C7073" w:rsidRPr="002A3789">
        <w:rPr>
          <w:sz w:val="28"/>
          <w:szCs w:val="28"/>
          <w:lang w:val="uk-UA"/>
        </w:rPr>
        <w:t xml:space="preserve"> в електронній формі в режимі реального часу</w:t>
      </w:r>
      <w:r w:rsidR="005C341F" w:rsidRPr="002A3789">
        <w:rPr>
          <w:sz w:val="28"/>
          <w:szCs w:val="28"/>
          <w:lang w:val="uk-UA"/>
        </w:rPr>
        <w:t>;</w:t>
      </w:r>
    </w:p>
    <w:p w:rsidR="006605D6" w:rsidRPr="002A3789" w:rsidRDefault="006605D6" w:rsidP="006D31B9">
      <w:pPr>
        <w:ind w:firstLine="708"/>
        <w:jc w:val="both"/>
        <w:rPr>
          <w:sz w:val="28"/>
          <w:szCs w:val="28"/>
          <w:lang w:val="uk-UA"/>
        </w:rPr>
      </w:pPr>
      <w:r w:rsidRPr="002A3789">
        <w:rPr>
          <w:sz w:val="28"/>
          <w:szCs w:val="28"/>
          <w:lang w:val="uk-UA"/>
        </w:rPr>
        <w:t>3.2.</w:t>
      </w:r>
      <w:r w:rsidR="004F7024" w:rsidRPr="002A3789">
        <w:rPr>
          <w:sz w:val="28"/>
          <w:szCs w:val="28"/>
          <w:lang w:val="uk-UA"/>
        </w:rPr>
        <w:t>4</w:t>
      </w:r>
      <w:r w:rsidRPr="002A3789">
        <w:rPr>
          <w:sz w:val="28"/>
          <w:szCs w:val="28"/>
          <w:lang w:val="uk-UA"/>
        </w:rPr>
        <w:t xml:space="preserve"> </w:t>
      </w:r>
      <w:r w:rsidR="00F363AE" w:rsidRPr="002A3789">
        <w:rPr>
          <w:sz w:val="28"/>
          <w:szCs w:val="28"/>
          <w:lang w:val="uk-UA"/>
        </w:rPr>
        <w:t>у</w:t>
      </w:r>
      <w:r w:rsidRPr="002A3789">
        <w:rPr>
          <w:sz w:val="28"/>
          <w:szCs w:val="28"/>
          <w:lang w:val="uk-UA"/>
        </w:rPr>
        <w:t xml:space="preserve"> випадку неможливості передавання з технічних причин електронних документів через СДО подавати до органу Казначейства відповідні документи на паперових та електронних носіях;</w:t>
      </w:r>
    </w:p>
    <w:p w:rsidR="006605D6" w:rsidRPr="002A3789" w:rsidRDefault="006605D6" w:rsidP="006605D6">
      <w:pPr>
        <w:pStyle w:val="3"/>
        <w:ind w:firstLine="709"/>
        <w:jc w:val="both"/>
        <w:rPr>
          <w:b/>
          <w:szCs w:val="28"/>
        </w:rPr>
      </w:pPr>
      <w:r w:rsidRPr="002A3789">
        <w:rPr>
          <w:szCs w:val="28"/>
        </w:rPr>
        <w:t>3.2.</w:t>
      </w:r>
      <w:r w:rsidR="004F7024" w:rsidRPr="002A3789">
        <w:rPr>
          <w:szCs w:val="28"/>
        </w:rPr>
        <w:t>5</w:t>
      </w:r>
      <w:r w:rsidRPr="002A3789">
        <w:rPr>
          <w:szCs w:val="28"/>
        </w:rPr>
        <w:t xml:space="preserve"> </w:t>
      </w:r>
      <w:r w:rsidR="00F363AE" w:rsidRPr="002A3789">
        <w:rPr>
          <w:szCs w:val="28"/>
        </w:rPr>
        <w:t>о</w:t>
      </w:r>
      <w:r w:rsidRPr="002A3789">
        <w:rPr>
          <w:szCs w:val="28"/>
        </w:rPr>
        <w:t>тримувати необхідні пояснення та консультації щодо положень Договору, захисту інформації в СДО та проходження електронних документів Клієнта;</w:t>
      </w:r>
    </w:p>
    <w:p w:rsidR="006605D6" w:rsidRPr="002A3789" w:rsidRDefault="006605D6" w:rsidP="006605D6">
      <w:pPr>
        <w:pStyle w:val="3"/>
        <w:ind w:firstLine="709"/>
        <w:jc w:val="both"/>
        <w:rPr>
          <w:b/>
          <w:szCs w:val="28"/>
        </w:rPr>
      </w:pPr>
      <w:r w:rsidRPr="002A3789">
        <w:rPr>
          <w:szCs w:val="28"/>
        </w:rPr>
        <w:t>3.2.</w:t>
      </w:r>
      <w:r w:rsidR="004F7024" w:rsidRPr="002A3789">
        <w:rPr>
          <w:szCs w:val="28"/>
        </w:rPr>
        <w:t>6</w:t>
      </w:r>
      <w:r w:rsidRPr="002A3789">
        <w:rPr>
          <w:szCs w:val="28"/>
        </w:rPr>
        <w:t xml:space="preserve"> </w:t>
      </w:r>
      <w:r w:rsidR="00F363AE" w:rsidRPr="002A3789">
        <w:rPr>
          <w:szCs w:val="28"/>
        </w:rPr>
        <w:t>в</w:t>
      </w:r>
      <w:r w:rsidRPr="002A3789">
        <w:rPr>
          <w:szCs w:val="28"/>
        </w:rPr>
        <w:t>имагати від органу Казначейства усунення поруше</w:t>
      </w:r>
      <w:r w:rsidR="002F77A5" w:rsidRPr="002A3789">
        <w:rPr>
          <w:szCs w:val="28"/>
        </w:rPr>
        <w:t>нь вимог Договору</w:t>
      </w:r>
      <w:r w:rsidRPr="002A3789">
        <w:rPr>
          <w:szCs w:val="28"/>
        </w:rPr>
        <w:t>;</w:t>
      </w:r>
    </w:p>
    <w:p w:rsidR="006605D6" w:rsidRPr="002A3789" w:rsidRDefault="006605D6" w:rsidP="006605D6">
      <w:pPr>
        <w:pStyle w:val="3"/>
        <w:ind w:firstLine="709"/>
        <w:jc w:val="both"/>
        <w:rPr>
          <w:szCs w:val="28"/>
        </w:rPr>
      </w:pPr>
      <w:r w:rsidRPr="002A3789">
        <w:rPr>
          <w:szCs w:val="28"/>
        </w:rPr>
        <w:t>3.2.</w:t>
      </w:r>
      <w:r w:rsidR="004F7024" w:rsidRPr="002A3789">
        <w:rPr>
          <w:szCs w:val="28"/>
        </w:rPr>
        <w:t>7</w:t>
      </w:r>
      <w:r w:rsidRPr="002A3789">
        <w:rPr>
          <w:szCs w:val="28"/>
        </w:rPr>
        <w:t xml:space="preserve"> </w:t>
      </w:r>
      <w:r w:rsidR="00F363AE" w:rsidRPr="002A3789">
        <w:rPr>
          <w:szCs w:val="28"/>
        </w:rPr>
        <w:t>в</w:t>
      </w:r>
      <w:r w:rsidRPr="002A3789">
        <w:rPr>
          <w:szCs w:val="28"/>
        </w:rPr>
        <w:t>носити пропозиції органу Казначейства щодо вдосконалення СДО.</w:t>
      </w:r>
    </w:p>
    <w:p w:rsidR="00B019C2" w:rsidRDefault="00B019C2" w:rsidP="00B019C2">
      <w:pPr>
        <w:rPr>
          <w:sz w:val="28"/>
          <w:szCs w:val="28"/>
          <w:lang w:val="uk-UA"/>
        </w:rPr>
      </w:pPr>
    </w:p>
    <w:p w:rsidR="004F252A" w:rsidRPr="002A3789" w:rsidRDefault="004F252A" w:rsidP="00B019C2">
      <w:pPr>
        <w:rPr>
          <w:sz w:val="28"/>
          <w:szCs w:val="28"/>
          <w:lang w:val="uk-UA"/>
        </w:rPr>
      </w:pPr>
    </w:p>
    <w:p w:rsidR="006605D6" w:rsidRPr="002A3789" w:rsidRDefault="006605D6" w:rsidP="005C341F">
      <w:pPr>
        <w:pStyle w:val="3"/>
        <w:numPr>
          <w:ilvl w:val="0"/>
          <w:numId w:val="42"/>
        </w:numPr>
        <w:jc w:val="center"/>
        <w:rPr>
          <w:b/>
          <w:szCs w:val="28"/>
        </w:rPr>
      </w:pPr>
      <w:r w:rsidRPr="002A3789">
        <w:rPr>
          <w:b/>
          <w:szCs w:val="28"/>
        </w:rPr>
        <w:t>ЗОБОВ’ЯЗАННЯ СТОРІН</w:t>
      </w:r>
    </w:p>
    <w:p w:rsidR="005C341F" w:rsidRPr="002A3789" w:rsidRDefault="005C341F" w:rsidP="005C341F">
      <w:pPr>
        <w:ind w:left="360"/>
        <w:rPr>
          <w:lang w:val="uk-UA"/>
        </w:rPr>
      </w:pPr>
    </w:p>
    <w:p w:rsidR="006605D6" w:rsidRPr="002A3789" w:rsidRDefault="006605D6" w:rsidP="006605D6">
      <w:pPr>
        <w:pStyle w:val="3"/>
        <w:ind w:firstLine="708"/>
        <w:jc w:val="both"/>
        <w:rPr>
          <w:b/>
          <w:szCs w:val="28"/>
        </w:rPr>
      </w:pPr>
      <w:r w:rsidRPr="002A3789">
        <w:rPr>
          <w:szCs w:val="28"/>
        </w:rPr>
        <w:t>4.1. Орган Казначейства зобов’язується:</w:t>
      </w:r>
    </w:p>
    <w:p w:rsidR="006605D6" w:rsidRPr="002A3789" w:rsidRDefault="006605D6" w:rsidP="006605D6">
      <w:pPr>
        <w:pStyle w:val="3"/>
        <w:ind w:firstLine="709"/>
        <w:jc w:val="both"/>
        <w:rPr>
          <w:b/>
          <w:szCs w:val="28"/>
        </w:rPr>
      </w:pPr>
      <w:r w:rsidRPr="002A3789">
        <w:rPr>
          <w:szCs w:val="28"/>
        </w:rPr>
        <w:t xml:space="preserve">4.1.1 </w:t>
      </w:r>
      <w:r w:rsidR="00527CB0" w:rsidRPr="002A3789">
        <w:rPr>
          <w:szCs w:val="28"/>
        </w:rPr>
        <w:t>з</w:t>
      </w:r>
      <w:r w:rsidRPr="002A3789">
        <w:rPr>
          <w:szCs w:val="28"/>
        </w:rPr>
        <w:t>абезпечити якісне та своєчасне дистанційне обслуговування відповідно д</w:t>
      </w:r>
      <w:r w:rsidR="008269A9" w:rsidRPr="002A3789">
        <w:rPr>
          <w:szCs w:val="28"/>
        </w:rPr>
        <w:t>о положень Договору</w:t>
      </w:r>
      <w:r w:rsidRPr="002A3789">
        <w:rPr>
          <w:szCs w:val="28"/>
        </w:rPr>
        <w:t xml:space="preserve"> та інструкцій з експлуатації;</w:t>
      </w:r>
    </w:p>
    <w:p w:rsidR="006605D6" w:rsidRPr="002A3789" w:rsidRDefault="006605D6" w:rsidP="006605D6">
      <w:pPr>
        <w:pStyle w:val="3"/>
        <w:ind w:firstLine="708"/>
        <w:jc w:val="both"/>
        <w:rPr>
          <w:szCs w:val="28"/>
        </w:rPr>
      </w:pPr>
      <w:r w:rsidRPr="002A3789">
        <w:rPr>
          <w:szCs w:val="28"/>
        </w:rPr>
        <w:t xml:space="preserve">4.1.2 </w:t>
      </w:r>
      <w:r w:rsidR="00527CB0" w:rsidRPr="002A3789">
        <w:rPr>
          <w:szCs w:val="28"/>
        </w:rPr>
        <w:t>з</w:t>
      </w:r>
      <w:r w:rsidRPr="002A3789">
        <w:rPr>
          <w:szCs w:val="28"/>
        </w:rPr>
        <w:t>абезпечити ведення протоколу обміну інформацією відповідно до прийнятої в органі Казначейства технології i вимог інструкцій та методичних матеріалів;</w:t>
      </w:r>
    </w:p>
    <w:p w:rsidR="006605D6" w:rsidRPr="002A3789" w:rsidRDefault="006605D6" w:rsidP="006605D6">
      <w:pPr>
        <w:pStyle w:val="3"/>
        <w:ind w:firstLine="708"/>
        <w:jc w:val="both"/>
        <w:rPr>
          <w:b/>
          <w:szCs w:val="28"/>
        </w:rPr>
      </w:pPr>
      <w:r w:rsidRPr="002A3789">
        <w:rPr>
          <w:szCs w:val="28"/>
        </w:rPr>
        <w:t xml:space="preserve">4.1.3 </w:t>
      </w:r>
      <w:r w:rsidR="00527CB0" w:rsidRPr="002A3789">
        <w:rPr>
          <w:szCs w:val="28"/>
        </w:rPr>
        <w:t>з</w:t>
      </w:r>
      <w:r w:rsidRPr="002A3789">
        <w:rPr>
          <w:szCs w:val="28"/>
        </w:rPr>
        <w:t xml:space="preserve">дійснювати списання коштів з рахунків </w:t>
      </w:r>
      <w:r w:rsidR="00B05465" w:rsidRPr="002A3789">
        <w:rPr>
          <w:szCs w:val="28"/>
          <w:lang w:val="ru-RU"/>
        </w:rPr>
        <w:t>К</w:t>
      </w:r>
      <w:proofErr w:type="spellStart"/>
      <w:r w:rsidRPr="002A3789">
        <w:rPr>
          <w:szCs w:val="28"/>
        </w:rPr>
        <w:t>лієнта</w:t>
      </w:r>
      <w:proofErr w:type="spellEnd"/>
      <w:r w:rsidRPr="002A3789">
        <w:rPr>
          <w:szCs w:val="28"/>
        </w:rPr>
        <w:t xml:space="preserve"> на підставі електронних документів у порядку їх надходження;</w:t>
      </w:r>
    </w:p>
    <w:p w:rsidR="006605D6" w:rsidRPr="002A3789" w:rsidRDefault="006605D6" w:rsidP="006605D6">
      <w:pPr>
        <w:pStyle w:val="af3"/>
        <w:tabs>
          <w:tab w:val="left" w:pos="142"/>
          <w:tab w:val="left" w:pos="567"/>
        </w:tabs>
        <w:ind w:left="0" w:firstLine="720"/>
        <w:contextualSpacing w:val="0"/>
        <w:jc w:val="both"/>
        <w:rPr>
          <w:bCs/>
          <w:sz w:val="28"/>
          <w:szCs w:val="28"/>
          <w:lang w:val="uk-UA"/>
        </w:rPr>
      </w:pPr>
      <w:r w:rsidRPr="002A3789">
        <w:rPr>
          <w:bCs/>
          <w:sz w:val="28"/>
          <w:szCs w:val="28"/>
          <w:lang w:val="uk-UA"/>
        </w:rPr>
        <w:t xml:space="preserve">4.1.4 </w:t>
      </w:r>
      <w:r w:rsidR="00527CB0" w:rsidRPr="002A3789">
        <w:rPr>
          <w:bCs/>
          <w:sz w:val="28"/>
          <w:szCs w:val="28"/>
          <w:lang w:val="uk-UA"/>
        </w:rPr>
        <w:t>н</w:t>
      </w:r>
      <w:r w:rsidRPr="002A3789">
        <w:rPr>
          <w:bCs/>
          <w:sz w:val="28"/>
          <w:szCs w:val="28"/>
          <w:lang w:val="uk-UA"/>
        </w:rPr>
        <w:t>е проводити списання коштів з рахунків</w:t>
      </w:r>
      <w:r w:rsidR="005C341F" w:rsidRPr="002A3789">
        <w:rPr>
          <w:bCs/>
          <w:sz w:val="28"/>
          <w:szCs w:val="28"/>
          <w:lang w:val="uk-UA"/>
        </w:rPr>
        <w:t xml:space="preserve"> </w:t>
      </w:r>
      <w:r w:rsidR="00B05465" w:rsidRPr="002A3789">
        <w:rPr>
          <w:bCs/>
          <w:sz w:val="28"/>
          <w:szCs w:val="28"/>
          <w:lang w:val="uk-UA"/>
        </w:rPr>
        <w:t>К</w:t>
      </w:r>
      <w:r w:rsidR="005C341F" w:rsidRPr="002A3789">
        <w:rPr>
          <w:bCs/>
          <w:sz w:val="28"/>
          <w:szCs w:val="28"/>
          <w:lang w:val="uk-UA"/>
        </w:rPr>
        <w:t>лієнта</w:t>
      </w:r>
      <w:r w:rsidRPr="002A3789">
        <w:rPr>
          <w:bCs/>
          <w:sz w:val="28"/>
          <w:szCs w:val="28"/>
          <w:lang w:val="uk-UA"/>
        </w:rPr>
        <w:t xml:space="preserve"> у випадках:</w:t>
      </w:r>
    </w:p>
    <w:p w:rsidR="006605D6" w:rsidRPr="002A3789" w:rsidRDefault="006605D6" w:rsidP="00087832">
      <w:pPr>
        <w:pStyle w:val="af3"/>
        <w:tabs>
          <w:tab w:val="left" w:pos="284"/>
          <w:tab w:val="left" w:pos="851"/>
        </w:tabs>
        <w:ind w:left="709"/>
        <w:jc w:val="both"/>
        <w:rPr>
          <w:bCs/>
          <w:sz w:val="28"/>
          <w:szCs w:val="28"/>
          <w:lang w:val="uk-UA"/>
        </w:rPr>
      </w:pPr>
      <w:r w:rsidRPr="002A3789">
        <w:rPr>
          <w:bCs/>
          <w:sz w:val="28"/>
          <w:szCs w:val="28"/>
          <w:lang w:val="uk-UA"/>
        </w:rPr>
        <w:t xml:space="preserve">відсутності на електронному платіжному документі </w:t>
      </w:r>
      <w:r w:rsidR="007411DC" w:rsidRPr="002A3789">
        <w:rPr>
          <w:bCs/>
          <w:sz w:val="28"/>
          <w:szCs w:val="28"/>
          <w:lang w:val="uk-UA"/>
        </w:rPr>
        <w:t>КЕП</w:t>
      </w:r>
      <w:r w:rsidRPr="002A3789">
        <w:rPr>
          <w:bCs/>
          <w:sz w:val="28"/>
          <w:szCs w:val="28"/>
          <w:lang w:val="uk-UA"/>
        </w:rPr>
        <w:t>;</w:t>
      </w:r>
    </w:p>
    <w:p w:rsidR="006605D6" w:rsidRPr="002A3789" w:rsidRDefault="006605D6" w:rsidP="00087832">
      <w:pPr>
        <w:tabs>
          <w:tab w:val="left" w:pos="284"/>
          <w:tab w:val="left" w:pos="851"/>
        </w:tabs>
        <w:ind w:left="709"/>
        <w:jc w:val="both"/>
        <w:rPr>
          <w:bCs/>
          <w:sz w:val="28"/>
          <w:szCs w:val="28"/>
          <w:lang w:val="uk-UA"/>
        </w:rPr>
      </w:pPr>
      <w:r w:rsidRPr="002A3789">
        <w:rPr>
          <w:bCs/>
          <w:sz w:val="28"/>
          <w:szCs w:val="28"/>
          <w:lang w:val="uk-UA"/>
        </w:rPr>
        <w:t>не</w:t>
      </w:r>
      <w:r w:rsidR="009F1533" w:rsidRPr="002A3789">
        <w:rPr>
          <w:bCs/>
          <w:sz w:val="28"/>
          <w:szCs w:val="28"/>
          <w:lang w:val="uk-UA"/>
        </w:rPr>
        <w:t xml:space="preserve">правильного </w:t>
      </w:r>
      <w:r w:rsidRPr="002A3789">
        <w:rPr>
          <w:bCs/>
          <w:sz w:val="28"/>
          <w:szCs w:val="28"/>
          <w:lang w:val="uk-UA"/>
        </w:rPr>
        <w:t>заповнення реквізитів документа;</w:t>
      </w:r>
    </w:p>
    <w:p w:rsidR="006605D6" w:rsidRPr="002A3789" w:rsidRDefault="006605D6" w:rsidP="00087832">
      <w:pPr>
        <w:tabs>
          <w:tab w:val="left" w:pos="284"/>
          <w:tab w:val="left" w:pos="851"/>
        </w:tabs>
        <w:ind w:left="709"/>
        <w:jc w:val="both"/>
        <w:rPr>
          <w:bCs/>
          <w:sz w:val="28"/>
          <w:szCs w:val="28"/>
          <w:lang w:val="uk-UA"/>
        </w:rPr>
      </w:pPr>
      <w:r w:rsidRPr="002A3789">
        <w:rPr>
          <w:bCs/>
          <w:sz w:val="28"/>
          <w:szCs w:val="28"/>
          <w:lang w:val="uk-UA"/>
        </w:rPr>
        <w:t>порушень інших вимог нормативно-правових актів;</w:t>
      </w:r>
    </w:p>
    <w:p w:rsidR="006605D6" w:rsidRPr="002A3789" w:rsidRDefault="006605D6" w:rsidP="006605D6">
      <w:pPr>
        <w:tabs>
          <w:tab w:val="left" w:pos="142"/>
          <w:tab w:val="left" w:pos="567"/>
        </w:tabs>
        <w:ind w:firstLine="709"/>
        <w:jc w:val="both"/>
        <w:rPr>
          <w:sz w:val="28"/>
          <w:szCs w:val="28"/>
          <w:lang w:val="uk-UA"/>
        </w:rPr>
      </w:pPr>
      <w:r w:rsidRPr="002A3789">
        <w:rPr>
          <w:sz w:val="28"/>
          <w:szCs w:val="28"/>
          <w:lang w:val="uk-UA"/>
        </w:rPr>
        <w:t xml:space="preserve">4.1.5 </w:t>
      </w:r>
      <w:r w:rsidR="00527CB0" w:rsidRPr="002A3789">
        <w:rPr>
          <w:sz w:val="28"/>
          <w:szCs w:val="28"/>
          <w:lang w:val="uk-UA"/>
        </w:rPr>
        <w:t>з</w:t>
      </w:r>
      <w:r w:rsidRPr="002A3789">
        <w:rPr>
          <w:sz w:val="28"/>
          <w:szCs w:val="28"/>
          <w:lang w:val="uk-UA"/>
        </w:rPr>
        <w:t xml:space="preserve">абезпечувати захист інформації в програмно-технічному комплексі «Клієнт </w:t>
      </w:r>
      <w:r w:rsidR="008120B8" w:rsidRPr="002A3789">
        <w:rPr>
          <w:sz w:val="28"/>
          <w:szCs w:val="28"/>
          <w:lang w:val="uk-UA"/>
        </w:rPr>
        <w:t>к</w:t>
      </w:r>
      <w:r w:rsidRPr="002A3789">
        <w:rPr>
          <w:sz w:val="28"/>
          <w:szCs w:val="28"/>
          <w:lang w:val="uk-UA"/>
        </w:rPr>
        <w:t>азначейства – Казначейство» відповідно до законодавства України;</w:t>
      </w:r>
    </w:p>
    <w:p w:rsidR="006605D6" w:rsidRPr="002A3789" w:rsidRDefault="006605D6" w:rsidP="006605D6">
      <w:pPr>
        <w:tabs>
          <w:tab w:val="left" w:pos="0"/>
          <w:tab w:val="left" w:pos="142"/>
        </w:tabs>
        <w:jc w:val="both"/>
        <w:rPr>
          <w:sz w:val="28"/>
          <w:szCs w:val="28"/>
          <w:lang w:val="uk-UA"/>
        </w:rPr>
      </w:pPr>
      <w:r w:rsidRPr="002A3789">
        <w:rPr>
          <w:sz w:val="28"/>
          <w:szCs w:val="28"/>
          <w:lang w:val="uk-UA"/>
        </w:rPr>
        <w:tab/>
      </w:r>
      <w:r w:rsidRPr="002A3789">
        <w:rPr>
          <w:sz w:val="28"/>
          <w:szCs w:val="28"/>
          <w:lang w:val="uk-UA"/>
        </w:rPr>
        <w:tab/>
        <w:t xml:space="preserve">4.1.6 </w:t>
      </w:r>
      <w:r w:rsidR="00527CB0" w:rsidRPr="002A3789">
        <w:rPr>
          <w:sz w:val="28"/>
          <w:szCs w:val="28"/>
          <w:lang w:val="uk-UA"/>
        </w:rPr>
        <w:t>с</w:t>
      </w:r>
      <w:r w:rsidRPr="002A3789">
        <w:rPr>
          <w:sz w:val="28"/>
          <w:szCs w:val="28"/>
          <w:lang w:val="uk-UA"/>
        </w:rPr>
        <w:t xml:space="preserve">воєчасно забезпечувати </w:t>
      </w:r>
      <w:r w:rsidR="00087832" w:rsidRPr="002A3789">
        <w:rPr>
          <w:sz w:val="28"/>
          <w:szCs w:val="28"/>
          <w:lang w:val="uk-UA"/>
        </w:rPr>
        <w:t>К</w:t>
      </w:r>
      <w:r w:rsidRPr="002A3789">
        <w:rPr>
          <w:sz w:val="28"/>
          <w:szCs w:val="28"/>
          <w:lang w:val="uk-UA"/>
        </w:rPr>
        <w:t>лієнта інформацією, необхідною для здійснення дистанційного обслуговування;</w:t>
      </w:r>
    </w:p>
    <w:p w:rsidR="006605D6" w:rsidRPr="002A3789" w:rsidRDefault="006605D6" w:rsidP="006605D6">
      <w:pPr>
        <w:tabs>
          <w:tab w:val="left" w:pos="0"/>
          <w:tab w:val="left" w:pos="142"/>
        </w:tabs>
        <w:jc w:val="both"/>
        <w:rPr>
          <w:sz w:val="28"/>
          <w:szCs w:val="28"/>
          <w:lang w:val="uk-UA"/>
        </w:rPr>
      </w:pPr>
      <w:r w:rsidRPr="002A3789">
        <w:rPr>
          <w:sz w:val="28"/>
          <w:szCs w:val="28"/>
          <w:lang w:val="uk-UA"/>
        </w:rPr>
        <w:lastRenderedPageBreak/>
        <w:tab/>
      </w:r>
      <w:r w:rsidRPr="002A3789">
        <w:rPr>
          <w:sz w:val="28"/>
          <w:szCs w:val="28"/>
          <w:lang w:val="uk-UA"/>
        </w:rPr>
        <w:tab/>
        <w:t xml:space="preserve">4.1.7 </w:t>
      </w:r>
      <w:r w:rsidR="00527CB0" w:rsidRPr="002A3789">
        <w:rPr>
          <w:sz w:val="28"/>
          <w:szCs w:val="28"/>
          <w:lang w:val="uk-UA"/>
        </w:rPr>
        <w:t>р</w:t>
      </w:r>
      <w:r w:rsidRPr="002A3789">
        <w:rPr>
          <w:sz w:val="28"/>
          <w:szCs w:val="28"/>
          <w:lang w:val="uk-UA"/>
        </w:rPr>
        <w:t xml:space="preserve">озкривати інформацію про електронні документи, передані </w:t>
      </w:r>
      <w:r w:rsidR="00087832" w:rsidRPr="002A3789">
        <w:rPr>
          <w:sz w:val="28"/>
          <w:szCs w:val="28"/>
          <w:lang w:val="uk-UA"/>
        </w:rPr>
        <w:t>К</w:t>
      </w:r>
      <w:r w:rsidRPr="002A3789">
        <w:rPr>
          <w:sz w:val="28"/>
          <w:szCs w:val="28"/>
          <w:lang w:val="uk-UA"/>
        </w:rPr>
        <w:t xml:space="preserve">лієнтом </w:t>
      </w:r>
      <w:r w:rsidR="008120B8" w:rsidRPr="002A3789">
        <w:rPr>
          <w:sz w:val="28"/>
          <w:szCs w:val="28"/>
          <w:lang w:val="uk-UA"/>
        </w:rPr>
        <w:t>шляхом використання</w:t>
      </w:r>
      <w:r w:rsidRPr="002A3789">
        <w:rPr>
          <w:sz w:val="28"/>
          <w:szCs w:val="28"/>
          <w:lang w:val="uk-UA"/>
        </w:rPr>
        <w:t xml:space="preserve"> СДО, відповідним органам лише у випадках, передбачених законодавством України;</w:t>
      </w:r>
    </w:p>
    <w:p w:rsidR="008C1032" w:rsidRPr="002A3789" w:rsidRDefault="001568E1" w:rsidP="00B34FB4">
      <w:pPr>
        <w:tabs>
          <w:tab w:val="left" w:pos="0"/>
          <w:tab w:val="left" w:pos="142"/>
        </w:tabs>
        <w:jc w:val="both"/>
        <w:rPr>
          <w:sz w:val="28"/>
          <w:szCs w:val="28"/>
          <w:lang w:val="uk-UA"/>
        </w:rPr>
      </w:pPr>
      <w:r w:rsidRPr="002A3789">
        <w:rPr>
          <w:sz w:val="28"/>
          <w:szCs w:val="28"/>
          <w:lang w:val="uk-UA"/>
        </w:rPr>
        <w:tab/>
      </w:r>
      <w:r w:rsidRPr="002A3789">
        <w:rPr>
          <w:sz w:val="28"/>
          <w:szCs w:val="28"/>
          <w:lang w:val="uk-UA"/>
        </w:rPr>
        <w:tab/>
      </w:r>
      <w:r w:rsidR="006605D6" w:rsidRPr="002A3789">
        <w:rPr>
          <w:sz w:val="28"/>
          <w:szCs w:val="28"/>
          <w:lang w:val="uk-UA"/>
        </w:rPr>
        <w:t xml:space="preserve">4.1.8 </w:t>
      </w:r>
      <w:r w:rsidR="00527CB0" w:rsidRPr="002A3789">
        <w:rPr>
          <w:sz w:val="28"/>
          <w:szCs w:val="28"/>
          <w:lang w:val="uk-UA"/>
        </w:rPr>
        <w:t>о</w:t>
      </w:r>
      <w:r w:rsidR="006605D6" w:rsidRPr="002A3789">
        <w:rPr>
          <w:sz w:val="28"/>
          <w:szCs w:val="28"/>
          <w:lang w:val="uk-UA"/>
        </w:rPr>
        <w:t xml:space="preserve">фіційно повідомити </w:t>
      </w:r>
      <w:r w:rsidR="00087832" w:rsidRPr="002A3789">
        <w:rPr>
          <w:sz w:val="28"/>
          <w:szCs w:val="28"/>
          <w:lang w:val="uk-UA"/>
        </w:rPr>
        <w:t>К</w:t>
      </w:r>
      <w:r w:rsidR="006605D6" w:rsidRPr="002A3789">
        <w:rPr>
          <w:sz w:val="28"/>
          <w:szCs w:val="28"/>
          <w:lang w:val="uk-UA"/>
        </w:rPr>
        <w:t>лієнта про припинення дистанційного обслуговування із зазначенням причин;</w:t>
      </w:r>
    </w:p>
    <w:p w:rsidR="00B34FB4" w:rsidRPr="002A3789" w:rsidRDefault="006605D6" w:rsidP="006E53B0">
      <w:pPr>
        <w:tabs>
          <w:tab w:val="left" w:pos="0"/>
          <w:tab w:val="left" w:pos="142"/>
        </w:tabs>
        <w:ind w:firstLine="709"/>
        <w:jc w:val="both"/>
        <w:rPr>
          <w:sz w:val="28"/>
          <w:szCs w:val="28"/>
          <w:lang w:val="uk-UA"/>
        </w:rPr>
      </w:pPr>
      <w:r w:rsidRPr="002A3789">
        <w:rPr>
          <w:sz w:val="28"/>
          <w:szCs w:val="28"/>
          <w:lang w:val="uk-UA"/>
        </w:rPr>
        <w:t xml:space="preserve">4.1.9 </w:t>
      </w:r>
      <w:r w:rsidR="00527CB0" w:rsidRPr="002A3789">
        <w:rPr>
          <w:sz w:val="28"/>
          <w:szCs w:val="28"/>
          <w:lang w:val="uk-UA"/>
        </w:rPr>
        <w:t>н</w:t>
      </w:r>
      <w:r w:rsidRPr="002A3789">
        <w:rPr>
          <w:sz w:val="28"/>
          <w:szCs w:val="28"/>
          <w:lang w:val="uk-UA"/>
        </w:rPr>
        <w:t>адавати консультації у робочий час згідно з графіком роботи органу Казначейства</w:t>
      </w:r>
      <w:r w:rsidR="00527CB0" w:rsidRPr="002A3789">
        <w:rPr>
          <w:sz w:val="28"/>
          <w:szCs w:val="28"/>
          <w:lang w:val="uk-UA"/>
        </w:rPr>
        <w:t>.</w:t>
      </w:r>
    </w:p>
    <w:p w:rsidR="006605D6" w:rsidRPr="002A3789" w:rsidRDefault="006605D6" w:rsidP="00B34FB4">
      <w:pPr>
        <w:tabs>
          <w:tab w:val="left" w:pos="0"/>
          <w:tab w:val="left" w:pos="142"/>
        </w:tabs>
        <w:ind w:firstLine="709"/>
        <w:jc w:val="both"/>
        <w:rPr>
          <w:b/>
          <w:sz w:val="28"/>
          <w:szCs w:val="28"/>
          <w:lang w:val="uk-UA"/>
        </w:rPr>
      </w:pPr>
      <w:r w:rsidRPr="002A3789">
        <w:rPr>
          <w:sz w:val="28"/>
          <w:szCs w:val="28"/>
          <w:lang w:val="uk-UA"/>
        </w:rPr>
        <w:t>4.2. Клієнт зобов’язується:</w:t>
      </w:r>
    </w:p>
    <w:p w:rsidR="006605D6" w:rsidRPr="002A3789" w:rsidRDefault="006605D6" w:rsidP="00706032">
      <w:pPr>
        <w:ind w:firstLine="709"/>
        <w:jc w:val="both"/>
        <w:rPr>
          <w:sz w:val="28"/>
          <w:szCs w:val="28"/>
          <w:lang w:val="uk-UA"/>
        </w:rPr>
      </w:pPr>
      <w:r w:rsidRPr="002A3789">
        <w:rPr>
          <w:sz w:val="28"/>
          <w:szCs w:val="28"/>
          <w:lang w:val="uk-UA"/>
        </w:rPr>
        <w:t xml:space="preserve">4.2.1 </w:t>
      </w:r>
      <w:r w:rsidR="00527CB0" w:rsidRPr="002A3789">
        <w:rPr>
          <w:sz w:val="28"/>
          <w:szCs w:val="28"/>
          <w:lang w:val="uk-UA"/>
        </w:rPr>
        <w:t>з</w:t>
      </w:r>
      <w:r w:rsidRPr="002A3789">
        <w:rPr>
          <w:sz w:val="28"/>
          <w:szCs w:val="28"/>
          <w:lang w:val="uk-UA"/>
        </w:rPr>
        <w:t>абезпечувати виконання вимог Договору, Регламенту</w:t>
      </w:r>
      <w:r w:rsidR="00087832" w:rsidRPr="002A3789">
        <w:rPr>
          <w:sz w:val="28"/>
          <w:szCs w:val="28"/>
          <w:lang w:val="uk-UA"/>
        </w:rPr>
        <w:t xml:space="preserve"> </w:t>
      </w:r>
      <w:r w:rsidR="00087832" w:rsidRPr="002A3789">
        <w:rPr>
          <w:bCs/>
          <w:sz w:val="28"/>
          <w:szCs w:val="28"/>
          <w:lang w:val="uk-UA"/>
        </w:rPr>
        <w:t>роботи кваліфікованого надавача електронних довірчих послуг Державної казначейської служби України</w:t>
      </w:r>
      <w:r w:rsidRPr="002A3789">
        <w:rPr>
          <w:sz w:val="28"/>
          <w:szCs w:val="28"/>
          <w:lang w:val="uk-UA"/>
        </w:rPr>
        <w:t xml:space="preserve"> та інструкцій з експлуатації і форматів імпортованих файлів</w:t>
      </w:r>
      <w:r w:rsidR="008C1032" w:rsidRPr="002A3789">
        <w:rPr>
          <w:sz w:val="28"/>
          <w:szCs w:val="28"/>
          <w:lang w:val="uk-UA"/>
        </w:rPr>
        <w:t>. Опис структури тр</w:t>
      </w:r>
      <w:r w:rsidR="00EC13BF">
        <w:rPr>
          <w:sz w:val="28"/>
          <w:szCs w:val="28"/>
          <w:lang w:val="uk-UA"/>
        </w:rPr>
        <w:t xml:space="preserve">анспортних файлів розміщено на </w:t>
      </w:r>
      <w:proofErr w:type="spellStart"/>
      <w:r w:rsidR="00EC13BF">
        <w:rPr>
          <w:sz w:val="28"/>
          <w:szCs w:val="28"/>
          <w:lang w:val="uk-UA"/>
        </w:rPr>
        <w:t>в</w:t>
      </w:r>
      <w:r w:rsidR="008C1032" w:rsidRPr="002A3789">
        <w:rPr>
          <w:sz w:val="28"/>
          <w:szCs w:val="28"/>
          <w:lang w:val="uk-UA"/>
        </w:rPr>
        <w:t>ебпорталі</w:t>
      </w:r>
      <w:proofErr w:type="spellEnd"/>
      <w:r w:rsidR="008C1032" w:rsidRPr="002A3789">
        <w:rPr>
          <w:sz w:val="28"/>
          <w:szCs w:val="28"/>
          <w:lang w:val="uk-UA"/>
        </w:rPr>
        <w:t xml:space="preserve"> Казначейства:</w:t>
      </w:r>
      <w:r w:rsidR="00AD07B5" w:rsidRPr="002A3789">
        <w:rPr>
          <w:sz w:val="28"/>
          <w:szCs w:val="28"/>
          <w:lang w:val="uk-UA"/>
        </w:rPr>
        <w:t xml:space="preserve"> </w:t>
      </w:r>
      <w:r w:rsidR="00AD07B5" w:rsidRPr="002A3789">
        <w:rPr>
          <w:i/>
          <w:sz w:val="28"/>
          <w:szCs w:val="28"/>
          <w:lang w:val="uk-UA"/>
        </w:rPr>
        <w:t xml:space="preserve">Електронні </w:t>
      </w:r>
      <w:r w:rsidR="008120B8" w:rsidRPr="002A3789">
        <w:rPr>
          <w:i/>
          <w:sz w:val="28"/>
          <w:szCs w:val="28"/>
          <w:lang w:val="uk-UA"/>
        </w:rPr>
        <w:t>сервіси &gt;</w:t>
      </w:r>
      <w:r w:rsidR="00AD07B5" w:rsidRPr="002A3789">
        <w:rPr>
          <w:i/>
          <w:sz w:val="28"/>
          <w:szCs w:val="28"/>
          <w:lang w:val="uk-UA"/>
        </w:rPr>
        <w:t xml:space="preserve"> </w:t>
      </w:r>
      <w:r w:rsidR="008C1032" w:rsidRPr="002A3789">
        <w:rPr>
          <w:i/>
          <w:sz w:val="28"/>
          <w:szCs w:val="28"/>
          <w:lang w:val="uk-UA"/>
        </w:rPr>
        <w:t xml:space="preserve">Система дистанційного обслуговування «Клієнт </w:t>
      </w:r>
      <w:r w:rsidR="008120B8" w:rsidRPr="002A3789">
        <w:rPr>
          <w:i/>
          <w:sz w:val="28"/>
          <w:szCs w:val="28"/>
          <w:lang w:val="uk-UA"/>
        </w:rPr>
        <w:t>к</w:t>
      </w:r>
      <w:r w:rsidR="008C1032" w:rsidRPr="002A3789">
        <w:rPr>
          <w:i/>
          <w:sz w:val="28"/>
          <w:szCs w:val="28"/>
          <w:lang w:val="uk-UA"/>
        </w:rPr>
        <w:t>азначейства – Казначейство»</w:t>
      </w:r>
      <w:r w:rsidR="008120B8" w:rsidRPr="002A3789">
        <w:rPr>
          <w:i/>
          <w:sz w:val="28"/>
          <w:szCs w:val="28"/>
          <w:lang w:val="uk-UA"/>
        </w:rPr>
        <w:t xml:space="preserve"> &gt;</w:t>
      </w:r>
      <w:r w:rsidR="008C1032" w:rsidRPr="002A3789">
        <w:rPr>
          <w:i/>
          <w:sz w:val="28"/>
          <w:szCs w:val="28"/>
          <w:lang w:val="uk-UA"/>
        </w:rPr>
        <w:t xml:space="preserve"> </w:t>
      </w:r>
      <w:r w:rsidR="007B6EE1" w:rsidRPr="002A3789">
        <w:rPr>
          <w:i/>
          <w:sz w:val="28"/>
          <w:szCs w:val="28"/>
          <w:lang w:val="uk-UA"/>
        </w:rPr>
        <w:t>Інформа</w:t>
      </w:r>
      <w:r w:rsidR="00D42E0E">
        <w:rPr>
          <w:i/>
          <w:sz w:val="28"/>
          <w:szCs w:val="28"/>
          <w:lang w:val="uk-UA"/>
        </w:rPr>
        <w:t>цій</w:t>
      </w:r>
      <w:r w:rsidR="007B6EE1" w:rsidRPr="002A3789">
        <w:rPr>
          <w:i/>
          <w:sz w:val="28"/>
          <w:szCs w:val="28"/>
          <w:lang w:val="uk-UA"/>
        </w:rPr>
        <w:t>но</w:t>
      </w:r>
      <w:r w:rsidR="006E696E" w:rsidRPr="002A3789">
        <w:rPr>
          <w:i/>
          <w:sz w:val="28"/>
          <w:szCs w:val="28"/>
          <w:lang w:val="uk-UA"/>
        </w:rPr>
        <w:t>-довідкові документи</w:t>
      </w:r>
      <w:r w:rsidR="008120B8" w:rsidRPr="002A3789">
        <w:rPr>
          <w:i/>
          <w:sz w:val="28"/>
          <w:szCs w:val="28"/>
          <w:lang w:val="uk-UA"/>
        </w:rPr>
        <w:t xml:space="preserve"> &gt;</w:t>
      </w:r>
      <w:r w:rsidR="008C1032" w:rsidRPr="002A3789">
        <w:rPr>
          <w:i/>
          <w:sz w:val="28"/>
          <w:szCs w:val="28"/>
          <w:lang w:val="uk-UA"/>
        </w:rPr>
        <w:t xml:space="preserve"> </w:t>
      </w:r>
      <w:r w:rsidR="00AD07B5" w:rsidRPr="002A3789">
        <w:rPr>
          <w:i/>
          <w:sz w:val="28"/>
          <w:szCs w:val="28"/>
          <w:lang w:val="uk-UA"/>
        </w:rPr>
        <w:t>Структура транспортних файлів, що передаються через систему дистанційного обслуговування</w:t>
      </w:r>
      <w:r w:rsidRPr="002A3789">
        <w:rPr>
          <w:sz w:val="28"/>
          <w:szCs w:val="28"/>
          <w:lang w:val="uk-UA"/>
        </w:rPr>
        <w:t>;</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bCs/>
          <w:sz w:val="28"/>
          <w:szCs w:val="28"/>
          <w:lang w:val="uk-UA"/>
        </w:rPr>
        <w:t xml:space="preserve">4.2.2 </w:t>
      </w:r>
      <w:r w:rsidR="00527CB0" w:rsidRPr="002A3789">
        <w:rPr>
          <w:bCs/>
          <w:sz w:val="28"/>
          <w:szCs w:val="28"/>
          <w:lang w:val="uk-UA"/>
        </w:rPr>
        <w:t>о</w:t>
      </w:r>
      <w:r w:rsidRPr="002A3789">
        <w:rPr>
          <w:bCs/>
          <w:sz w:val="28"/>
          <w:szCs w:val="28"/>
          <w:lang w:val="uk-UA"/>
        </w:rPr>
        <w:t xml:space="preserve">бладнати робоче місце особи, відповідальної за накладання </w:t>
      </w:r>
      <w:r w:rsidR="007411DC" w:rsidRPr="002A3789">
        <w:rPr>
          <w:bCs/>
          <w:sz w:val="28"/>
          <w:szCs w:val="28"/>
          <w:lang w:val="uk-UA"/>
        </w:rPr>
        <w:t>КЕП</w:t>
      </w:r>
      <w:r w:rsidRPr="002A3789">
        <w:rPr>
          <w:bCs/>
          <w:sz w:val="28"/>
          <w:szCs w:val="28"/>
          <w:lang w:val="uk-UA"/>
        </w:rPr>
        <w:t xml:space="preserve"> в СДО, та клієнтську частину програмного комплексу криптографічного захисту інформації апаратним та програмним забезпеченням, які відповідають вимогам, що розміщені </w:t>
      </w:r>
      <w:r w:rsidRPr="002A3789">
        <w:rPr>
          <w:sz w:val="28"/>
          <w:szCs w:val="28"/>
          <w:lang w:val="uk-UA"/>
        </w:rPr>
        <w:t xml:space="preserve">на </w:t>
      </w:r>
      <w:proofErr w:type="spellStart"/>
      <w:r w:rsidR="002A1392">
        <w:rPr>
          <w:sz w:val="28"/>
          <w:szCs w:val="28"/>
          <w:lang w:val="uk-UA"/>
        </w:rPr>
        <w:t>веб</w:t>
      </w:r>
      <w:r w:rsidR="00AD07B5" w:rsidRPr="002A3789">
        <w:rPr>
          <w:sz w:val="28"/>
          <w:szCs w:val="28"/>
          <w:lang w:val="uk-UA"/>
        </w:rPr>
        <w:t>порталі</w:t>
      </w:r>
      <w:proofErr w:type="spellEnd"/>
      <w:r w:rsidRPr="002A3789">
        <w:rPr>
          <w:bCs/>
          <w:sz w:val="28"/>
          <w:szCs w:val="28"/>
          <w:lang w:val="uk-UA"/>
        </w:rPr>
        <w:t xml:space="preserve"> </w:t>
      </w:r>
      <w:r w:rsidR="002C0E28" w:rsidRPr="002A3789">
        <w:rPr>
          <w:sz w:val="28"/>
          <w:szCs w:val="28"/>
          <w:lang w:val="uk-UA"/>
        </w:rPr>
        <w:t>Казначейства</w:t>
      </w:r>
      <w:r w:rsidRPr="002A3789">
        <w:rPr>
          <w:sz w:val="28"/>
          <w:szCs w:val="28"/>
          <w:lang w:val="uk-UA"/>
        </w:rPr>
        <w:t>:</w:t>
      </w:r>
      <w:r w:rsidR="00C872ED" w:rsidRPr="002A3789">
        <w:rPr>
          <w:sz w:val="28"/>
          <w:szCs w:val="28"/>
          <w:lang w:val="uk-UA"/>
        </w:rPr>
        <w:t xml:space="preserve"> </w:t>
      </w:r>
      <w:r w:rsidR="008C1032" w:rsidRPr="002A3789">
        <w:rPr>
          <w:i/>
          <w:sz w:val="28"/>
          <w:szCs w:val="28"/>
          <w:lang w:val="uk-UA"/>
        </w:rPr>
        <w:t>Електронні сервіси</w:t>
      </w:r>
      <w:r w:rsidR="0059297B" w:rsidRPr="002A3789">
        <w:rPr>
          <w:i/>
          <w:sz w:val="28"/>
          <w:szCs w:val="28"/>
          <w:lang w:val="uk-UA"/>
        </w:rPr>
        <w:t xml:space="preserve"> &gt;</w:t>
      </w:r>
      <w:r w:rsidR="008C1032" w:rsidRPr="002A3789">
        <w:rPr>
          <w:i/>
          <w:sz w:val="28"/>
          <w:szCs w:val="28"/>
          <w:lang w:val="uk-UA"/>
        </w:rPr>
        <w:t xml:space="preserve"> Система дистанційного обслуговування «Клієнт </w:t>
      </w:r>
      <w:r w:rsidR="0059297B" w:rsidRPr="002A3789">
        <w:rPr>
          <w:i/>
          <w:sz w:val="28"/>
          <w:szCs w:val="28"/>
          <w:lang w:val="uk-UA"/>
        </w:rPr>
        <w:t>к</w:t>
      </w:r>
      <w:r w:rsidR="008C1032" w:rsidRPr="002A3789">
        <w:rPr>
          <w:i/>
          <w:sz w:val="28"/>
          <w:szCs w:val="28"/>
          <w:lang w:val="uk-UA"/>
        </w:rPr>
        <w:t>азначейства – Казначейство»</w:t>
      </w:r>
      <w:r w:rsidR="0059297B" w:rsidRPr="002A3789">
        <w:rPr>
          <w:i/>
          <w:sz w:val="28"/>
          <w:szCs w:val="28"/>
          <w:lang w:val="uk-UA"/>
        </w:rPr>
        <w:t xml:space="preserve"> &gt;</w:t>
      </w:r>
      <w:r w:rsidR="008C1032" w:rsidRPr="002A3789">
        <w:rPr>
          <w:i/>
          <w:sz w:val="28"/>
          <w:szCs w:val="28"/>
          <w:lang w:val="uk-UA"/>
        </w:rPr>
        <w:t xml:space="preserve"> </w:t>
      </w:r>
      <w:r w:rsidR="006E696E" w:rsidRPr="002A3789">
        <w:rPr>
          <w:i/>
          <w:sz w:val="28"/>
          <w:szCs w:val="28"/>
          <w:lang w:val="uk-UA"/>
        </w:rPr>
        <w:t>Інформа</w:t>
      </w:r>
      <w:r w:rsidR="00D42E0E">
        <w:rPr>
          <w:i/>
          <w:sz w:val="28"/>
          <w:szCs w:val="28"/>
          <w:lang w:val="uk-UA"/>
        </w:rPr>
        <w:t>цій</w:t>
      </w:r>
      <w:r w:rsidR="006E696E" w:rsidRPr="002A3789">
        <w:rPr>
          <w:i/>
          <w:sz w:val="28"/>
          <w:szCs w:val="28"/>
          <w:lang w:val="uk-UA"/>
        </w:rPr>
        <w:t>но-довідкові документи</w:t>
      </w:r>
      <w:r w:rsidR="0059297B" w:rsidRPr="002A3789">
        <w:rPr>
          <w:i/>
          <w:sz w:val="28"/>
          <w:szCs w:val="28"/>
          <w:lang w:val="uk-UA"/>
        </w:rPr>
        <w:t xml:space="preserve"> &gt;</w:t>
      </w:r>
      <w:r w:rsidR="00E7259D" w:rsidRPr="002A3789">
        <w:rPr>
          <w:i/>
          <w:sz w:val="28"/>
          <w:szCs w:val="28"/>
          <w:lang w:val="uk-UA"/>
        </w:rPr>
        <w:t xml:space="preserve"> Вимоги до робочого місця особи, відповідальної за </w:t>
      </w:r>
      <w:r w:rsidR="004B2F93" w:rsidRPr="002A3789">
        <w:rPr>
          <w:i/>
          <w:sz w:val="28"/>
          <w:szCs w:val="28"/>
          <w:lang w:val="uk-UA"/>
        </w:rPr>
        <w:t>КЕП</w:t>
      </w:r>
      <w:r w:rsidR="00E7259D" w:rsidRPr="002A3789">
        <w:rPr>
          <w:i/>
          <w:sz w:val="28"/>
          <w:szCs w:val="28"/>
          <w:lang w:val="uk-UA"/>
        </w:rPr>
        <w:t xml:space="preserve"> у </w:t>
      </w:r>
      <w:r w:rsidR="000D7A20" w:rsidRPr="002A3789">
        <w:rPr>
          <w:i/>
          <w:color w:val="000000"/>
          <w:sz w:val="28"/>
          <w:szCs w:val="28"/>
          <w:lang w:val="uk-UA"/>
        </w:rPr>
        <w:t>СДО</w:t>
      </w:r>
      <w:r w:rsidR="009F601D" w:rsidRPr="002A3789">
        <w:rPr>
          <w:sz w:val="28"/>
          <w:szCs w:val="28"/>
          <w:lang w:val="uk-UA"/>
        </w:rPr>
        <w:t>;</w:t>
      </w:r>
    </w:p>
    <w:p w:rsidR="006605D6" w:rsidRPr="002A3789" w:rsidRDefault="006605D6" w:rsidP="006605D6">
      <w:pPr>
        <w:pStyle w:val="af3"/>
        <w:tabs>
          <w:tab w:val="left" w:pos="142"/>
          <w:tab w:val="left" w:pos="567"/>
        </w:tabs>
        <w:ind w:left="0" w:firstLine="709"/>
        <w:contextualSpacing w:val="0"/>
        <w:jc w:val="both"/>
        <w:rPr>
          <w:bCs/>
          <w:sz w:val="28"/>
          <w:szCs w:val="28"/>
          <w:lang w:val="uk-UA"/>
        </w:rPr>
      </w:pPr>
      <w:r w:rsidRPr="002A3789">
        <w:rPr>
          <w:bCs/>
          <w:sz w:val="28"/>
          <w:szCs w:val="28"/>
          <w:lang w:val="uk-UA"/>
        </w:rPr>
        <w:t>4.2.3</w:t>
      </w:r>
      <w:r w:rsidRPr="002A3789">
        <w:rPr>
          <w:sz w:val="28"/>
          <w:szCs w:val="28"/>
          <w:lang w:val="uk-UA"/>
        </w:rPr>
        <w:t xml:space="preserve"> </w:t>
      </w:r>
      <w:r w:rsidR="00527CB0" w:rsidRPr="002A3789">
        <w:rPr>
          <w:sz w:val="28"/>
          <w:szCs w:val="28"/>
          <w:lang w:val="uk-UA"/>
        </w:rPr>
        <w:t>з</w:t>
      </w:r>
      <w:r w:rsidRPr="002A3789">
        <w:rPr>
          <w:sz w:val="28"/>
          <w:szCs w:val="28"/>
          <w:lang w:val="uk-UA"/>
        </w:rPr>
        <w:t>абезпечувати на АРМ захист від несанкціонованого доступу.</w:t>
      </w:r>
      <w:r w:rsidR="00F20618">
        <w:rPr>
          <w:sz w:val="28"/>
          <w:szCs w:val="28"/>
          <w:lang w:val="uk-UA"/>
        </w:rPr>
        <w:br/>
      </w:r>
      <w:r w:rsidRPr="002A3789">
        <w:rPr>
          <w:sz w:val="28"/>
          <w:szCs w:val="28"/>
          <w:lang w:val="uk-UA"/>
        </w:rPr>
        <w:t>У випадку виявлення несанкціонованого доступу до АРМ</w:t>
      </w:r>
      <w:r w:rsidRPr="002A3789">
        <w:rPr>
          <w:bCs/>
          <w:sz w:val="28"/>
          <w:szCs w:val="28"/>
          <w:lang w:val="uk-UA"/>
        </w:rPr>
        <w:t xml:space="preserve">, </w:t>
      </w:r>
      <w:r w:rsidRPr="002A3789">
        <w:rPr>
          <w:sz w:val="28"/>
          <w:szCs w:val="28"/>
          <w:lang w:val="uk-UA"/>
        </w:rPr>
        <w:t>протягом 24 годин з моменту виявлення</w:t>
      </w:r>
      <w:r w:rsidR="0059297B" w:rsidRPr="002A3789">
        <w:rPr>
          <w:sz w:val="28"/>
          <w:szCs w:val="28"/>
          <w:lang w:val="uk-UA"/>
        </w:rPr>
        <w:t xml:space="preserve"> такого доступу</w:t>
      </w:r>
      <w:r w:rsidRPr="002A3789">
        <w:rPr>
          <w:sz w:val="28"/>
          <w:szCs w:val="28"/>
          <w:lang w:val="uk-UA"/>
        </w:rPr>
        <w:t xml:space="preserve"> </w:t>
      </w:r>
      <w:r w:rsidRPr="002A3789">
        <w:rPr>
          <w:bCs/>
          <w:sz w:val="28"/>
          <w:szCs w:val="28"/>
          <w:lang w:val="uk-UA"/>
        </w:rPr>
        <w:t>поінформувати орган Казначейства;</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 xml:space="preserve">4.2.4 </w:t>
      </w:r>
      <w:r w:rsidR="00527CB0" w:rsidRPr="002A3789">
        <w:rPr>
          <w:sz w:val="28"/>
          <w:szCs w:val="28"/>
          <w:lang w:val="uk-UA"/>
        </w:rPr>
        <w:t>з</w:t>
      </w:r>
      <w:r w:rsidRPr="002A3789">
        <w:rPr>
          <w:sz w:val="28"/>
          <w:szCs w:val="28"/>
          <w:lang w:val="uk-UA"/>
        </w:rPr>
        <w:t>абезпечувати на АРМ захист від комп’ютерни</w:t>
      </w:r>
      <w:r w:rsidR="0059297B" w:rsidRPr="002A3789">
        <w:rPr>
          <w:sz w:val="28"/>
          <w:szCs w:val="28"/>
          <w:lang w:val="uk-UA"/>
        </w:rPr>
        <w:t xml:space="preserve">х </w:t>
      </w:r>
      <w:r w:rsidRPr="002A3789">
        <w:rPr>
          <w:sz w:val="28"/>
          <w:szCs w:val="28"/>
          <w:lang w:val="uk-UA"/>
        </w:rPr>
        <w:t>вірус</w:t>
      </w:r>
      <w:r w:rsidR="0059297B" w:rsidRPr="002A3789">
        <w:rPr>
          <w:sz w:val="28"/>
          <w:szCs w:val="28"/>
          <w:lang w:val="uk-UA"/>
        </w:rPr>
        <w:t>ів</w:t>
      </w:r>
      <w:r w:rsidRPr="002A3789">
        <w:rPr>
          <w:sz w:val="28"/>
          <w:szCs w:val="28"/>
          <w:lang w:val="uk-UA"/>
        </w:rPr>
        <w:t>;</w:t>
      </w:r>
    </w:p>
    <w:p w:rsidR="006605D6" w:rsidRPr="002A3789" w:rsidRDefault="006605D6" w:rsidP="006605D6">
      <w:pPr>
        <w:pStyle w:val="af4"/>
        <w:ind w:firstLine="709"/>
        <w:jc w:val="both"/>
        <w:rPr>
          <w:rFonts w:ascii="Times New Roman" w:hAnsi="Times New Roman" w:cs="Times New Roman"/>
          <w:sz w:val="28"/>
          <w:szCs w:val="28"/>
          <w:lang w:val="uk-UA"/>
        </w:rPr>
      </w:pPr>
      <w:r w:rsidRPr="002A3789">
        <w:rPr>
          <w:rFonts w:ascii="Times New Roman" w:hAnsi="Times New Roman" w:cs="Times New Roman"/>
          <w:bCs/>
          <w:sz w:val="28"/>
          <w:szCs w:val="28"/>
          <w:lang w:val="uk-UA"/>
        </w:rPr>
        <w:t>4.2.</w:t>
      </w:r>
      <w:r w:rsidR="00E21F11" w:rsidRPr="002A3789">
        <w:rPr>
          <w:rFonts w:ascii="Times New Roman" w:hAnsi="Times New Roman" w:cs="Times New Roman"/>
          <w:bCs/>
          <w:sz w:val="28"/>
          <w:szCs w:val="28"/>
          <w:lang w:val="uk-UA"/>
        </w:rPr>
        <w:t>5</w:t>
      </w:r>
      <w:r w:rsidRPr="002A3789">
        <w:rPr>
          <w:rFonts w:ascii="Times New Roman" w:hAnsi="Times New Roman" w:cs="Times New Roman"/>
          <w:bCs/>
          <w:sz w:val="28"/>
          <w:szCs w:val="28"/>
          <w:lang w:val="uk-UA"/>
        </w:rPr>
        <w:t xml:space="preserve"> </w:t>
      </w:r>
      <w:r w:rsidR="00527CB0" w:rsidRPr="002A3789">
        <w:rPr>
          <w:rFonts w:ascii="Times New Roman" w:hAnsi="Times New Roman" w:cs="Times New Roman"/>
          <w:bCs/>
          <w:sz w:val="28"/>
          <w:szCs w:val="28"/>
          <w:lang w:val="uk-UA"/>
        </w:rPr>
        <w:t>щ</w:t>
      </w:r>
      <w:r w:rsidRPr="002A3789">
        <w:rPr>
          <w:rFonts w:ascii="Times New Roman" w:hAnsi="Times New Roman" w:cs="Times New Roman"/>
          <w:bCs/>
          <w:sz w:val="28"/>
          <w:szCs w:val="28"/>
          <w:lang w:val="uk-UA"/>
        </w:rPr>
        <w:t>оденно аналізувати всі</w:t>
      </w:r>
      <w:r w:rsidR="009C0D84" w:rsidRPr="002A3789">
        <w:rPr>
          <w:rFonts w:ascii="Times New Roman" w:hAnsi="Times New Roman" w:cs="Times New Roman"/>
          <w:bCs/>
          <w:sz w:val="28"/>
          <w:szCs w:val="28"/>
          <w:lang w:val="uk-UA"/>
        </w:rPr>
        <w:t xml:space="preserve"> отримані документи та</w:t>
      </w:r>
      <w:r w:rsidRPr="002A3789">
        <w:rPr>
          <w:rFonts w:ascii="Times New Roman" w:hAnsi="Times New Roman" w:cs="Times New Roman"/>
          <w:bCs/>
          <w:sz w:val="28"/>
          <w:szCs w:val="28"/>
          <w:lang w:val="uk-UA"/>
        </w:rPr>
        <w:t xml:space="preserve"> повідомлення про прийняті i неприйняті органом Казначейства електронні документи і негайно повідомляти орган Казначейства про випадки помилково зарахованих (перерахованих) коштів;</w:t>
      </w:r>
    </w:p>
    <w:p w:rsidR="006605D6" w:rsidRPr="002A3789" w:rsidRDefault="006605D6" w:rsidP="006605D6">
      <w:pPr>
        <w:pStyle w:val="af4"/>
        <w:ind w:firstLine="709"/>
        <w:jc w:val="both"/>
        <w:rPr>
          <w:rFonts w:ascii="Times New Roman" w:hAnsi="Times New Roman" w:cs="Times New Roman"/>
          <w:bCs/>
          <w:sz w:val="28"/>
          <w:szCs w:val="28"/>
          <w:lang w:val="uk-UA"/>
        </w:rPr>
      </w:pPr>
      <w:r w:rsidRPr="002A3789">
        <w:rPr>
          <w:rFonts w:ascii="Times New Roman" w:hAnsi="Times New Roman" w:cs="Times New Roman"/>
          <w:bCs/>
          <w:sz w:val="28"/>
          <w:szCs w:val="28"/>
          <w:lang w:val="uk-UA"/>
        </w:rPr>
        <w:t>4.2.</w:t>
      </w:r>
      <w:r w:rsidR="00E21F11" w:rsidRPr="002A3789">
        <w:rPr>
          <w:rFonts w:ascii="Times New Roman" w:hAnsi="Times New Roman" w:cs="Times New Roman"/>
          <w:bCs/>
          <w:sz w:val="28"/>
          <w:szCs w:val="28"/>
          <w:lang w:val="uk-UA"/>
        </w:rPr>
        <w:t>6</w:t>
      </w:r>
      <w:r w:rsidRPr="002A3789">
        <w:rPr>
          <w:rFonts w:ascii="Times New Roman" w:hAnsi="Times New Roman" w:cs="Times New Roman"/>
          <w:bCs/>
          <w:sz w:val="28"/>
          <w:szCs w:val="28"/>
          <w:lang w:val="uk-UA"/>
        </w:rPr>
        <w:t xml:space="preserve"> </w:t>
      </w:r>
      <w:r w:rsidR="00527CB0" w:rsidRPr="002A3789">
        <w:rPr>
          <w:rFonts w:ascii="Times New Roman" w:hAnsi="Times New Roman" w:cs="Times New Roman"/>
          <w:bCs/>
          <w:sz w:val="28"/>
          <w:szCs w:val="28"/>
          <w:lang w:val="uk-UA"/>
        </w:rPr>
        <w:t>н</w:t>
      </w:r>
      <w:r w:rsidRPr="002A3789">
        <w:rPr>
          <w:rFonts w:ascii="Times New Roman" w:hAnsi="Times New Roman" w:cs="Times New Roman"/>
          <w:bCs/>
          <w:sz w:val="28"/>
          <w:szCs w:val="28"/>
          <w:lang w:val="uk-UA"/>
        </w:rPr>
        <w:t>е перешкоджати виконанню зобов’язань, взятих на себе органом Казначейства;</w:t>
      </w:r>
    </w:p>
    <w:p w:rsidR="006605D6" w:rsidRPr="002A3789" w:rsidRDefault="006605D6" w:rsidP="006605D6">
      <w:pPr>
        <w:pStyle w:val="af4"/>
        <w:ind w:firstLine="709"/>
        <w:jc w:val="both"/>
        <w:rPr>
          <w:rFonts w:ascii="Times New Roman" w:hAnsi="Times New Roman" w:cs="Times New Roman"/>
          <w:bCs/>
          <w:sz w:val="28"/>
          <w:szCs w:val="28"/>
          <w:lang w:val="uk-UA"/>
        </w:rPr>
      </w:pPr>
      <w:r w:rsidRPr="002A3789">
        <w:rPr>
          <w:rFonts w:ascii="Times New Roman" w:hAnsi="Times New Roman" w:cs="Times New Roman"/>
          <w:bCs/>
          <w:sz w:val="28"/>
          <w:szCs w:val="28"/>
          <w:lang w:val="uk-UA"/>
        </w:rPr>
        <w:t>4.2.</w:t>
      </w:r>
      <w:r w:rsidR="00E21F11" w:rsidRPr="002A3789">
        <w:rPr>
          <w:rFonts w:ascii="Times New Roman" w:hAnsi="Times New Roman" w:cs="Times New Roman"/>
          <w:bCs/>
          <w:sz w:val="28"/>
          <w:szCs w:val="28"/>
          <w:lang w:val="uk-UA"/>
        </w:rPr>
        <w:t>7</w:t>
      </w:r>
      <w:r w:rsidR="00A16AC3" w:rsidRPr="002A3789">
        <w:rPr>
          <w:rFonts w:ascii="Times New Roman" w:hAnsi="Times New Roman" w:cs="Times New Roman"/>
          <w:bCs/>
          <w:sz w:val="28"/>
          <w:szCs w:val="28"/>
          <w:lang w:val="uk-UA"/>
        </w:rPr>
        <w:t xml:space="preserve"> </w:t>
      </w:r>
      <w:r w:rsidR="00527CB0" w:rsidRPr="002A3789">
        <w:rPr>
          <w:rFonts w:ascii="Times New Roman" w:hAnsi="Times New Roman" w:cs="Times New Roman"/>
          <w:bCs/>
          <w:sz w:val="28"/>
          <w:szCs w:val="28"/>
          <w:lang w:val="uk-UA"/>
        </w:rPr>
        <w:t>с</w:t>
      </w:r>
      <w:r w:rsidRPr="002A3789">
        <w:rPr>
          <w:rFonts w:ascii="Times New Roman" w:hAnsi="Times New Roman" w:cs="Times New Roman"/>
          <w:bCs/>
          <w:sz w:val="28"/>
          <w:szCs w:val="28"/>
          <w:lang w:val="uk-UA"/>
        </w:rPr>
        <w:t>воєчасно забезпечувати орган Казначейства інформацією, необхідною для здійснення дистанційного обслуговування;</w:t>
      </w:r>
    </w:p>
    <w:p w:rsidR="006605D6" w:rsidRPr="002A3789" w:rsidRDefault="006605D6" w:rsidP="006605D6">
      <w:pPr>
        <w:pStyle w:val="af4"/>
        <w:ind w:firstLine="709"/>
        <w:jc w:val="both"/>
        <w:rPr>
          <w:rFonts w:ascii="Times New Roman" w:hAnsi="Times New Roman" w:cs="Times New Roman"/>
          <w:bCs/>
          <w:sz w:val="28"/>
          <w:szCs w:val="28"/>
          <w:lang w:val="uk-UA"/>
        </w:rPr>
      </w:pPr>
      <w:r w:rsidRPr="002A3789">
        <w:rPr>
          <w:rFonts w:ascii="Times New Roman" w:hAnsi="Times New Roman" w:cs="Times New Roman"/>
          <w:bCs/>
          <w:sz w:val="28"/>
          <w:szCs w:val="28"/>
          <w:lang w:val="uk-UA"/>
        </w:rPr>
        <w:t>4.2.</w:t>
      </w:r>
      <w:r w:rsidR="00E21F11" w:rsidRPr="002A3789">
        <w:rPr>
          <w:rFonts w:ascii="Times New Roman" w:hAnsi="Times New Roman" w:cs="Times New Roman"/>
          <w:bCs/>
          <w:sz w:val="28"/>
          <w:szCs w:val="28"/>
          <w:lang w:val="uk-UA"/>
        </w:rPr>
        <w:t>8</w:t>
      </w:r>
      <w:r w:rsidRPr="002A3789">
        <w:rPr>
          <w:rFonts w:ascii="Times New Roman" w:hAnsi="Times New Roman" w:cs="Times New Roman"/>
          <w:bCs/>
          <w:sz w:val="28"/>
          <w:szCs w:val="28"/>
          <w:lang w:val="uk-UA"/>
        </w:rPr>
        <w:t xml:space="preserve"> </w:t>
      </w:r>
      <w:r w:rsidR="00527CB0" w:rsidRPr="002A3789">
        <w:rPr>
          <w:rFonts w:ascii="Times New Roman" w:hAnsi="Times New Roman" w:cs="Times New Roman"/>
          <w:bCs/>
          <w:sz w:val="28"/>
          <w:szCs w:val="28"/>
          <w:lang w:val="uk-UA"/>
        </w:rPr>
        <w:t>п</w:t>
      </w:r>
      <w:r w:rsidRPr="002A3789">
        <w:rPr>
          <w:rFonts w:ascii="Times New Roman" w:hAnsi="Times New Roman" w:cs="Times New Roman"/>
          <w:bCs/>
          <w:sz w:val="28"/>
          <w:szCs w:val="28"/>
          <w:lang w:val="uk-UA"/>
        </w:rPr>
        <w:t>исьмово повідомляти орган Казначейства про зміну реквізитів, фактичного місцезнаходження щойно такі зміни відбудуться;</w:t>
      </w:r>
    </w:p>
    <w:p w:rsidR="006605D6" w:rsidRPr="002A3789" w:rsidRDefault="006605D6" w:rsidP="006605D6">
      <w:pPr>
        <w:pStyle w:val="af3"/>
        <w:tabs>
          <w:tab w:val="left" w:pos="142"/>
          <w:tab w:val="left" w:pos="567"/>
        </w:tabs>
        <w:ind w:left="0" w:firstLine="709"/>
        <w:contextualSpacing w:val="0"/>
        <w:jc w:val="both"/>
        <w:rPr>
          <w:bCs/>
          <w:sz w:val="28"/>
          <w:szCs w:val="28"/>
          <w:lang w:val="uk-UA"/>
        </w:rPr>
      </w:pPr>
      <w:r w:rsidRPr="002A3789">
        <w:rPr>
          <w:bCs/>
          <w:sz w:val="28"/>
          <w:szCs w:val="28"/>
          <w:lang w:val="uk-UA"/>
        </w:rPr>
        <w:t>4.2.</w:t>
      </w:r>
      <w:r w:rsidR="00E21F11" w:rsidRPr="002A3789">
        <w:rPr>
          <w:bCs/>
          <w:sz w:val="28"/>
          <w:szCs w:val="28"/>
          <w:lang w:val="uk-UA"/>
        </w:rPr>
        <w:t>9</w:t>
      </w:r>
      <w:r w:rsidRPr="002A3789">
        <w:rPr>
          <w:bCs/>
          <w:sz w:val="28"/>
          <w:szCs w:val="28"/>
          <w:lang w:val="uk-UA"/>
        </w:rPr>
        <w:t xml:space="preserve"> </w:t>
      </w:r>
      <w:r w:rsidR="00527CB0" w:rsidRPr="002A3789">
        <w:rPr>
          <w:sz w:val="28"/>
          <w:szCs w:val="28"/>
          <w:lang w:val="uk-UA"/>
        </w:rPr>
        <w:t>н</w:t>
      </w:r>
      <w:r w:rsidRPr="002A3789">
        <w:rPr>
          <w:sz w:val="28"/>
          <w:szCs w:val="28"/>
          <w:lang w:val="uk-UA"/>
        </w:rPr>
        <w:t>е надавати третім особам програмне забезпечення СДО;</w:t>
      </w:r>
    </w:p>
    <w:p w:rsidR="000515B3"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4.2.</w:t>
      </w:r>
      <w:r w:rsidR="00E21F11" w:rsidRPr="002A3789">
        <w:rPr>
          <w:sz w:val="28"/>
          <w:szCs w:val="28"/>
          <w:lang w:val="uk-UA"/>
        </w:rPr>
        <w:t>10</w:t>
      </w:r>
      <w:r w:rsidRPr="002A3789">
        <w:rPr>
          <w:sz w:val="28"/>
          <w:szCs w:val="28"/>
          <w:lang w:val="uk-UA"/>
        </w:rPr>
        <w:t xml:space="preserve"> </w:t>
      </w:r>
      <w:r w:rsidR="00527CB0" w:rsidRPr="002A3789">
        <w:rPr>
          <w:sz w:val="28"/>
          <w:szCs w:val="28"/>
          <w:lang w:val="uk-UA"/>
        </w:rPr>
        <w:t>з</w:t>
      </w:r>
      <w:r w:rsidRPr="002A3789">
        <w:rPr>
          <w:sz w:val="28"/>
          <w:szCs w:val="28"/>
          <w:lang w:val="uk-UA"/>
        </w:rPr>
        <w:t xml:space="preserve">абезпечувати </w:t>
      </w:r>
      <w:proofErr w:type="spellStart"/>
      <w:r w:rsidRPr="002A3789">
        <w:rPr>
          <w:sz w:val="28"/>
          <w:szCs w:val="28"/>
          <w:lang w:val="uk-UA"/>
        </w:rPr>
        <w:t>підписувачів</w:t>
      </w:r>
      <w:proofErr w:type="spellEnd"/>
      <w:r w:rsidRPr="002A3789">
        <w:rPr>
          <w:sz w:val="28"/>
          <w:szCs w:val="28"/>
          <w:lang w:val="uk-UA"/>
        </w:rPr>
        <w:t xml:space="preserve"> </w:t>
      </w:r>
      <w:r w:rsidR="007411DC" w:rsidRPr="002A3789">
        <w:rPr>
          <w:sz w:val="28"/>
          <w:szCs w:val="28"/>
          <w:lang w:val="uk-UA"/>
        </w:rPr>
        <w:t>ЗНОК</w:t>
      </w:r>
      <w:r w:rsidRPr="002A3789">
        <w:rPr>
          <w:sz w:val="28"/>
          <w:szCs w:val="28"/>
          <w:lang w:val="uk-UA"/>
        </w:rPr>
        <w:t>, які відповідають вимогам</w:t>
      </w:r>
      <w:r w:rsidR="0059297B" w:rsidRPr="002A3789">
        <w:rPr>
          <w:sz w:val="28"/>
          <w:szCs w:val="28"/>
          <w:lang w:val="uk-UA"/>
        </w:rPr>
        <w:t>,</w:t>
      </w:r>
      <w:r w:rsidRPr="002A3789">
        <w:rPr>
          <w:sz w:val="28"/>
          <w:szCs w:val="28"/>
          <w:lang w:val="uk-UA"/>
        </w:rPr>
        <w:t xml:space="preserve"> розміщеним на </w:t>
      </w:r>
      <w:proofErr w:type="spellStart"/>
      <w:r w:rsidR="004F252A">
        <w:rPr>
          <w:sz w:val="28"/>
          <w:szCs w:val="28"/>
          <w:lang w:val="uk-UA"/>
        </w:rPr>
        <w:t>веб</w:t>
      </w:r>
      <w:r w:rsidR="009F601D" w:rsidRPr="002A3789">
        <w:rPr>
          <w:sz w:val="28"/>
          <w:szCs w:val="28"/>
          <w:lang w:val="uk-UA"/>
        </w:rPr>
        <w:t>порталі</w:t>
      </w:r>
      <w:proofErr w:type="spellEnd"/>
      <w:r w:rsidRPr="002A3789">
        <w:rPr>
          <w:sz w:val="28"/>
          <w:szCs w:val="28"/>
          <w:lang w:val="uk-UA"/>
        </w:rPr>
        <w:t xml:space="preserve">  </w:t>
      </w:r>
      <w:r w:rsidR="00A16AC3" w:rsidRPr="002A3789">
        <w:rPr>
          <w:sz w:val="28"/>
          <w:szCs w:val="28"/>
          <w:lang w:val="uk-UA"/>
        </w:rPr>
        <w:t>Казначейства</w:t>
      </w:r>
      <w:r w:rsidRPr="002A3789">
        <w:rPr>
          <w:sz w:val="28"/>
          <w:szCs w:val="28"/>
          <w:lang w:val="uk-UA"/>
        </w:rPr>
        <w:t xml:space="preserve">: </w:t>
      </w:r>
      <w:r w:rsidR="00A16AC3" w:rsidRPr="002A3789">
        <w:rPr>
          <w:i/>
          <w:sz w:val="28"/>
          <w:szCs w:val="28"/>
          <w:lang w:val="uk-UA"/>
        </w:rPr>
        <w:t xml:space="preserve">Електронні </w:t>
      </w:r>
      <w:r w:rsidR="0059297B" w:rsidRPr="002A3789">
        <w:rPr>
          <w:i/>
          <w:sz w:val="28"/>
          <w:szCs w:val="28"/>
          <w:lang w:val="uk-UA"/>
        </w:rPr>
        <w:t xml:space="preserve">сервіси &gt; </w:t>
      </w:r>
      <w:r w:rsidR="00A16AC3" w:rsidRPr="002A3789">
        <w:rPr>
          <w:i/>
          <w:sz w:val="28"/>
          <w:szCs w:val="28"/>
          <w:lang w:val="uk-UA"/>
        </w:rPr>
        <w:t xml:space="preserve">Система дистанційного обслуговування «Клієнт </w:t>
      </w:r>
      <w:r w:rsidR="00A142DF" w:rsidRPr="002A3789">
        <w:rPr>
          <w:i/>
          <w:sz w:val="28"/>
          <w:szCs w:val="28"/>
          <w:lang w:val="uk-UA"/>
        </w:rPr>
        <w:t>к</w:t>
      </w:r>
      <w:r w:rsidR="00A16AC3" w:rsidRPr="002A3789">
        <w:rPr>
          <w:i/>
          <w:sz w:val="28"/>
          <w:szCs w:val="28"/>
          <w:lang w:val="uk-UA"/>
        </w:rPr>
        <w:t>азначейства – Казначейство»</w:t>
      </w:r>
      <w:r w:rsidR="0059297B" w:rsidRPr="002A3789">
        <w:rPr>
          <w:i/>
          <w:sz w:val="28"/>
          <w:szCs w:val="28"/>
          <w:lang w:val="uk-UA"/>
        </w:rPr>
        <w:t xml:space="preserve"> &gt;</w:t>
      </w:r>
      <w:r w:rsidR="00A16AC3" w:rsidRPr="002A3789">
        <w:rPr>
          <w:i/>
          <w:sz w:val="28"/>
          <w:szCs w:val="28"/>
          <w:lang w:val="uk-UA"/>
        </w:rPr>
        <w:t xml:space="preserve"> </w:t>
      </w:r>
      <w:r w:rsidR="00D42E0E" w:rsidRPr="002A3789">
        <w:rPr>
          <w:i/>
          <w:sz w:val="28"/>
          <w:szCs w:val="28"/>
          <w:lang w:val="uk-UA"/>
        </w:rPr>
        <w:t>Інформа</w:t>
      </w:r>
      <w:r w:rsidR="00D42E0E">
        <w:rPr>
          <w:i/>
          <w:sz w:val="28"/>
          <w:szCs w:val="28"/>
          <w:lang w:val="uk-UA"/>
        </w:rPr>
        <w:t>цій</w:t>
      </w:r>
      <w:r w:rsidR="00D42E0E" w:rsidRPr="002A3789">
        <w:rPr>
          <w:i/>
          <w:sz w:val="28"/>
          <w:szCs w:val="28"/>
          <w:lang w:val="uk-UA"/>
        </w:rPr>
        <w:t xml:space="preserve">но-довідкові документи </w:t>
      </w:r>
      <w:r w:rsidR="0059297B" w:rsidRPr="002A3789">
        <w:rPr>
          <w:i/>
          <w:sz w:val="28"/>
          <w:szCs w:val="28"/>
          <w:lang w:val="uk-UA"/>
        </w:rPr>
        <w:t>&gt;</w:t>
      </w:r>
      <w:r w:rsidR="00FD0A47" w:rsidRPr="002A3789">
        <w:rPr>
          <w:i/>
          <w:sz w:val="28"/>
          <w:szCs w:val="28"/>
          <w:lang w:val="uk-UA"/>
        </w:rPr>
        <w:t xml:space="preserve"> </w:t>
      </w:r>
      <w:r w:rsidR="009F601D" w:rsidRPr="002A3789">
        <w:rPr>
          <w:i/>
          <w:sz w:val="28"/>
          <w:szCs w:val="28"/>
          <w:lang w:val="uk-UA"/>
        </w:rPr>
        <w:t>Вимоги до носіїв ключової інформації</w:t>
      </w:r>
      <w:r w:rsidR="00B34FB4" w:rsidRPr="002A3789">
        <w:rPr>
          <w:sz w:val="28"/>
          <w:szCs w:val="28"/>
          <w:lang w:val="uk-UA"/>
        </w:rPr>
        <w:t>.</w:t>
      </w:r>
    </w:p>
    <w:p w:rsidR="00663010" w:rsidRPr="002A3789" w:rsidRDefault="00663010" w:rsidP="006605D6">
      <w:pPr>
        <w:pStyle w:val="af3"/>
        <w:tabs>
          <w:tab w:val="left" w:pos="142"/>
          <w:tab w:val="left" w:pos="567"/>
        </w:tabs>
        <w:ind w:left="0" w:firstLine="709"/>
        <w:contextualSpacing w:val="0"/>
        <w:jc w:val="both"/>
        <w:rPr>
          <w:sz w:val="28"/>
          <w:szCs w:val="28"/>
          <w:lang w:val="uk-UA"/>
        </w:rPr>
      </w:pPr>
    </w:p>
    <w:p w:rsidR="004F252A" w:rsidRDefault="004F252A" w:rsidP="004F252A">
      <w:pPr>
        <w:pStyle w:val="af3"/>
        <w:tabs>
          <w:tab w:val="left" w:pos="142"/>
          <w:tab w:val="left" w:pos="567"/>
        </w:tabs>
        <w:contextualSpacing w:val="0"/>
        <w:rPr>
          <w:b/>
          <w:bCs/>
          <w:sz w:val="28"/>
          <w:szCs w:val="28"/>
          <w:lang w:val="uk-UA"/>
        </w:rPr>
      </w:pPr>
    </w:p>
    <w:p w:rsidR="00087832" w:rsidRPr="002A3789" w:rsidRDefault="006605D6" w:rsidP="00087832">
      <w:pPr>
        <w:pStyle w:val="af3"/>
        <w:numPr>
          <w:ilvl w:val="0"/>
          <w:numId w:val="42"/>
        </w:numPr>
        <w:tabs>
          <w:tab w:val="left" w:pos="142"/>
          <w:tab w:val="left" w:pos="567"/>
        </w:tabs>
        <w:contextualSpacing w:val="0"/>
        <w:jc w:val="center"/>
        <w:rPr>
          <w:b/>
          <w:bCs/>
          <w:sz w:val="28"/>
          <w:szCs w:val="28"/>
          <w:lang w:val="uk-UA"/>
        </w:rPr>
      </w:pPr>
      <w:r w:rsidRPr="002A3789">
        <w:rPr>
          <w:b/>
          <w:bCs/>
          <w:sz w:val="28"/>
          <w:szCs w:val="28"/>
          <w:lang w:val="uk-UA"/>
        </w:rPr>
        <w:t xml:space="preserve">ПОРЯДОК ПІДКЛЮЧЕННЯ, </w:t>
      </w:r>
    </w:p>
    <w:p w:rsidR="006605D6" w:rsidRPr="002A3789" w:rsidRDefault="006605D6" w:rsidP="00087832">
      <w:pPr>
        <w:pStyle w:val="af3"/>
        <w:tabs>
          <w:tab w:val="left" w:pos="142"/>
          <w:tab w:val="left" w:pos="567"/>
        </w:tabs>
        <w:ind w:left="360"/>
        <w:contextualSpacing w:val="0"/>
        <w:jc w:val="center"/>
        <w:rPr>
          <w:b/>
          <w:bCs/>
          <w:sz w:val="28"/>
          <w:szCs w:val="28"/>
          <w:lang w:val="uk-UA"/>
        </w:rPr>
      </w:pPr>
      <w:r w:rsidRPr="002A3789">
        <w:rPr>
          <w:b/>
          <w:bCs/>
          <w:sz w:val="28"/>
          <w:szCs w:val="28"/>
          <w:lang w:val="uk-UA"/>
        </w:rPr>
        <w:t>НАДАННЯ ТА СКАСУВАННЯ ДОСТУПУ</w:t>
      </w:r>
      <w:r w:rsidR="0059297B" w:rsidRPr="002A3789">
        <w:rPr>
          <w:b/>
          <w:bCs/>
          <w:sz w:val="28"/>
          <w:szCs w:val="28"/>
          <w:lang w:val="uk-UA"/>
        </w:rPr>
        <w:t xml:space="preserve"> ДО СДО</w:t>
      </w:r>
    </w:p>
    <w:p w:rsidR="006D31B9" w:rsidRPr="002A3789" w:rsidRDefault="006D31B9" w:rsidP="006605D6">
      <w:pPr>
        <w:pStyle w:val="af3"/>
        <w:tabs>
          <w:tab w:val="left" w:pos="142"/>
          <w:tab w:val="left" w:pos="567"/>
        </w:tabs>
        <w:ind w:left="0" w:firstLine="709"/>
        <w:contextualSpacing w:val="0"/>
        <w:jc w:val="both"/>
        <w:rPr>
          <w:sz w:val="28"/>
          <w:szCs w:val="28"/>
          <w:lang w:val="uk-UA"/>
        </w:rPr>
      </w:pP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 xml:space="preserve">5.1. Для підключення </w:t>
      </w:r>
      <w:r w:rsidR="00087832" w:rsidRPr="002A3789">
        <w:rPr>
          <w:sz w:val="28"/>
          <w:szCs w:val="28"/>
          <w:lang w:val="uk-UA"/>
        </w:rPr>
        <w:t>д</w:t>
      </w:r>
      <w:r w:rsidRPr="002A3789">
        <w:rPr>
          <w:sz w:val="28"/>
          <w:szCs w:val="28"/>
          <w:lang w:val="uk-UA"/>
        </w:rPr>
        <w:t>о СДО</w:t>
      </w:r>
      <w:r w:rsidR="00087832" w:rsidRPr="002A3789">
        <w:rPr>
          <w:sz w:val="28"/>
          <w:szCs w:val="28"/>
          <w:lang w:val="uk-UA"/>
        </w:rPr>
        <w:t xml:space="preserve"> Клієнту </w:t>
      </w:r>
      <w:r w:rsidRPr="002A3789">
        <w:rPr>
          <w:sz w:val="28"/>
          <w:szCs w:val="28"/>
          <w:lang w:val="uk-UA"/>
        </w:rPr>
        <w:t>необхідно:</w:t>
      </w:r>
    </w:p>
    <w:p w:rsidR="00CA4B24" w:rsidRPr="002A3789" w:rsidRDefault="00CA4B24" w:rsidP="00CA4B24">
      <w:pPr>
        <w:pStyle w:val="af3"/>
        <w:tabs>
          <w:tab w:val="left" w:pos="142"/>
          <w:tab w:val="left" w:pos="567"/>
        </w:tabs>
        <w:ind w:left="0" w:firstLine="709"/>
        <w:contextualSpacing w:val="0"/>
        <w:jc w:val="both"/>
        <w:rPr>
          <w:bCs/>
          <w:sz w:val="28"/>
          <w:szCs w:val="28"/>
          <w:lang w:val="uk-UA"/>
        </w:rPr>
      </w:pPr>
      <w:r w:rsidRPr="002A3789">
        <w:rPr>
          <w:sz w:val="28"/>
          <w:szCs w:val="28"/>
          <w:lang w:val="uk-UA"/>
        </w:rPr>
        <w:t>5.1.1 с</w:t>
      </w:r>
      <w:r w:rsidRPr="002A3789">
        <w:rPr>
          <w:bCs/>
          <w:sz w:val="28"/>
          <w:szCs w:val="28"/>
          <w:lang w:val="uk-UA"/>
        </w:rPr>
        <w:t xml:space="preserve">амостійно закупити </w:t>
      </w:r>
      <w:r w:rsidR="007411DC" w:rsidRPr="002A3789">
        <w:rPr>
          <w:bCs/>
          <w:sz w:val="28"/>
          <w:szCs w:val="28"/>
          <w:lang w:val="uk-UA"/>
        </w:rPr>
        <w:t>ЗНОК</w:t>
      </w:r>
      <w:r w:rsidRPr="002A3789">
        <w:rPr>
          <w:bCs/>
          <w:sz w:val="28"/>
          <w:szCs w:val="28"/>
          <w:lang w:val="uk-UA"/>
        </w:rPr>
        <w:t>, які підтримуються</w:t>
      </w:r>
      <w:r w:rsidR="00122F2D">
        <w:rPr>
          <w:bCs/>
          <w:sz w:val="28"/>
          <w:szCs w:val="28"/>
          <w:lang w:val="uk-UA"/>
        </w:rPr>
        <w:t xml:space="preserve"> </w:t>
      </w:r>
      <w:r w:rsidR="000D7A20" w:rsidRPr="002A3789">
        <w:rPr>
          <w:sz w:val="28"/>
          <w:szCs w:val="28"/>
          <w:lang w:val="uk-UA"/>
        </w:rPr>
        <w:t xml:space="preserve">програмно-технічним комплексом «Клієнт </w:t>
      </w:r>
      <w:r w:rsidR="00A142DF" w:rsidRPr="002A3789">
        <w:rPr>
          <w:sz w:val="28"/>
          <w:szCs w:val="28"/>
          <w:lang w:val="uk-UA"/>
        </w:rPr>
        <w:t>к</w:t>
      </w:r>
      <w:r w:rsidR="000D7A20" w:rsidRPr="002A3789">
        <w:rPr>
          <w:sz w:val="28"/>
          <w:szCs w:val="28"/>
          <w:lang w:val="uk-UA"/>
        </w:rPr>
        <w:t>азначейства – Казначейство»</w:t>
      </w:r>
      <w:r w:rsidRPr="002A3789">
        <w:rPr>
          <w:bCs/>
          <w:sz w:val="28"/>
          <w:szCs w:val="28"/>
          <w:lang w:val="uk-UA"/>
        </w:rPr>
        <w:t xml:space="preserve"> та мають експертний висновок Державної служби спеціального зв’язку та захисту інформації</w:t>
      </w:r>
      <w:r w:rsidR="00A16AC3" w:rsidRPr="002A3789">
        <w:rPr>
          <w:bCs/>
          <w:sz w:val="28"/>
          <w:szCs w:val="28"/>
          <w:lang w:val="uk-UA"/>
        </w:rPr>
        <w:t xml:space="preserve">. Перелік ЗНОК розміщено на </w:t>
      </w:r>
      <w:proofErr w:type="spellStart"/>
      <w:r w:rsidR="004F252A">
        <w:rPr>
          <w:sz w:val="28"/>
          <w:szCs w:val="28"/>
          <w:lang w:val="uk-UA"/>
        </w:rPr>
        <w:t>веб</w:t>
      </w:r>
      <w:r w:rsidR="00A16AC3" w:rsidRPr="002A3789">
        <w:rPr>
          <w:sz w:val="28"/>
          <w:szCs w:val="28"/>
          <w:lang w:val="uk-UA"/>
        </w:rPr>
        <w:t>порталі</w:t>
      </w:r>
      <w:proofErr w:type="spellEnd"/>
      <w:r w:rsidR="00122F2D">
        <w:rPr>
          <w:sz w:val="28"/>
          <w:szCs w:val="28"/>
          <w:lang w:val="uk-UA"/>
        </w:rPr>
        <w:t xml:space="preserve"> </w:t>
      </w:r>
      <w:r w:rsidR="00A16AC3" w:rsidRPr="002A3789">
        <w:rPr>
          <w:sz w:val="28"/>
          <w:szCs w:val="28"/>
          <w:lang w:val="uk-UA"/>
        </w:rPr>
        <w:t xml:space="preserve">Казначейства: </w:t>
      </w:r>
      <w:r w:rsidR="00A16AC3" w:rsidRPr="002A3789">
        <w:rPr>
          <w:i/>
          <w:sz w:val="28"/>
          <w:szCs w:val="28"/>
          <w:lang w:val="uk-UA"/>
        </w:rPr>
        <w:t>Електронні сервіси</w:t>
      </w:r>
      <w:r w:rsidR="0059297B" w:rsidRPr="002A3789">
        <w:rPr>
          <w:i/>
          <w:sz w:val="28"/>
          <w:szCs w:val="28"/>
          <w:lang w:val="uk-UA"/>
        </w:rPr>
        <w:t xml:space="preserve"> &gt;</w:t>
      </w:r>
      <w:r w:rsidR="00A16AC3" w:rsidRPr="002A3789">
        <w:rPr>
          <w:i/>
          <w:sz w:val="28"/>
          <w:szCs w:val="28"/>
          <w:lang w:val="uk-UA"/>
        </w:rPr>
        <w:t xml:space="preserve"> Система дистанційного обслуговування «Клієнт </w:t>
      </w:r>
      <w:r w:rsidR="006D31B9" w:rsidRPr="002A3789">
        <w:rPr>
          <w:i/>
          <w:sz w:val="28"/>
          <w:szCs w:val="28"/>
          <w:lang w:val="uk-UA"/>
        </w:rPr>
        <w:t>к</w:t>
      </w:r>
      <w:r w:rsidR="00A16AC3" w:rsidRPr="002A3789">
        <w:rPr>
          <w:i/>
          <w:sz w:val="28"/>
          <w:szCs w:val="28"/>
          <w:lang w:val="uk-UA"/>
        </w:rPr>
        <w:t>азначейства – Казначейство»</w:t>
      </w:r>
      <w:r w:rsidR="0059297B" w:rsidRPr="002A3789">
        <w:rPr>
          <w:i/>
          <w:sz w:val="28"/>
          <w:szCs w:val="28"/>
          <w:lang w:val="uk-UA"/>
        </w:rPr>
        <w:t xml:space="preserve"> &gt;</w:t>
      </w:r>
      <w:r w:rsidR="00A16AC3" w:rsidRPr="002A3789">
        <w:rPr>
          <w:i/>
          <w:sz w:val="28"/>
          <w:szCs w:val="28"/>
          <w:lang w:val="uk-UA"/>
        </w:rPr>
        <w:t xml:space="preserve"> </w:t>
      </w:r>
      <w:r w:rsidR="00D42E0E" w:rsidRPr="002A3789">
        <w:rPr>
          <w:i/>
          <w:sz w:val="28"/>
          <w:szCs w:val="28"/>
          <w:lang w:val="uk-UA"/>
        </w:rPr>
        <w:t>Інформа</w:t>
      </w:r>
      <w:r w:rsidR="00D42E0E">
        <w:rPr>
          <w:i/>
          <w:sz w:val="28"/>
          <w:szCs w:val="28"/>
          <w:lang w:val="uk-UA"/>
        </w:rPr>
        <w:t>цій</w:t>
      </w:r>
      <w:r w:rsidR="00D42E0E" w:rsidRPr="002A3789">
        <w:rPr>
          <w:i/>
          <w:sz w:val="28"/>
          <w:szCs w:val="28"/>
          <w:lang w:val="uk-UA"/>
        </w:rPr>
        <w:t>но-довідкові документи</w:t>
      </w:r>
      <w:r w:rsidR="0059297B" w:rsidRPr="002A3789">
        <w:rPr>
          <w:i/>
          <w:sz w:val="28"/>
          <w:szCs w:val="28"/>
          <w:lang w:val="uk-UA"/>
        </w:rPr>
        <w:t xml:space="preserve"> &gt;</w:t>
      </w:r>
      <w:r w:rsidR="00A16AC3" w:rsidRPr="002A3789">
        <w:rPr>
          <w:i/>
          <w:sz w:val="28"/>
          <w:szCs w:val="28"/>
          <w:lang w:val="uk-UA"/>
        </w:rPr>
        <w:t xml:space="preserve"> </w:t>
      </w:r>
      <w:r w:rsidR="00255DA5" w:rsidRPr="002A3789">
        <w:rPr>
          <w:i/>
          <w:sz w:val="28"/>
          <w:szCs w:val="28"/>
          <w:lang w:val="uk-UA"/>
        </w:rPr>
        <w:t>Перелік</w:t>
      </w:r>
      <w:r w:rsidR="006E696E" w:rsidRPr="002A3789">
        <w:rPr>
          <w:i/>
          <w:sz w:val="28"/>
          <w:szCs w:val="28"/>
          <w:lang w:val="uk-UA"/>
        </w:rPr>
        <w:t xml:space="preserve"> </w:t>
      </w:r>
      <w:r w:rsidR="000D7BF4" w:rsidRPr="002A3789">
        <w:rPr>
          <w:i/>
          <w:sz w:val="28"/>
          <w:szCs w:val="28"/>
          <w:lang w:val="uk-UA"/>
        </w:rPr>
        <w:t>захищених носіїв особистих ключів</w:t>
      </w:r>
      <w:r w:rsidRPr="002A3789">
        <w:rPr>
          <w:bCs/>
          <w:sz w:val="28"/>
          <w:szCs w:val="28"/>
          <w:lang w:val="uk-UA"/>
        </w:rPr>
        <w:t>;</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5.1.</w:t>
      </w:r>
      <w:r w:rsidR="00CA4B24" w:rsidRPr="002A3789">
        <w:rPr>
          <w:sz w:val="28"/>
          <w:szCs w:val="28"/>
          <w:lang w:val="uk-UA"/>
        </w:rPr>
        <w:t>2</w:t>
      </w:r>
      <w:r w:rsidRPr="002A3789">
        <w:rPr>
          <w:sz w:val="28"/>
          <w:szCs w:val="28"/>
          <w:lang w:val="uk-UA"/>
        </w:rPr>
        <w:t xml:space="preserve"> </w:t>
      </w:r>
      <w:r w:rsidR="00527CB0" w:rsidRPr="002A3789">
        <w:rPr>
          <w:sz w:val="28"/>
          <w:szCs w:val="28"/>
          <w:lang w:val="uk-UA"/>
        </w:rPr>
        <w:t>з</w:t>
      </w:r>
      <w:r w:rsidRPr="002A3789">
        <w:rPr>
          <w:sz w:val="28"/>
          <w:szCs w:val="28"/>
          <w:lang w:val="uk-UA"/>
        </w:rPr>
        <w:t xml:space="preserve">генерувати </w:t>
      </w:r>
      <w:r w:rsidR="007D7460" w:rsidRPr="002A3789">
        <w:rPr>
          <w:sz w:val="28"/>
          <w:szCs w:val="28"/>
          <w:lang w:val="uk-UA"/>
        </w:rPr>
        <w:t xml:space="preserve">пару </w:t>
      </w:r>
      <w:r w:rsidRPr="002A3789">
        <w:rPr>
          <w:sz w:val="28"/>
          <w:szCs w:val="28"/>
          <w:lang w:val="uk-UA"/>
        </w:rPr>
        <w:t>ключі</w:t>
      </w:r>
      <w:r w:rsidR="007D7460" w:rsidRPr="002A3789">
        <w:rPr>
          <w:sz w:val="28"/>
          <w:szCs w:val="28"/>
          <w:lang w:val="uk-UA"/>
        </w:rPr>
        <w:t>в</w:t>
      </w:r>
      <w:r w:rsidRPr="002A3789">
        <w:rPr>
          <w:sz w:val="28"/>
          <w:szCs w:val="28"/>
          <w:lang w:val="uk-UA"/>
        </w:rPr>
        <w:t xml:space="preserve"> для відповідальних осіб Клієнта </w:t>
      </w:r>
      <w:r w:rsidR="00A16AC3" w:rsidRPr="002A3789">
        <w:rPr>
          <w:sz w:val="28"/>
          <w:szCs w:val="28"/>
          <w:lang w:val="uk-UA"/>
        </w:rPr>
        <w:t>у ВПР</w:t>
      </w:r>
      <w:r w:rsidRPr="002A3789">
        <w:rPr>
          <w:sz w:val="28"/>
          <w:szCs w:val="28"/>
          <w:lang w:val="uk-UA"/>
        </w:rPr>
        <w:t xml:space="preserve"> відповідно до</w:t>
      </w:r>
      <w:r w:rsidR="007D7460" w:rsidRPr="002A3789">
        <w:rPr>
          <w:sz w:val="28"/>
          <w:szCs w:val="28"/>
          <w:lang w:val="uk-UA"/>
        </w:rPr>
        <w:t xml:space="preserve"> вимог</w:t>
      </w:r>
      <w:r w:rsidRPr="002A3789">
        <w:rPr>
          <w:sz w:val="28"/>
          <w:szCs w:val="28"/>
          <w:lang w:val="uk-UA"/>
        </w:rPr>
        <w:t xml:space="preserve"> Регламенту</w:t>
      </w:r>
      <w:r w:rsidR="007D7460" w:rsidRPr="002A3789">
        <w:rPr>
          <w:sz w:val="28"/>
          <w:szCs w:val="28"/>
          <w:lang w:val="uk-UA"/>
        </w:rPr>
        <w:t xml:space="preserve"> роботи кваліфікованого надавача електронних довірчих послуг Державної казначейської служби України</w:t>
      </w:r>
      <w:r w:rsidRPr="002A3789">
        <w:rPr>
          <w:sz w:val="28"/>
          <w:szCs w:val="28"/>
          <w:lang w:val="uk-UA"/>
        </w:rPr>
        <w:t>;</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5.1.</w:t>
      </w:r>
      <w:r w:rsidR="00CA4B24" w:rsidRPr="002A3789">
        <w:rPr>
          <w:sz w:val="28"/>
          <w:szCs w:val="28"/>
          <w:lang w:val="uk-UA"/>
        </w:rPr>
        <w:t>3</w:t>
      </w:r>
      <w:r w:rsidRPr="002A3789">
        <w:rPr>
          <w:sz w:val="28"/>
          <w:szCs w:val="28"/>
          <w:lang w:val="uk-UA"/>
        </w:rPr>
        <w:t xml:space="preserve"> </w:t>
      </w:r>
      <w:r w:rsidR="00527CB0" w:rsidRPr="002A3789">
        <w:rPr>
          <w:sz w:val="28"/>
          <w:szCs w:val="28"/>
          <w:lang w:val="uk-UA"/>
        </w:rPr>
        <w:t>о</w:t>
      </w:r>
      <w:r w:rsidRPr="002A3789">
        <w:rPr>
          <w:sz w:val="28"/>
          <w:szCs w:val="28"/>
          <w:lang w:val="uk-UA"/>
        </w:rPr>
        <w:t xml:space="preserve">тримати </w:t>
      </w:r>
      <w:r w:rsidR="00A16AC3" w:rsidRPr="002A3789">
        <w:rPr>
          <w:sz w:val="28"/>
          <w:szCs w:val="28"/>
          <w:lang w:val="uk-UA"/>
        </w:rPr>
        <w:t xml:space="preserve">у ВПР </w:t>
      </w:r>
      <w:r w:rsidRPr="002A3789">
        <w:rPr>
          <w:sz w:val="28"/>
          <w:szCs w:val="28"/>
          <w:lang w:val="uk-UA"/>
        </w:rPr>
        <w:t>ключі та сертифікати для програмного комплексу криптографічного захисту інформації;</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5.1.</w:t>
      </w:r>
      <w:r w:rsidR="00CA4B24" w:rsidRPr="002A3789">
        <w:rPr>
          <w:sz w:val="28"/>
          <w:szCs w:val="28"/>
          <w:lang w:val="uk-UA"/>
        </w:rPr>
        <w:t>4</w:t>
      </w:r>
      <w:r w:rsidRPr="002A3789">
        <w:rPr>
          <w:sz w:val="28"/>
          <w:szCs w:val="28"/>
          <w:lang w:val="uk-UA"/>
        </w:rPr>
        <w:t xml:space="preserve"> </w:t>
      </w:r>
      <w:r w:rsidR="00527CB0" w:rsidRPr="002A3789">
        <w:rPr>
          <w:sz w:val="28"/>
          <w:szCs w:val="28"/>
          <w:lang w:val="uk-UA"/>
        </w:rPr>
        <w:t>р</w:t>
      </w:r>
      <w:r w:rsidRPr="002A3789">
        <w:rPr>
          <w:sz w:val="28"/>
          <w:szCs w:val="28"/>
          <w:lang w:val="uk-UA"/>
        </w:rPr>
        <w:t>озгорнути та налаштувати програмне забезпечення, отримане в органі Казначейства:</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інсталятор програмного забезпечення клієнтського робочого місця;</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клієнтську частину програмного комплексу криптографічного захисту інформації;</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5.1.</w:t>
      </w:r>
      <w:r w:rsidR="00CA4B24" w:rsidRPr="002A3789">
        <w:rPr>
          <w:sz w:val="28"/>
          <w:szCs w:val="28"/>
          <w:lang w:val="uk-UA"/>
        </w:rPr>
        <w:t>5</w:t>
      </w:r>
      <w:r w:rsidRPr="002A3789">
        <w:rPr>
          <w:sz w:val="28"/>
          <w:szCs w:val="28"/>
          <w:lang w:val="uk-UA"/>
        </w:rPr>
        <w:t xml:space="preserve"> </w:t>
      </w:r>
      <w:r w:rsidR="00527CB0" w:rsidRPr="002A3789">
        <w:rPr>
          <w:sz w:val="28"/>
          <w:szCs w:val="28"/>
          <w:lang w:val="uk-UA"/>
        </w:rPr>
        <w:t>п</w:t>
      </w:r>
      <w:r w:rsidRPr="002A3789">
        <w:rPr>
          <w:sz w:val="28"/>
          <w:szCs w:val="28"/>
          <w:lang w:val="uk-UA"/>
        </w:rPr>
        <w:t xml:space="preserve">еревірити підключення до СДО відповідно до інструкції </w:t>
      </w:r>
      <w:r w:rsidR="00A16AC3" w:rsidRPr="002A3789">
        <w:rPr>
          <w:sz w:val="28"/>
          <w:szCs w:val="28"/>
          <w:lang w:val="uk-UA"/>
        </w:rPr>
        <w:t xml:space="preserve">налаштування </w:t>
      </w:r>
      <w:r w:rsidRPr="002A3789">
        <w:rPr>
          <w:sz w:val="28"/>
          <w:szCs w:val="28"/>
          <w:lang w:val="uk-UA"/>
        </w:rPr>
        <w:t>клієнтськ</w:t>
      </w:r>
      <w:r w:rsidR="00A16AC3" w:rsidRPr="002A3789">
        <w:rPr>
          <w:sz w:val="28"/>
          <w:szCs w:val="28"/>
          <w:lang w:val="uk-UA"/>
        </w:rPr>
        <w:t>ого</w:t>
      </w:r>
      <w:r w:rsidRPr="002A3789">
        <w:rPr>
          <w:sz w:val="28"/>
          <w:szCs w:val="28"/>
          <w:lang w:val="uk-UA"/>
        </w:rPr>
        <w:t xml:space="preserve"> робоч</w:t>
      </w:r>
      <w:r w:rsidR="00A16AC3" w:rsidRPr="002A3789">
        <w:rPr>
          <w:sz w:val="28"/>
          <w:szCs w:val="28"/>
          <w:lang w:val="uk-UA"/>
        </w:rPr>
        <w:t>ого</w:t>
      </w:r>
      <w:r w:rsidRPr="002A3789">
        <w:rPr>
          <w:sz w:val="28"/>
          <w:szCs w:val="28"/>
          <w:lang w:val="uk-UA"/>
        </w:rPr>
        <w:t xml:space="preserve"> місц</w:t>
      </w:r>
      <w:r w:rsidR="00A16AC3" w:rsidRPr="002A3789">
        <w:rPr>
          <w:sz w:val="28"/>
          <w:szCs w:val="28"/>
          <w:lang w:val="uk-UA"/>
        </w:rPr>
        <w:t>я</w:t>
      </w:r>
      <w:r w:rsidRPr="002A3789">
        <w:rPr>
          <w:sz w:val="28"/>
          <w:szCs w:val="28"/>
          <w:lang w:val="uk-UA"/>
        </w:rPr>
        <w:t>;</w:t>
      </w:r>
    </w:p>
    <w:p w:rsidR="006605D6" w:rsidRPr="002A3789" w:rsidRDefault="006605D6" w:rsidP="00C94630">
      <w:pPr>
        <w:pStyle w:val="af3"/>
        <w:tabs>
          <w:tab w:val="left" w:pos="142"/>
          <w:tab w:val="left" w:pos="567"/>
        </w:tabs>
        <w:ind w:left="0" w:firstLine="709"/>
        <w:contextualSpacing w:val="0"/>
        <w:jc w:val="both"/>
        <w:rPr>
          <w:sz w:val="28"/>
          <w:szCs w:val="28"/>
          <w:lang w:val="uk-UA"/>
        </w:rPr>
      </w:pPr>
      <w:r w:rsidRPr="002A3789">
        <w:rPr>
          <w:sz w:val="28"/>
          <w:szCs w:val="28"/>
          <w:lang w:val="uk-UA"/>
        </w:rPr>
        <w:t>5.1.</w:t>
      </w:r>
      <w:r w:rsidR="00CA4B24" w:rsidRPr="002A3789">
        <w:rPr>
          <w:sz w:val="28"/>
          <w:szCs w:val="28"/>
          <w:lang w:val="uk-UA"/>
        </w:rPr>
        <w:t>6</w:t>
      </w:r>
      <w:r w:rsidR="0059297B" w:rsidRPr="002A3789">
        <w:rPr>
          <w:sz w:val="28"/>
          <w:szCs w:val="28"/>
          <w:lang w:val="uk-UA"/>
        </w:rPr>
        <w:t xml:space="preserve"> </w:t>
      </w:r>
      <w:r w:rsidR="006E53B0" w:rsidRPr="002A3789">
        <w:rPr>
          <w:bCs/>
          <w:sz w:val="28"/>
          <w:szCs w:val="28"/>
          <w:lang w:val="uk-UA"/>
        </w:rPr>
        <w:t>у разі успішно</w:t>
      </w:r>
      <w:r w:rsidR="006E53B0" w:rsidRPr="002A3789">
        <w:rPr>
          <w:bCs/>
          <w:color w:val="000000"/>
          <w:sz w:val="28"/>
          <w:szCs w:val="28"/>
          <w:lang w:val="uk-UA"/>
        </w:rPr>
        <w:t>го</w:t>
      </w:r>
      <w:r w:rsidR="00122F2D">
        <w:rPr>
          <w:bCs/>
          <w:sz w:val="28"/>
          <w:szCs w:val="28"/>
          <w:lang w:val="uk-UA"/>
        </w:rPr>
        <w:t xml:space="preserve"> </w:t>
      </w:r>
      <w:r w:rsidR="006E53B0" w:rsidRPr="002A3789">
        <w:rPr>
          <w:bCs/>
          <w:sz w:val="28"/>
          <w:szCs w:val="28"/>
          <w:lang w:val="uk-UA"/>
        </w:rPr>
        <w:t xml:space="preserve">підключення </w:t>
      </w:r>
      <w:r w:rsidR="006E53B0" w:rsidRPr="002A3789">
        <w:rPr>
          <w:bCs/>
          <w:color w:val="000000"/>
          <w:sz w:val="28"/>
          <w:szCs w:val="28"/>
          <w:lang w:val="uk-UA"/>
        </w:rPr>
        <w:t>до СДО</w:t>
      </w:r>
      <w:r w:rsidR="006E53B0" w:rsidRPr="002A3789">
        <w:rPr>
          <w:bCs/>
          <w:sz w:val="28"/>
          <w:szCs w:val="28"/>
          <w:lang w:val="uk-UA"/>
        </w:rPr>
        <w:t xml:space="preserve"> складається Акт (Повідомлення)</w:t>
      </w:r>
      <w:r w:rsidR="00C94630" w:rsidRPr="002A3789">
        <w:rPr>
          <w:bCs/>
          <w:sz w:val="28"/>
          <w:szCs w:val="28"/>
          <w:lang w:val="uk-UA"/>
        </w:rPr>
        <w:t xml:space="preserve"> </w:t>
      </w:r>
      <w:r w:rsidR="00C94630" w:rsidRPr="002A3789">
        <w:rPr>
          <w:sz w:val="28"/>
          <w:szCs w:val="28"/>
          <w:lang w:val="uk-UA"/>
        </w:rPr>
        <w:t xml:space="preserve">про підключення з використанням </w:t>
      </w:r>
      <w:r w:rsidR="00C94630" w:rsidRPr="002A3789">
        <w:rPr>
          <w:iCs/>
          <w:sz w:val="28"/>
          <w:szCs w:val="28"/>
          <w:lang w:val="uk-UA"/>
        </w:rPr>
        <w:t xml:space="preserve">апаратно-програмного комплексу криптографічного захисту інформації для забезпечення віддаленого доступу до інформаційних ресурсів </w:t>
      </w:r>
      <w:r w:rsidR="004474D7" w:rsidRPr="002A3789">
        <w:rPr>
          <w:iCs/>
          <w:sz w:val="28"/>
          <w:szCs w:val="28"/>
          <w:lang w:val="uk-UA"/>
        </w:rPr>
        <w:t>Казначейства</w:t>
      </w:r>
      <w:r w:rsidR="00C94630" w:rsidRPr="002A3789">
        <w:rPr>
          <w:iCs/>
          <w:sz w:val="28"/>
          <w:szCs w:val="28"/>
          <w:lang w:val="uk-UA"/>
        </w:rPr>
        <w:t xml:space="preserve"> </w:t>
      </w:r>
      <w:r w:rsidR="00C94630" w:rsidRPr="002A3789">
        <w:rPr>
          <w:sz w:val="28"/>
          <w:szCs w:val="28"/>
          <w:lang w:val="uk-UA"/>
        </w:rPr>
        <w:t xml:space="preserve">до системи дистанційного обслуговування «Клієнт </w:t>
      </w:r>
      <w:r w:rsidR="00A142DF" w:rsidRPr="002A3789">
        <w:rPr>
          <w:sz w:val="28"/>
          <w:szCs w:val="28"/>
          <w:lang w:val="uk-UA"/>
        </w:rPr>
        <w:t>к</w:t>
      </w:r>
      <w:r w:rsidR="00C94630" w:rsidRPr="002A3789">
        <w:rPr>
          <w:sz w:val="28"/>
          <w:szCs w:val="28"/>
          <w:lang w:val="uk-UA"/>
        </w:rPr>
        <w:t>азначейства – Казначейство»</w:t>
      </w:r>
      <w:r w:rsidR="00A4405A" w:rsidRPr="002A3789">
        <w:rPr>
          <w:bCs/>
          <w:sz w:val="28"/>
          <w:szCs w:val="28"/>
          <w:lang w:val="uk-UA"/>
        </w:rPr>
        <w:t>.</w:t>
      </w:r>
      <w:r w:rsidR="006E53B0" w:rsidRPr="002A3789">
        <w:rPr>
          <w:sz w:val="28"/>
          <w:szCs w:val="28"/>
          <w:lang w:val="uk-UA"/>
        </w:rPr>
        <w:t xml:space="preserve"> </w:t>
      </w:r>
      <w:r w:rsidR="00A4405A" w:rsidRPr="002A3789">
        <w:rPr>
          <w:sz w:val="28"/>
          <w:szCs w:val="28"/>
          <w:lang w:val="uk-UA"/>
        </w:rPr>
        <w:t>Ф</w:t>
      </w:r>
      <w:r w:rsidRPr="002A3789">
        <w:rPr>
          <w:sz w:val="28"/>
          <w:szCs w:val="28"/>
          <w:lang w:val="uk-UA"/>
        </w:rPr>
        <w:t xml:space="preserve">орма Акта </w:t>
      </w:r>
      <w:r w:rsidR="00A4405A" w:rsidRPr="002A3789">
        <w:rPr>
          <w:bCs/>
          <w:sz w:val="28"/>
          <w:szCs w:val="28"/>
          <w:lang w:val="uk-UA"/>
        </w:rPr>
        <w:t xml:space="preserve">(Повідомлення) </w:t>
      </w:r>
      <w:r w:rsidRPr="002A3789">
        <w:rPr>
          <w:sz w:val="28"/>
          <w:szCs w:val="28"/>
          <w:lang w:val="uk-UA"/>
        </w:rPr>
        <w:t xml:space="preserve">розміщена на </w:t>
      </w:r>
      <w:proofErr w:type="spellStart"/>
      <w:r w:rsidR="004F252A">
        <w:rPr>
          <w:sz w:val="28"/>
          <w:szCs w:val="28"/>
          <w:lang w:val="uk-UA"/>
        </w:rPr>
        <w:t>веб</w:t>
      </w:r>
      <w:r w:rsidR="004F252A" w:rsidRPr="002A3789">
        <w:rPr>
          <w:sz w:val="28"/>
          <w:szCs w:val="28"/>
          <w:lang w:val="uk-UA"/>
        </w:rPr>
        <w:t>порталі</w:t>
      </w:r>
      <w:proofErr w:type="spellEnd"/>
      <w:r w:rsidR="004F252A" w:rsidRPr="002A3789">
        <w:rPr>
          <w:sz w:val="28"/>
          <w:szCs w:val="28"/>
          <w:lang w:val="uk-UA"/>
        </w:rPr>
        <w:t xml:space="preserve"> </w:t>
      </w:r>
      <w:r w:rsidR="00B25DDA" w:rsidRPr="002A3789">
        <w:rPr>
          <w:sz w:val="28"/>
          <w:szCs w:val="28"/>
          <w:lang w:val="uk-UA"/>
        </w:rPr>
        <w:t>Казначейства</w:t>
      </w:r>
      <w:r w:rsidRPr="002A3789">
        <w:rPr>
          <w:sz w:val="28"/>
          <w:szCs w:val="28"/>
          <w:lang w:val="uk-UA"/>
        </w:rPr>
        <w:t>:</w:t>
      </w:r>
      <w:r w:rsidR="009F601D" w:rsidRPr="002A3789">
        <w:rPr>
          <w:sz w:val="28"/>
          <w:szCs w:val="28"/>
          <w:lang w:val="uk-UA"/>
        </w:rPr>
        <w:t xml:space="preserve"> </w:t>
      </w:r>
      <w:r w:rsidR="0059297B" w:rsidRPr="002A3789">
        <w:rPr>
          <w:i/>
          <w:sz w:val="28"/>
          <w:szCs w:val="28"/>
          <w:lang w:val="uk-UA"/>
        </w:rPr>
        <w:t>Електронні сервіси &gt;</w:t>
      </w:r>
      <w:r w:rsidR="00FD0A47" w:rsidRPr="002A3789">
        <w:rPr>
          <w:i/>
          <w:sz w:val="28"/>
          <w:szCs w:val="28"/>
          <w:lang w:val="uk-UA"/>
        </w:rPr>
        <w:t xml:space="preserve"> </w:t>
      </w:r>
      <w:r w:rsidR="00A4405A" w:rsidRPr="002A3789">
        <w:rPr>
          <w:i/>
          <w:sz w:val="28"/>
          <w:szCs w:val="28"/>
          <w:lang w:val="uk-UA"/>
        </w:rPr>
        <w:t xml:space="preserve">Система дистанційного обслуговування «Клієнт </w:t>
      </w:r>
      <w:r w:rsidR="0059297B" w:rsidRPr="002A3789">
        <w:rPr>
          <w:i/>
          <w:sz w:val="28"/>
          <w:szCs w:val="28"/>
          <w:lang w:val="uk-UA"/>
        </w:rPr>
        <w:t>к</w:t>
      </w:r>
      <w:r w:rsidR="00A4405A" w:rsidRPr="002A3789">
        <w:rPr>
          <w:i/>
          <w:sz w:val="28"/>
          <w:szCs w:val="28"/>
          <w:lang w:val="uk-UA"/>
        </w:rPr>
        <w:t>азначейства – Казначейство»</w:t>
      </w:r>
      <w:r w:rsidR="0059297B" w:rsidRPr="002A3789">
        <w:rPr>
          <w:i/>
          <w:sz w:val="28"/>
          <w:szCs w:val="28"/>
          <w:lang w:val="uk-UA"/>
        </w:rPr>
        <w:t xml:space="preserve"> &gt;</w:t>
      </w:r>
      <w:r w:rsidR="00A4405A" w:rsidRPr="002A3789">
        <w:rPr>
          <w:i/>
          <w:sz w:val="28"/>
          <w:szCs w:val="28"/>
          <w:lang w:val="uk-UA"/>
        </w:rPr>
        <w:t xml:space="preserve"> Зразки документів</w:t>
      </w:r>
      <w:r w:rsidR="00684C61" w:rsidRPr="002A3789">
        <w:rPr>
          <w:sz w:val="28"/>
          <w:szCs w:val="28"/>
          <w:lang w:val="uk-UA"/>
        </w:rPr>
        <w:t>.</w:t>
      </w:r>
    </w:p>
    <w:p w:rsidR="006605D6" w:rsidRPr="002A3789" w:rsidRDefault="006605D6" w:rsidP="001568E1">
      <w:pPr>
        <w:pStyle w:val="af3"/>
        <w:tabs>
          <w:tab w:val="left" w:pos="142"/>
          <w:tab w:val="left" w:pos="567"/>
        </w:tabs>
        <w:ind w:left="0" w:firstLine="709"/>
        <w:contextualSpacing w:val="0"/>
        <w:jc w:val="both"/>
        <w:rPr>
          <w:sz w:val="28"/>
          <w:szCs w:val="28"/>
          <w:lang w:val="uk-UA"/>
        </w:rPr>
      </w:pPr>
      <w:r w:rsidRPr="002A3789">
        <w:rPr>
          <w:sz w:val="28"/>
          <w:szCs w:val="28"/>
          <w:lang w:val="uk-UA"/>
        </w:rPr>
        <w:t xml:space="preserve">5.2. </w:t>
      </w:r>
      <w:r w:rsidR="00C94630" w:rsidRPr="002A3789">
        <w:rPr>
          <w:sz w:val="28"/>
          <w:szCs w:val="28"/>
          <w:lang w:val="uk-UA"/>
        </w:rPr>
        <w:t xml:space="preserve">Для надання доступу </w:t>
      </w:r>
      <w:r w:rsidR="000922A7" w:rsidRPr="002A3789">
        <w:rPr>
          <w:sz w:val="28"/>
          <w:szCs w:val="28"/>
          <w:lang w:val="uk-UA"/>
        </w:rPr>
        <w:t xml:space="preserve">працівникам </w:t>
      </w:r>
      <w:r w:rsidR="00087832" w:rsidRPr="002A3789">
        <w:rPr>
          <w:sz w:val="28"/>
          <w:szCs w:val="28"/>
          <w:lang w:val="uk-UA"/>
        </w:rPr>
        <w:t>К</w:t>
      </w:r>
      <w:r w:rsidR="000922A7" w:rsidRPr="002A3789">
        <w:rPr>
          <w:sz w:val="28"/>
          <w:szCs w:val="28"/>
          <w:lang w:val="uk-UA"/>
        </w:rPr>
        <w:t>лієнта до</w:t>
      </w:r>
      <w:r w:rsidR="00C94630" w:rsidRPr="002A3789">
        <w:rPr>
          <w:sz w:val="28"/>
          <w:szCs w:val="28"/>
          <w:lang w:val="uk-UA"/>
        </w:rPr>
        <w:t xml:space="preserve"> СДО</w:t>
      </w:r>
      <w:r w:rsidR="0059297B" w:rsidRPr="002A3789">
        <w:rPr>
          <w:sz w:val="28"/>
          <w:szCs w:val="28"/>
          <w:lang w:val="uk-UA"/>
        </w:rPr>
        <w:t xml:space="preserve"> до органу Казначейства пода</w:t>
      </w:r>
      <w:r w:rsidR="00087832" w:rsidRPr="002A3789">
        <w:rPr>
          <w:sz w:val="28"/>
          <w:szCs w:val="28"/>
          <w:lang w:val="uk-UA"/>
        </w:rPr>
        <w:t>є</w:t>
      </w:r>
      <w:r w:rsidR="0059297B" w:rsidRPr="002A3789">
        <w:rPr>
          <w:sz w:val="28"/>
          <w:szCs w:val="28"/>
          <w:lang w:val="uk-UA"/>
        </w:rPr>
        <w:t xml:space="preserve">ться </w:t>
      </w:r>
      <w:r w:rsidRPr="002A3789">
        <w:rPr>
          <w:sz w:val="28"/>
          <w:szCs w:val="28"/>
          <w:lang w:val="uk-UA"/>
        </w:rPr>
        <w:t>Заявк</w:t>
      </w:r>
      <w:r w:rsidR="00087832" w:rsidRPr="002A3789">
        <w:rPr>
          <w:sz w:val="28"/>
          <w:szCs w:val="28"/>
          <w:lang w:val="uk-UA"/>
        </w:rPr>
        <w:t>а</w:t>
      </w:r>
      <w:r w:rsidRPr="002A3789">
        <w:rPr>
          <w:sz w:val="28"/>
          <w:szCs w:val="28"/>
          <w:lang w:val="uk-UA"/>
        </w:rPr>
        <w:t xml:space="preserve"> про надання доступу до СДО</w:t>
      </w:r>
      <w:r w:rsidR="00122F2D">
        <w:rPr>
          <w:sz w:val="28"/>
          <w:szCs w:val="28"/>
          <w:lang w:val="uk-UA"/>
        </w:rPr>
        <w:t xml:space="preserve"> </w:t>
      </w:r>
      <w:r w:rsidR="00D20F53" w:rsidRPr="002A3789">
        <w:rPr>
          <w:sz w:val="28"/>
          <w:szCs w:val="28"/>
          <w:lang w:val="uk-UA"/>
        </w:rPr>
        <w:t>на кожного користувача окремо</w:t>
      </w:r>
      <w:r w:rsidR="000922A7" w:rsidRPr="002A3789">
        <w:rPr>
          <w:sz w:val="28"/>
          <w:szCs w:val="28"/>
          <w:lang w:val="uk-UA"/>
        </w:rPr>
        <w:t>.</w:t>
      </w:r>
      <w:r w:rsidRPr="002A3789">
        <w:rPr>
          <w:sz w:val="28"/>
          <w:szCs w:val="28"/>
          <w:lang w:val="uk-UA"/>
        </w:rPr>
        <w:t xml:space="preserve"> </w:t>
      </w:r>
      <w:r w:rsidR="002A72F8" w:rsidRPr="002A3789">
        <w:rPr>
          <w:sz w:val="28"/>
          <w:szCs w:val="28"/>
          <w:lang w:val="uk-UA"/>
        </w:rPr>
        <w:t>Форма заявки про надання доступу до СДО р</w:t>
      </w:r>
      <w:r w:rsidRPr="002A3789">
        <w:rPr>
          <w:sz w:val="28"/>
          <w:szCs w:val="28"/>
          <w:lang w:val="uk-UA"/>
        </w:rPr>
        <w:t xml:space="preserve">озміщена на </w:t>
      </w:r>
      <w:proofErr w:type="spellStart"/>
      <w:r w:rsidR="004F252A">
        <w:rPr>
          <w:sz w:val="28"/>
          <w:szCs w:val="28"/>
          <w:lang w:val="uk-UA"/>
        </w:rPr>
        <w:t>веб</w:t>
      </w:r>
      <w:r w:rsidR="004F252A" w:rsidRPr="002A3789">
        <w:rPr>
          <w:sz w:val="28"/>
          <w:szCs w:val="28"/>
          <w:lang w:val="uk-UA"/>
        </w:rPr>
        <w:t>порталі</w:t>
      </w:r>
      <w:proofErr w:type="spellEnd"/>
      <w:r w:rsidR="004F252A" w:rsidRPr="002A3789">
        <w:rPr>
          <w:sz w:val="28"/>
          <w:szCs w:val="28"/>
          <w:lang w:val="uk-UA"/>
        </w:rPr>
        <w:t xml:space="preserve"> </w:t>
      </w:r>
      <w:r w:rsidR="00B25DDA" w:rsidRPr="002A3789">
        <w:rPr>
          <w:sz w:val="28"/>
          <w:szCs w:val="28"/>
          <w:lang w:val="uk-UA"/>
        </w:rPr>
        <w:t>Казначейства</w:t>
      </w:r>
      <w:r w:rsidRPr="002A3789">
        <w:rPr>
          <w:sz w:val="28"/>
          <w:szCs w:val="28"/>
          <w:lang w:val="uk-UA"/>
        </w:rPr>
        <w:t>:</w:t>
      </w:r>
      <w:r w:rsidR="00FD0A47" w:rsidRPr="002A3789">
        <w:rPr>
          <w:sz w:val="28"/>
          <w:szCs w:val="28"/>
          <w:lang w:val="uk-UA"/>
        </w:rPr>
        <w:t xml:space="preserve"> </w:t>
      </w:r>
      <w:r w:rsidR="000922A7" w:rsidRPr="002A3789">
        <w:rPr>
          <w:i/>
          <w:sz w:val="28"/>
          <w:szCs w:val="28"/>
          <w:lang w:val="uk-UA"/>
        </w:rPr>
        <w:t>Електронні сервіси</w:t>
      </w:r>
      <w:r w:rsidR="0059297B" w:rsidRPr="002A3789">
        <w:rPr>
          <w:i/>
          <w:sz w:val="28"/>
          <w:szCs w:val="28"/>
          <w:lang w:val="uk-UA"/>
        </w:rPr>
        <w:t xml:space="preserve"> &gt;</w:t>
      </w:r>
      <w:r w:rsidR="000922A7" w:rsidRPr="002A3789">
        <w:rPr>
          <w:i/>
          <w:sz w:val="28"/>
          <w:szCs w:val="28"/>
          <w:lang w:val="uk-UA"/>
        </w:rPr>
        <w:t xml:space="preserve"> Система дистанційного обслуговування «Клієнт </w:t>
      </w:r>
      <w:r w:rsidR="00A142DF" w:rsidRPr="002A3789">
        <w:rPr>
          <w:i/>
          <w:sz w:val="28"/>
          <w:szCs w:val="28"/>
          <w:lang w:val="uk-UA"/>
        </w:rPr>
        <w:t>к</w:t>
      </w:r>
      <w:r w:rsidR="000922A7" w:rsidRPr="002A3789">
        <w:rPr>
          <w:i/>
          <w:sz w:val="28"/>
          <w:szCs w:val="28"/>
          <w:lang w:val="uk-UA"/>
        </w:rPr>
        <w:t>азначейства – Казначейство»</w:t>
      </w:r>
      <w:r w:rsidR="0059297B" w:rsidRPr="002A3789">
        <w:rPr>
          <w:i/>
          <w:sz w:val="28"/>
          <w:szCs w:val="28"/>
          <w:lang w:val="uk-UA"/>
        </w:rPr>
        <w:t xml:space="preserve"> &gt;</w:t>
      </w:r>
      <w:r w:rsidR="000922A7" w:rsidRPr="002A3789">
        <w:rPr>
          <w:i/>
          <w:sz w:val="28"/>
          <w:szCs w:val="28"/>
          <w:lang w:val="uk-UA"/>
        </w:rPr>
        <w:t xml:space="preserve"> Зразки документів</w:t>
      </w:r>
      <w:r w:rsidR="0059297B" w:rsidRPr="002A3789">
        <w:rPr>
          <w:i/>
          <w:sz w:val="28"/>
          <w:szCs w:val="28"/>
          <w:lang w:val="uk-UA"/>
        </w:rPr>
        <w:t xml:space="preserve"> </w:t>
      </w:r>
      <w:r w:rsidR="0059297B" w:rsidRPr="002A3789">
        <w:rPr>
          <w:sz w:val="28"/>
          <w:szCs w:val="28"/>
          <w:lang w:val="uk-UA"/>
        </w:rPr>
        <w:t>&gt;</w:t>
      </w:r>
      <w:r w:rsidR="00FD0A47" w:rsidRPr="002A3789">
        <w:rPr>
          <w:i/>
          <w:sz w:val="28"/>
          <w:szCs w:val="28"/>
          <w:lang w:val="uk-UA"/>
        </w:rPr>
        <w:t xml:space="preserve"> Заявка про надання доступу до системи дистанційного обслуговування клієнтів «Клієнт казначейство – Казначейство»</w:t>
      </w:r>
      <w:r w:rsidR="001568E1" w:rsidRPr="002A3789">
        <w:rPr>
          <w:sz w:val="28"/>
          <w:szCs w:val="28"/>
          <w:lang w:val="uk-UA"/>
        </w:rPr>
        <w:t>. П</w:t>
      </w:r>
      <w:r w:rsidR="00684C61" w:rsidRPr="002A3789">
        <w:rPr>
          <w:sz w:val="28"/>
          <w:szCs w:val="28"/>
          <w:lang w:val="uk-UA"/>
        </w:rPr>
        <w:t>ри</w:t>
      </w:r>
      <w:r w:rsidRPr="002A3789">
        <w:rPr>
          <w:sz w:val="28"/>
          <w:szCs w:val="28"/>
          <w:lang w:val="uk-UA"/>
        </w:rPr>
        <w:t xml:space="preserve"> наданн</w:t>
      </w:r>
      <w:r w:rsidR="00684C61" w:rsidRPr="002A3789">
        <w:rPr>
          <w:sz w:val="28"/>
          <w:szCs w:val="28"/>
          <w:lang w:val="uk-UA"/>
        </w:rPr>
        <w:t>і</w:t>
      </w:r>
      <w:r w:rsidRPr="002A3789">
        <w:rPr>
          <w:sz w:val="28"/>
          <w:szCs w:val="28"/>
          <w:lang w:val="uk-UA"/>
        </w:rPr>
        <w:t xml:space="preserve"> </w:t>
      </w:r>
      <w:r w:rsidR="00437ADA" w:rsidRPr="002A3789">
        <w:rPr>
          <w:sz w:val="28"/>
          <w:szCs w:val="28"/>
          <w:lang w:val="uk-UA"/>
        </w:rPr>
        <w:t xml:space="preserve">нової </w:t>
      </w:r>
      <w:r w:rsidRPr="002A3789">
        <w:rPr>
          <w:sz w:val="28"/>
          <w:szCs w:val="28"/>
          <w:lang w:val="uk-UA"/>
        </w:rPr>
        <w:t xml:space="preserve">Заявки про надання доступу </w:t>
      </w:r>
      <w:r w:rsidR="0059297B" w:rsidRPr="002A3789">
        <w:rPr>
          <w:sz w:val="28"/>
          <w:szCs w:val="28"/>
          <w:lang w:val="uk-UA"/>
        </w:rPr>
        <w:t xml:space="preserve">до СДО </w:t>
      </w:r>
      <w:r w:rsidRPr="002A3789">
        <w:rPr>
          <w:sz w:val="28"/>
          <w:szCs w:val="28"/>
          <w:lang w:val="uk-UA"/>
        </w:rPr>
        <w:t>автоматично</w:t>
      </w:r>
      <w:r w:rsidR="00122F2D">
        <w:rPr>
          <w:sz w:val="28"/>
          <w:szCs w:val="28"/>
          <w:lang w:val="uk-UA"/>
        </w:rPr>
        <w:t xml:space="preserve"> </w:t>
      </w:r>
      <w:r w:rsidRPr="002A3789">
        <w:rPr>
          <w:sz w:val="28"/>
          <w:szCs w:val="28"/>
          <w:lang w:val="uk-UA"/>
        </w:rPr>
        <w:t>скасовує</w:t>
      </w:r>
      <w:r w:rsidR="00684C61" w:rsidRPr="002A3789">
        <w:rPr>
          <w:sz w:val="28"/>
          <w:szCs w:val="28"/>
          <w:lang w:val="uk-UA"/>
        </w:rPr>
        <w:t>ться</w:t>
      </w:r>
      <w:r w:rsidRPr="002A3789">
        <w:rPr>
          <w:sz w:val="28"/>
          <w:szCs w:val="28"/>
          <w:lang w:val="uk-UA"/>
        </w:rPr>
        <w:t xml:space="preserve"> попередн</w:t>
      </w:r>
      <w:r w:rsidR="00437ADA" w:rsidRPr="002A3789">
        <w:rPr>
          <w:sz w:val="28"/>
          <w:szCs w:val="28"/>
          <w:lang w:val="uk-UA"/>
        </w:rPr>
        <w:t>я</w:t>
      </w:r>
      <w:r w:rsidR="00E02122" w:rsidRPr="002A3789">
        <w:rPr>
          <w:sz w:val="28"/>
          <w:szCs w:val="28"/>
          <w:lang w:val="uk-UA"/>
        </w:rPr>
        <w:t>.</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 xml:space="preserve">Форма Заявки про скасування доступу до СДО розміщена на </w:t>
      </w:r>
      <w:proofErr w:type="spellStart"/>
      <w:r w:rsidR="004F252A">
        <w:rPr>
          <w:sz w:val="28"/>
          <w:szCs w:val="28"/>
          <w:lang w:val="uk-UA"/>
        </w:rPr>
        <w:t>веб</w:t>
      </w:r>
      <w:r w:rsidR="004F252A" w:rsidRPr="002A3789">
        <w:rPr>
          <w:sz w:val="28"/>
          <w:szCs w:val="28"/>
          <w:lang w:val="uk-UA"/>
        </w:rPr>
        <w:t>порталі</w:t>
      </w:r>
      <w:proofErr w:type="spellEnd"/>
      <w:r w:rsidR="0049505F" w:rsidRPr="002A3789">
        <w:rPr>
          <w:sz w:val="28"/>
          <w:szCs w:val="28"/>
          <w:lang w:val="uk-UA"/>
        </w:rPr>
        <w:t xml:space="preserve"> Казначейства</w:t>
      </w:r>
      <w:r w:rsidRPr="002A3789">
        <w:rPr>
          <w:sz w:val="28"/>
          <w:szCs w:val="28"/>
          <w:lang w:val="uk-UA"/>
        </w:rPr>
        <w:t>:</w:t>
      </w:r>
      <w:r w:rsidR="00FD0A47" w:rsidRPr="002A3789">
        <w:rPr>
          <w:sz w:val="28"/>
          <w:szCs w:val="28"/>
          <w:lang w:val="uk-UA"/>
        </w:rPr>
        <w:t xml:space="preserve"> </w:t>
      </w:r>
      <w:r w:rsidR="00FD0A47" w:rsidRPr="002A3789">
        <w:rPr>
          <w:i/>
          <w:sz w:val="28"/>
          <w:szCs w:val="28"/>
          <w:lang w:val="uk-UA"/>
        </w:rPr>
        <w:t>Електронні сервіси</w:t>
      </w:r>
      <w:r w:rsidR="006E696E" w:rsidRPr="002A3789">
        <w:rPr>
          <w:i/>
          <w:sz w:val="28"/>
          <w:szCs w:val="28"/>
          <w:lang w:val="uk-UA"/>
        </w:rPr>
        <w:t>&gt; Система дистанційного обслуговування «Клієнт казначейства – Казначейство» &gt; Зразки документів</w:t>
      </w:r>
      <w:r w:rsidR="0059297B" w:rsidRPr="002A3789">
        <w:rPr>
          <w:i/>
          <w:sz w:val="28"/>
          <w:szCs w:val="28"/>
          <w:lang w:val="uk-UA"/>
        </w:rPr>
        <w:t xml:space="preserve"> &gt;</w:t>
      </w:r>
      <w:r w:rsidR="00FD0A47" w:rsidRPr="002A3789">
        <w:rPr>
          <w:i/>
          <w:sz w:val="28"/>
          <w:szCs w:val="28"/>
          <w:lang w:val="uk-UA"/>
        </w:rPr>
        <w:t xml:space="preserve"> </w:t>
      </w:r>
      <w:r w:rsidR="00900C39" w:rsidRPr="002A3789">
        <w:rPr>
          <w:i/>
          <w:sz w:val="28"/>
          <w:szCs w:val="28"/>
          <w:lang w:val="uk-UA"/>
        </w:rPr>
        <w:t>Заявка про скасування доступу до системи дистанційного обслуговування клієнтів «Клієнт казначейство – Казначейство»</w:t>
      </w:r>
      <w:r w:rsidR="00684C61" w:rsidRPr="002A3789">
        <w:rPr>
          <w:sz w:val="28"/>
          <w:szCs w:val="28"/>
          <w:lang w:val="uk-UA"/>
        </w:rPr>
        <w:t>.</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5.</w:t>
      </w:r>
      <w:r w:rsidR="0059297B" w:rsidRPr="002A3789">
        <w:rPr>
          <w:sz w:val="28"/>
          <w:szCs w:val="28"/>
          <w:lang w:val="uk-UA"/>
        </w:rPr>
        <w:t>3</w:t>
      </w:r>
      <w:r w:rsidRPr="002A3789">
        <w:rPr>
          <w:sz w:val="28"/>
          <w:szCs w:val="28"/>
          <w:lang w:val="uk-UA"/>
        </w:rPr>
        <w:t>. Зміна повноважень працівник</w:t>
      </w:r>
      <w:r w:rsidR="0059297B" w:rsidRPr="002A3789">
        <w:rPr>
          <w:sz w:val="28"/>
          <w:szCs w:val="28"/>
          <w:lang w:val="uk-UA"/>
        </w:rPr>
        <w:t>ів</w:t>
      </w:r>
      <w:r w:rsidRPr="002A3789">
        <w:rPr>
          <w:sz w:val="28"/>
          <w:szCs w:val="28"/>
          <w:lang w:val="uk-UA"/>
        </w:rPr>
        <w:t xml:space="preserve"> Клієнта в СДО здійснюється шляхом оформлення </w:t>
      </w:r>
      <w:r w:rsidR="00437ADA" w:rsidRPr="002A3789">
        <w:rPr>
          <w:sz w:val="28"/>
          <w:szCs w:val="28"/>
          <w:lang w:val="uk-UA"/>
        </w:rPr>
        <w:t>з</w:t>
      </w:r>
      <w:r w:rsidRPr="002A3789">
        <w:rPr>
          <w:sz w:val="28"/>
          <w:szCs w:val="28"/>
          <w:lang w:val="uk-UA"/>
        </w:rPr>
        <w:t xml:space="preserve">аявок на надання та скасування доступу </w:t>
      </w:r>
      <w:r w:rsidR="00EF04F6" w:rsidRPr="002A3789">
        <w:rPr>
          <w:sz w:val="28"/>
          <w:szCs w:val="28"/>
          <w:lang w:val="uk-UA"/>
        </w:rPr>
        <w:t>до СДО з новими повноваженнями</w:t>
      </w:r>
      <w:r w:rsidR="00684C61" w:rsidRPr="002A3789">
        <w:rPr>
          <w:sz w:val="28"/>
          <w:szCs w:val="28"/>
          <w:lang w:val="uk-UA"/>
        </w:rPr>
        <w:t>.</w:t>
      </w:r>
      <w:r w:rsidRPr="002A3789">
        <w:rPr>
          <w:sz w:val="28"/>
          <w:szCs w:val="28"/>
          <w:lang w:val="uk-UA"/>
        </w:rPr>
        <w:t xml:space="preserve"> </w:t>
      </w:r>
    </w:p>
    <w:p w:rsidR="006605D6" w:rsidRPr="002A3789" w:rsidRDefault="006605D6" w:rsidP="006605D6">
      <w:pPr>
        <w:pStyle w:val="af3"/>
        <w:tabs>
          <w:tab w:val="left" w:pos="142"/>
          <w:tab w:val="left" w:pos="567"/>
        </w:tabs>
        <w:ind w:left="0" w:firstLine="709"/>
        <w:contextualSpacing w:val="0"/>
        <w:jc w:val="both"/>
        <w:rPr>
          <w:sz w:val="28"/>
          <w:szCs w:val="28"/>
          <w:lang w:val="uk-UA"/>
        </w:rPr>
      </w:pPr>
      <w:r w:rsidRPr="002A3789">
        <w:rPr>
          <w:sz w:val="28"/>
          <w:szCs w:val="28"/>
          <w:lang w:val="uk-UA"/>
        </w:rPr>
        <w:t>5.</w:t>
      </w:r>
      <w:r w:rsidR="0059297B" w:rsidRPr="002A3789">
        <w:rPr>
          <w:sz w:val="28"/>
          <w:szCs w:val="28"/>
          <w:lang w:val="uk-UA"/>
        </w:rPr>
        <w:t>4</w:t>
      </w:r>
      <w:r w:rsidR="00EF04F6" w:rsidRPr="002A3789">
        <w:rPr>
          <w:sz w:val="28"/>
          <w:szCs w:val="28"/>
          <w:lang w:val="uk-UA"/>
        </w:rPr>
        <w:t xml:space="preserve">. Заявки про </w:t>
      </w:r>
      <w:r w:rsidRPr="002A3789">
        <w:rPr>
          <w:sz w:val="28"/>
          <w:szCs w:val="28"/>
          <w:lang w:val="uk-UA"/>
        </w:rPr>
        <w:t>надання</w:t>
      </w:r>
      <w:r w:rsidR="00EF04F6" w:rsidRPr="002A3789">
        <w:rPr>
          <w:sz w:val="28"/>
          <w:szCs w:val="28"/>
          <w:lang w:val="uk-UA"/>
        </w:rPr>
        <w:t xml:space="preserve"> та </w:t>
      </w:r>
      <w:r w:rsidRPr="002A3789">
        <w:rPr>
          <w:sz w:val="28"/>
          <w:szCs w:val="28"/>
          <w:lang w:val="uk-UA"/>
        </w:rPr>
        <w:t>скасування доступу</w:t>
      </w:r>
      <w:r w:rsidR="00326713" w:rsidRPr="002A3789">
        <w:rPr>
          <w:sz w:val="28"/>
          <w:szCs w:val="28"/>
          <w:lang w:val="uk-UA"/>
        </w:rPr>
        <w:t xml:space="preserve"> до СДО</w:t>
      </w:r>
      <w:r w:rsidRPr="002A3789">
        <w:rPr>
          <w:sz w:val="28"/>
          <w:szCs w:val="28"/>
          <w:lang w:val="uk-UA"/>
        </w:rPr>
        <w:t xml:space="preserve"> </w:t>
      </w:r>
      <w:r w:rsidR="00556E42" w:rsidRPr="002A3789">
        <w:rPr>
          <w:sz w:val="28"/>
          <w:szCs w:val="28"/>
          <w:lang w:val="uk-UA"/>
        </w:rPr>
        <w:t>подаються К</w:t>
      </w:r>
      <w:r w:rsidRPr="002A3789">
        <w:rPr>
          <w:sz w:val="28"/>
          <w:szCs w:val="28"/>
          <w:lang w:val="uk-UA"/>
        </w:rPr>
        <w:t>лієнтом на юридичну адресу органу Казначейства</w:t>
      </w:r>
      <w:r w:rsidR="00437ADA" w:rsidRPr="002A3789">
        <w:rPr>
          <w:sz w:val="28"/>
          <w:szCs w:val="28"/>
          <w:lang w:val="uk-UA"/>
        </w:rPr>
        <w:t xml:space="preserve">, </w:t>
      </w:r>
      <w:r w:rsidR="006277F3" w:rsidRPr="002A3789">
        <w:rPr>
          <w:sz w:val="28"/>
          <w:szCs w:val="28"/>
          <w:lang w:val="uk-UA"/>
        </w:rPr>
        <w:t xml:space="preserve">у якому </w:t>
      </w:r>
      <w:r w:rsidR="00556E42" w:rsidRPr="002A3789">
        <w:rPr>
          <w:sz w:val="28"/>
          <w:szCs w:val="28"/>
          <w:lang w:val="uk-UA"/>
        </w:rPr>
        <w:t>він обслуговується</w:t>
      </w:r>
      <w:r w:rsidR="00684C61" w:rsidRPr="002A3789">
        <w:rPr>
          <w:sz w:val="28"/>
          <w:szCs w:val="28"/>
          <w:lang w:val="uk-UA"/>
        </w:rPr>
        <w:t>.</w:t>
      </w:r>
      <w:r w:rsidRPr="002A3789">
        <w:rPr>
          <w:sz w:val="28"/>
          <w:szCs w:val="28"/>
          <w:lang w:val="uk-UA"/>
        </w:rPr>
        <w:t xml:space="preserve"> </w:t>
      </w:r>
    </w:p>
    <w:p w:rsidR="006605D6" w:rsidRPr="002A3789" w:rsidRDefault="006605D6" w:rsidP="006605D6">
      <w:pPr>
        <w:pStyle w:val="af3"/>
        <w:tabs>
          <w:tab w:val="left" w:pos="142"/>
          <w:tab w:val="left" w:pos="567"/>
        </w:tabs>
        <w:ind w:left="0" w:firstLine="709"/>
        <w:contextualSpacing w:val="0"/>
        <w:jc w:val="both"/>
        <w:rPr>
          <w:bCs/>
          <w:sz w:val="28"/>
          <w:szCs w:val="28"/>
          <w:lang w:val="uk-UA"/>
        </w:rPr>
      </w:pPr>
      <w:r w:rsidRPr="002A3789">
        <w:rPr>
          <w:bCs/>
          <w:sz w:val="28"/>
          <w:szCs w:val="28"/>
          <w:lang w:val="uk-UA"/>
        </w:rPr>
        <w:t>5.</w:t>
      </w:r>
      <w:r w:rsidR="0059297B" w:rsidRPr="002A3789">
        <w:rPr>
          <w:bCs/>
          <w:sz w:val="28"/>
          <w:szCs w:val="28"/>
          <w:lang w:val="uk-UA"/>
        </w:rPr>
        <w:t>5</w:t>
      </w:r>
      <w:r w:rsidRPr="002A3789">
        <w:rPr>
          <w:bCs/>
          <w:sz w:val="28"/>
          <w:szCs w:val="28"/>
          <w:lang w:val="uk-UA"/>
        </w:rPr>
        <w:t>. Заявки на надання доступу до СДО оформлюються на</w:t>
      </w:r>
      <w:r w:rsidR="00D97CEE" w:rsidRPr="002A3789">
        <w:rPr>
          <w:bCs/>
          <w:sz w:val="28"/>
          <w:szCs w:val="28"/>
          <w:lang w:val="uk-UA"/>
        </w:rPr>
        <w:t xml:space="preserve"> всіх</w:t>
      </w:r>
      <w:r w:rsidRPr="002A3789">
        <w:rPr>
          <w:bCs/>
          <w:sz w:val="28"/>
          <w:szCs w:val="28"/>
          <w:lang w:val="uk-UA"/>
        </w:rPr>
        <w:t xml:space="preserve"> працівників </w:t>
      </w:r>
      <w:r w:rsidR="00BF59D4" w:rsidRPr="002A3789">
        <w:rPr>
          <w:bCs/>
          <w:sz w:val="28"/>
          <w:szCs w:val="28"/>
          <w:lang w:val="uk-UA"/>
        </w:rPr>
        <w:t>К</w:t>
      </w:r>
      <w:r w:rsidRPr="002A3789">
        <w:rPr>
          <w:bCs/>
          <w:sz w:val="28"/>
          <w:szCs w:val="28"/>
          <w:lang w:val="uk-UA"/>
        </w:rPr>
        <w:t>лієнта, яким</w:t>
      </w:r>
      <w:r w:rsidR="009A14FB" w:rsidRPr="002A3789">
        <w:rPr>
          <w:bCs/>
          <w:sz w:val="28"/>
          <w:szCs w:val="28"/>
          <w:lang w:val="uk-UA"/>
        </w:rPr>
        <w:t xml:space="preserve"> </w:t>
      </w:r>
      <w:r w:rsidRPr="002A3789">
        <w:rPr>
          <w:bCs/>
          <w:sz w:val="28"/>
          <w:szCs w:val="28"/>
          <w:lang w:val="uk-UA"/>
        </w:rPr>
        <w:t>надано прав</w:t>
      </w:r>
      <w:r w:rsidR="009A14FB" w:rsidRPr="002A3789">
        <w:rPr>
          <w:bCs/>
          <w:sz w:val="28"/>
          <w:szCs w:val="28"/>
          <w:lang w:val="uk-UA"/>
        </w:rPr>
        <w:t xml:space="preserve">о </w:t>
      </w:r>
      <w:r w:rsidR="00723CF8" w:rsidRPr="002A3789">
        <w:rPr>
          <w:bCs/>
          <w:sz w:val="28"/>
          <w:szCs w:val="28"/>
          <w:lang w:val="uk-UA"/>
        </w:rPr>
        <w:t>працювати у СДО</w:t>
      </w:r>
      <w:r w:rsidR="005F388B" w:rsidRPr="002A3789">
        <w:rPr>
          <w:bCs/>
          <w:sz w:val="28"/>
          <w:szCs w:val="28"/>
          <w:lang w:val="uk-UA"/>
        </w:rPr>
        <w:t>.</w:t>
      </w:r>
      <w:r w:rsidR="00326713" w:rsidRPr="002A3789">
        <w:rPr>
          <w:bCs/>
          <w:sz w:val="28"/>
          <w:szCs w:val="28"/>
          <w:lang w:val="uk-UA"/>
        </w:rPr>
        <w:t xml:space="preserve"> Таке</w:t>
      </w:r>
      <w:r w:rsidR="006F032E" w:rsidRPr="002A3789">
        <w:rPr>
          <w:bCs/>
          <w:sz w:val="28"/>
          <w:szCs w:val="28"/>
          <w:lang w:val="uk-UA"/>
        </w:rPr>
        <w:t xml:space="preserve"> </w:t>
      </w:r>
      <w:r w:rsidR="00326713" w:rsidRPr="002A3789">
        <w:rPr>
          <w:bCs/>
          <w:sz w:val="28"/>
          <w:szCs w:val="28"/>
          <w:lang w:val="uk-UA"/>
        </w:rPr>
        <w:t>п</w:t>
      </w:r>
      <w:r w:rsidR="005F388B" w:rsidRPr="002A3789">
        <w:rPr>
          <w:bCs/>
          <w:sz w:val="28"/>
          <w:szCs w:val="28"/>
          <w:lang w:val="uk-UA"/>
        </w:rPr>
        <w:t>раво</w:t>
      </w:r>
      <w:r w:rsidR="006F032E" w:rsidRPr="002A3789">
        <w:rPr>
          <w:bCs/>
          <w:sz w:val="28"/>
          <w:szCs w:val="28"/>
          <w:lang w:val="uk-UA"/>
        </w:rPr>
        <w:t xml:space="preserve"> визначається внутрішнім наказом</w:t>
      </w:r>
      <w:r w:rsidR="005F388B" w:rsidRPr="002A3789">
        <w:rPr>
          <w:bCs/>
          <w:sz w:val="28"/>
          <w:szCs w:val="28"/>
          <w:lang w:val="uk-UA"/>
        </w:rPr>
        <w:t>/розпорядженням</w:t>
      </w:r>
      <w:r w:rsidR="006F032E" w:rsidRPr="002A3789">
        <w:rPr>
          <w:bCs/>
          <w:sz w:val="28"/>
          <w:szCs w:val="28"/>
          <w:lang w:val="uk-UA"/>
        </w:rPr>
        <w:t xml:space="preserve"> Клієнта</w:t>
      </w:r>
      <w:r w:rsidR="00723CF8" w:rsidRPr="002A3789">
        <w:rPr>
          <w:bCs/>
          <w:sz w:val="28"/>
          <w:szCs w:val="28"/>
          <w:lang w:val="uk-UA"/>
        </w:rPr>
        <w:t>.</w:t>
      </w:r>
    </w:p>
    <w:p w:rsidR="00990B93" w:rsidRPr="002A3789" w:rsidRDefault="00990B93" w:rsidP="006605D6">
      <w:pPr>
        <w:pStyle w:val="af3"/>
        <w:tabs>
          <w:tab w:val="left" w:pos="142"/>
          <w:tab w:val="left" w:pos="567"/>
        </w:tabs>
        <w:ind w:left="0" w:firstLine="709"/>
        <w:contextualSpacing w:val="0"/>
        <w:jc w:val="both"/>
        <w:rPr>
          <w:sz w:val="24"/>
          <w:szCs w:val="24"/>
          <w:lang w:val="uk-UA"/>
        </w:rPr>
      </w:pPr>
    </w:p>
    <w:p w:rsidR="006605D6" w:rsidRPr="002A3789" w:rsidRDefault="006605D6" w:rsidP="00326713">
      <w:pPr>
        <w:pStyle w:val="3"/>
        <w:numPr>
          <w:ilvl w:val="0"/>
          <w:numId w:val="43"/>
        </w:numPr>
        <w:jc w:val="center"/>
        <w:rPr>
          <w:b/>
          <w:szCs w:val="28"/>
        </w:rPr>
      </w:pPr>
      <w:r w:rsidRPr="002A3789">
        <w:rPr>
          <w:b/>
          <w:szCs w:val="28"/>
        </w:rPr>
        <w:t>ВИМОГИ ДО ЗАХИСТУ ІНФОРМАЦІЇ</w:t>
      </w:r>
    </w:p>
    <w:p w:rsidR="00326713" w:rsidRPr="002A3789" w:rsidRDefault="00326713" w:rsidP="00326713">
      <w:pPr>
        <w:ind w:left="360"/>
        <w:rPr>
          <w:sz w:val="22"/>
          <w:szCs w:val="22"/>
          <w:lang w:val="uk-UA"/>
        </w:rPr>
      </w:pP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6.1. Інформаційний обмін </w:t>
      </w:r>
      <w:r w:rsidRPr="002A3789">
        <w:rPr>
          <w:bCs/>
          <w:sz w:val="28"/>
          <w:szCs w:val="28"/>
          <w:lang w:val="uk-UA"/>
        </w:rPr>
        <w:t xml:space="preserve">між органом Казначейства та </w:t>
      </w:r>
      <w:r w:rsidR="00BF59D4" w:rsidRPr="002A3789">
        <w:rPr>
          <w:bCs/>
          <w:sz w:val="28"/>
          <w:szCs w:val="28"/>
          <w:lang w:val="uk-UA"/>
        </w:rPr>
        <w:t>К</w:t>
      </w:r>
      <w:r w:rsidRPr="002A3789">
        <w:rPr>
          <w:bCs/>
          <w:sz w:val="28"/>
          <w:szCs w:val="28"/>
          <w:lang w:val="uk-UA"/>
        </w:rPr>
        <w:t xml:space="preserve">лієнтом повинен </w:t>
      </w:r>
      <w:r w:rsidRPr="002A3789">
        <w:rPr>
          <w:sz w:val="28"/>
          <w:szCs w:val="28"/>
          <w:lang w:val="uk-UA"/>
        </w:rPr>
        <w:t>здійснюватися за умови функціонування системи захисту інформації, яка забезпечує цілісність, конфіденційність та автентичність електронних документів.</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6.2. Захист інформації забезпечується суб</w:t>
      </w:r>
      <w:r w:rsidRPr="002A3789">
        <w:rPr>
          <w:bCs/>
          <w:sz w:val="28"/>
          <w:szCs w:val="28"/>
          <w:lang w:val="uk-UA"/>
        </w:rPr>
        <w:t>’</w:t>
      </w:r>
      <w:r w:rsidRPr="002A3789">
        <w:rPr>
          <w:sz w:val="28"/>
          <w:szCs w:val="28"/>
          <w:lang w:val="uk-UA"/>
        </w:rPr>
        <w:t>єктами інформаційних відносин відповідно до встановлених законодавством вимог з технічного та криптографічного захисту інформації.</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6.3. </w:t>
      </w:r>
      <w:r w:rsidR="007E05CE" w:rsidRPr="002A3789">
        <w:rPr>
          <w:sz w:val="28"/>
          <w:szCs w:val="28"/>
          <w:lang w:val="uk-UA"/>
        </w:rPr>
        <w:t>На е</w:t>
      </w:r>
      <w:r w:rsidRPr="002A3789">
        <w:rPr>
          <w:sz w:val="28"/>
          <w:szCs w:val="28"/>
          <w:lang w:val="uk-UA"/>
        </w:rPr>
        <w:t xml:space="preserve">лектронний документ, сформований </w:t>
      </w:r>
      <w:r w:rsidR="00BF59D4" w:rsidRPr="002A3789">
        <w:rPr>
          <w:sz w:val="28"/>
          <w:szCs w:val="28"/>
          <w:lang w:val="uk-UA"/>
        </w:rPr>
        <w:t>К</w:t>
      </w:r>
      <w:r w:rsidRPr="002A3789">
        <w:rPr>
          <w:sz w:val="28"/>
          <w:szCs w:val="28"/>
          <w:lang w:val="uk-UA"/>
        </w:rPr>
        <w:t>лієнтом, повин</w:t>
      </w:r>
      <w:r w:rsidR="007E05CE" w:rsidRPr="002A3789">
        <w:rPr>
          <w:sz w:val="28"/>
          <w:szCs w:val="28"/>
          <w:lang w:val="uk-UA"/>
        </w:rPr>
        <w:t>но</w:t>
      </w:r>
      <w:r w:rsidRPr="002A3789">
        <w:rPr>
          <w:sz w:val="28"/>
          <w:szCs w:val="28"/>
          <w:lang w:val="uk-UA"/>
        </w:rPr>
        <w:t xml:space="preserve">  </w:t>
      </w:r>
      <w:r w:rsidR="007E05CE" w:rsidRPr="002A3789">
        <w:rPr>
          <w:sz w:val="28"/>
          <w:szCs w:val="28"/>
          <w:lang w:val="uk-UA"/>
        </w:rPr>
        <w:t>наклад</w:t>
      </w:r>
      <w:r w:rsidR="00BF59D4" w:rsidRPr="002A3789">
        <w:rPr>
          <w:sz w:val="28"/>
          <w:szCs w:val="28"/>
          <w:lang w:val="uk-UA"/>
        </w:rPr>
        <w:t xml:space="preserve">атися </w:t>
      </w:r>
      <w:r w:rsidR="007E05CE" w:rsidRPr="002A3789">
        <w:rPr>
          <w:sz w:val="28"/>
          <w:szCs w:val="28"/>
          <w:lang w:val="uk-UA"/>
        </w:rPr>
        <w:t>не менше ніж два КЕП.</w:t>
      </w:r>
    </w:p>
    <w:p w:rsidR="004E3F47" w:rsidRPr="002A3789" w:rsidRDefault="004E3F47" w:rsidP="006605D6">
      <w:pPr>
        <w:pStyle w:val="af2"/>
        <w:spacing w:before="0" w:beforeAutospacing="0" w:after="0" w:afterAutospacing="0"/>
        <w:ind w:firstLine="709"/>
        <w:jc w:val="both"/>
        <w:rPr>
          <w:sz w:val="28"/>
          <w:szCs w:val="28"/>
          <w:lang w:val="uk-UA"/>
        </w:rPr>
      </w:pPr>
      <w:r w:rsidRPr="002A3789">
        <w:rPr>
          <w:sz w:val="28"/>
          <w:szCs w:val="28"/>
          <w:lang w:val="uk-UA"/>
        </w:rPr>
        <w:t>Кількість підписів, що накладаються на окремий тип документ</w:t>
      </w:r>
      <w:r w:rsidR="00BF59D4" w:rsidRPr="002A3789">
        <w:rPr>
          <w:sz w:val="28"/>
          <w:szCs w:val="28"/>
          <w:lang w:val="uk-UA"/>
        </w:rPr>
        <w:t>а</w:t>
      </w:r>
      <w:r w:rsidRPr="002A3789">
        <w:rPr>
          <w:sz w:val="28"/>
          <w:szCs w:val="28"/>
          <w:lang w:val="uk-UA"/>
        </w:rPr>
        <w:t>, визначаються Клієнтом самостійно</w:t>
      </w:r>
      <w:r w:rsidR="00B20918" w:rsidRPr="002A3789">
        <w:rPr>
          <w:sz w:val="28"/>
          <w:szCs w:val="28"/>
          <w:lang w:val="uk-UA"/>
        </w:rPr>
        <w:t>,</w:t>
      </w:r>
      <w:r w:rsidRPr="002A3789">
        <w:rPr>
          <w:sz w:val="28"/>
          <w:szCs w:val="28"/>
          <w:lang w:val="uk-UA"/>
        </w:rPr>
        <w:t xml:space="preserve"> відповідно до нормативних документів.</w:t>
      </w:r>
    </w:p>
    <w:p w:rsidR="00EE5A21" w:rsidRPr="002A3789" w:rsidRDefault="00A30787" w:rsidP="00EE5A21">
      <w:pPr>
        <w:tabs>
          <w:tab w:val="num" w:pos="3855"/>
          <w:tab w:val="left" w:pos="5400"/>
        </w:tabs>
        <w:spacing w:after="120"/>
        <w:ind w:firstLine="720"/>
        <w:jc w:val="both"/>
        <w:rPr>
          <w:bCs/>
          <w:sz w:val="28"/>
          <w:szCs w:val="28"/>
          <w:lang w:val="uk-UA"/>
        </w:rPr>
      </w:pPr>
      <w:r w:rsidRPr="002A3789">
        <w:rPr>
          <w:bCs/>
          <w:sz w:val="28"/>
          <w:szCs w:val="28"/>
          <w:lang w:val="uk-UA"/>
        </w:rPr>
        <w:t>Клієнт</w:t>
      </w:r>
      <w:r w:rsidR="008C081C" w:rsidRPr="002A3789">
        <w:rPr>
          <w:bCs/>
          <w:sz w:val="28"/>
          <w:szCs w:val="28"/>
          <w:lang w:val="uk-UA"/>
        </w:rPr>
        <w:t>ом</w:t>
      </w:r>
      <w:r w:rsidRPr="002A3789">
        <w:rPr>
          <w:bCs/>
          <w:sz w:val="28"/>
          <w:szCs w:val="28"/>
          <w:lang w:val="uk-UA"/>
        </w:rPr>
        <w:t xml:space="preserve"> </w:t>
      </w:r>
      <w:r w:rsidR="008C081C" w:rsidRPr="002A3789">
        <w:rPr>
          <w:bCs/>
          <w:sz w:val="28"/>
          <w:szCs w:val="28"/>
          <w:lang w:val="uk-UA"/>
        </w:rPr>
        <w:t>(</w:t>
      </w:r>
      <w:r w:rsidRPr="002A3789">
        <w:rPr>
          <w:bCs/>
          <w:sz w:val="28"/>
          <w:szCs w:val="28"/>
          <w:lang w:val="uk-UA"/>
        </w:rPr>
        <w:t>не бюджетн</w:t>
      </w:r>
      <w:r w:rsidR="008C081C" w:rsidRPr="002A3789">
        <w:rPr>
          <w:bCs/>
          <w:sz w:val="28"/>
          <w:szCs w:val="28"/>
          <w:lang w:val="uk-UA"/>
        </w:rPr>
        <w:t>ою установою)</w:t>
      </w:r>
      <w:r w:rsidR="00EE5A21" w:rsidRPr="002A3789">
        <w:rPr>
          <w:bCs/>
          <w:sz w:val="28"/>
          <w:szCs w:val="28"/>
          <w:lang w:val="uk-UA"/>
        </w:rPr>
        <w:t>, у штатному розписі як</w:t>
      </w:r>
      <w:r w:rsidR="00BF59D4" w:rsidRPr="002A3789">
        <w:rPr>
          <w:bCs/>
          <w:sz w:val="28"/>
          <w:szCs w:val="28"/>
          <w:lang w:val="uk-UA"/>
        </w:rPr>
        <w:t>ого</w:t>
      </w:r>
      <w:r w:rsidR="00EE5A21" w:rsidRPr="002A3789">
        <w:rPr>
          <w:bCs/>
          <w:sz w:val="28"/>
          <w:szCs w:val="28"/>
          <w:lang w:val="uk-UA"/>
        </w:rPr>
        <w:t xml:space="preserve"> не</w:t>
      </w:r>
      <w:r w:rsidR="008C081C" w:rsidRPr="002A3789">
        <w:rPr>
          <w:bCs/>
          <w:sz w:val="28"/>
          <w:szCs w:val="28"/>
          <w:lang w:val="uk-UA"/>
        </w:rPr>
        <w:t xml:space="preserve"> </w:t>
      </w:r>
      <w:r w:rsidR="00EE5A21" w:rsidRPr="002A3789">
        <w:rPr>
          <w:bCs/>
          <w:sz w:val="28"/>
          <w:szCs w:val="28"/>
          <w:lang w:val="uk-UA"/>
        </w:rPr>
        <w:t>ма</w:t>
      </w:r>
      <w:r w:rsidR="008C081C" w:rsidRPr="002A3789">
        <w:rPr>
          <w:bCs/>
          <w:sz w:val="28"/>
          <w:szCs w:val="28"/>
          <w:lang w:val="uk-UA"/>
        </w:rPr>
        <w:t>є посади</w:t>
      </w:r>
      <w:r w:rsidR="00122F2D">
        <w:rPr>
          <w:bCs/>
          <w:sz w:val="28"/>
          <w:szCs w:val="28"/>
          <w:lang w:val="uk-UA"/>
        </w:rPr>
        <w:t xml:space="preserve"> </w:t>
      </w:r>
      <w:r w:rsidR="004E3F47" w:rsidRPr="002A3789">
        <w:rPr>
          <w:bCs/>
          <w:sz w:val="28"/>
          <w:szCs w:val="28"/>
          <w:lang w:val="uk-UA"/>
        </w:rPr>
        <w:t>бухгалтера</w:t>
      </w:r>
      <w:r w:rsidR="00EE5A21" w:rsidRPr="002A3789">
        <w:rPr>
          <w:bCs/>
          <w:sz w:val="28"/>
          <w:szCs w:val="28"/>
          <w:lang w:val="uk-UA"/>
        </w:rPr>
        <w:t xml:space="preserve">, електронний документ для проведення через СДО має бути завізований двома підписами: </w:t>
      </w:r>
      <w:r w:rsidR="00B51CF6" w:rsidRPr="002A3789">
        <w:rPr>
          <w:bCs/>
          <w:sz w:val="28"/>
          <w:szCs w:val="28"/>
          <w:lang w:val="uk-UA"/>
        </w:rPr>
        <w:t>«</w:t>
      </w:r>
      <w:r w:rsidR="00EE5A21" w:rsidRPr="002A3789">
        <w:rPr>
          <w:bCs/>
          <w:sz w:val="28"/>
          <w:szCs w:val="28"/>
          <w:lang w:val="uk-UA"/>
        </w:rPr>
        <w:t>керівник</w:t>
      </w:r>
      <w:r w:rsidR="00B51CF6" w:rsidRPr="002A3789">
        <w:rPr>
          <w:bCs/>
          <w:sz w:val="28"/>
          <w:szCs w:val="28"/>
          <w:lang w:val="uk-UA"/>
        </w:rPr>
        <w:t>»</w:t>
      </w:r>
      <w:r w:rsidR="00EE5A21" w:rsidRPr="002A3789">
        <w:rPr>
          <w:bCs/>
          <w:sz w:val="28"/>
          <w:szCs w:val="28"/>
          <w:lang w:val="uk-UA"/>
        </w:rPr>
        <w:t xml:space="preserve"> та </w:t>
      </w:r>
      <w:r w:rsidR="00B51CF6" w:rsidRPr="002A3789">
        <w:rPr>
          <w:bCs/>
          <w:sz w:val="28"/>
          <w:szCs w:val="28"/>
          <w:lang w:val="uk-UA"/>
        </w:rPr>
        <w:t>«</w:t>
      </w:r>
      <w:r w:rsidR="00EE5A21" w:rsidRPr="002A3789">
        <w:rPr>
          <w:bCs/>
          <w:sz w:val="28"/>
          <w:szCs w:val="28"/>
          <w:lang w:val="uk-UA"/>
        </w:rPr>
        <w:t>печатк</w:t>
      </w:r>
      <w:r w:rsidR="00B51CF6" w:rsidRPr="002A3789">
        <w:rPr>
          <w:bCs/>
          <w:sz w:val="28"/>
          <w:szCs w:val="28"/>
          <w:lang w:val="uk-UA"/>
        </w:rPr>
        <w:t>а»</w:t>
      </w:r>
      <w:r w:rsidR="00EE5A21" w:rsidRPr="002A3789">
        <w:rPr>
          <w:bCs/>
          <w:sz w:val="28"/>
          <w:szCs w:val="28"/>
          <w:lang w:val="uk-UA"/>
        </w:rPr>
        <w:t>.</w:t>
      </w:r>
    </w:p>
    <w:p w:rsidR="00E66B4F" w:rsidRPr="002A3789" w:rsidRDefault="00687B16" w:rsidP="006605D6">
      <w:pPr>
        <w:pStyle w:val="af2"/>
        <w:spacing w:before="0" w:beforeAutospacing="0" w:after="0" w:afterAutospacing="0"/>
        <w:ind w:firstLine="709"/>
        <w:jc w:val="both"/>
        <w:rPr>
          <w:sz w:val="28"/>
          <w:szCs w:val="28"/>
          <w:lang w:val="uk-UA"/>
        </w:rPr>
      </w:pPr>
      <w:r w:rsidRPr="002A3789">
        <w:rPr>
          <w:sz w:val="28"/>
          <w:szCs w:val="28"/>
          <w:lang w:val="uk-UA"/>
        </w:rPr>
        <w:t>Для клієнтів, які є суб’єктами господарювання, організаціями та не утримуються за рахунок бюджетних коштів, використання печатки відповідно</w:t>
      </w:r>
      <w:r w:rsidR="00F54D21" w:rsidRPr="002A3789">
        <w:rPr>
          <w:sz w:val="28"/>
          <w:szCs w:val="28"/>
          <w:lang w:val="uk-UA"/>
        </w:rPr>
        <w:t xml:space="preserve"> </w:t>
      </w:r>
      <w:r w:rsidRPr="002A3789">
        <w:rPr>
          <w:sz w:val="28"/>
          <w:szCs w:val="28"/>
          <w:lang w:val="uk-UA"/>
        </w:rPr>
        <w:t>до законодавства не є обов’язковим.</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6.4. За зверненням </w:t>
      </w:r>
      <w:r w:rsidR="004E55A9" w:rsidRPr="002A3789">
        <w:rPr>
          <w:sz w:val="28"/>
          <w:szCs w:val="28"/>
          <w:lang w:val="uk-UA"/>
        </w:rPr>
        <w:t>К</w:t>
      </w:r>
      <w:r w:rsidRPr="002A3789">
        <w:rPr>
          <w:sz w:val="28"/>
          <w:szCs w:val="28"/>
          <w:lang w:val="uk-UA"/>
        </w:rPr>
        <w:t xml:space="preserve">лієнта можливе підключення додаткових типів </w:t>
      </w:r>
      <w:r w:rsidR="00C94EE2" w:rsidRPr="002A3789">
        <w:rPr>
          <w:sz w:val="28"/>
          <w:szCs w:val="28"/>
          <w:lang w:val="uk-UA"/>
        </w:rPr>
        <w:t>кваліфікованих</w:t>
      </w:r>
      <w:r w:rsidR="00122F2D">
        <w:rPr>
          <w:sz w:val="28"/>
          <w:szCs w:val="28"/>
          <w:lang w:val="uk-UA"/>
        </w:rPr>
        <w:t xml:space="preserve"> </w:t>
      </w:r>
      <w:r w:rsidR="00DB509F" w:rsidRPr="002A3789">
        <w:rPr>
          <w:sz w:val="28"/>
          <w:szCs w:val="28"/>
          <w:lang w:val="uk-UA"/>
        </w:rPr>
        <w:t>електронних</w:t>
      </w:r>
      <w:r w:rsidRPr="002A3789">
        <w:rPr>
          <w:sz w:val="28"/>
          <w:szCs w:val="28"/>
          <w:lang w:val="uk-UA"/>
        </w:rPr>
        <w:t xml:space="preserve"> підписів.</w:t>
      </w:r>
    </w:p>
    <w:p w:rsidR="006605D6" w:rsidRPr="002A3789" w:rsidRDefault="00133B96" w:rsidP="006605D6">
      <w:pPr>
        <w:pStyle w:val="af2"/>
        <w:spacing w:before="0" w:beforeAutospacing="0" w:after="0" w:afterAutospacing="0"/>
        <w:ind w:firstLine="709"/>
        <w:jc w:val="both"/>
        <w:rPr>
          <w:sz w:val="28"/>
          <w:szCs w:val="28"/>
          <w:lang w:val="uk-UA"/>
        </w:rPr>
      </w:pPr>
      <w:r w:rsidRPr="002A3789">
        <w:rPr>
          <w:sz w:val="28"/>
          <w:szCs w:val="28"/>
          <w:lang w:val="uk-UA"/>
        </w:rPr>
        <w:t>6.5. Особисті</w:t>
      </w:r>
      <w:r w:rsidR="00122F2D">
        <w:rPr>
          <w:sz w:val="28"/>
          <w:szCs w:val="28"/>
          <w:lang w:val="uk-UA"/>
        </w:rPr>
        <w:t xml:space="preserve"> </w:t>
      </w:r>
      <w:r w:rsidRPr="002A3789">
        <w:rPr>
          <w:sz w:val="28"/>
          <w:szCs w:val="28"/>
          <w:lang w:val="uk-UA"/>
        </w:rPr>
        <w:t>ключі відповідальних осіб та</w:t>
      </w:r>
      <w:r w:rsidR="00122F2D">
        <w:rPr>
          <w:sz w:val="28"/>
          <w:szCs w:val="28"/>
          <w:lang w:val="uk-UA"/>
        </w:rPr>
        <w:t xml:space="preserve"> </w:t>
      </w:r>
      <w:r w:rsidR="006605D6" w:rsidRPr="002A3789">
        <w:rPr>
          <w:sz w:val="28"/>
          <w:szCs w:val="28"/>
          <w:lang w:val="uk-UA"/>
        </w:rPr>
        <w:t xml:space="preserve">печатки повинні бути записані на </w:t>
      </w:r>
      <w:r w:rsidR="007411DC" w:rsidRPr="002A3789">
        <w:rPr>
          <w:sz w:val="28"/>
          <w:szCs w:val="28"/>
          <w:lang w:val="uk-UA"/>
        </w:rPr>
        <w:t>ЗНОК</w:t>
      </w:r>
      <w:r w:rsidR="006605D6" w:rsidRPr="002A3789">
        <w:rPr>
          <w:sz w:val="28"/>
          <w:szCs w:val="28"/>
          <w:lang w:val="uk-UA"/>
        </w:rPr>
        <w:t xml:space="preserve">, </w:t>
      </w:r>
      <w:r w:rsidR="008E7134" w:rsidRPr="002A3789">
        <w:rPr>
          <w:sz w:val="28"/>
          <w:szCs w:val="28"/>
          <w:lang w:val="uk-UA"/>
        </w:rPr>
        <w:t>які</w:t>
      </w:r>
      <w:r w:rsidR="006605D6" w:rsidRPr="002A3789">
        <w:rPr>
          <w:sz w:val="28"/>
          <w:szCs w:val="28"/>
          <w:lang w:val="uk-UA"/>
        </w:rPr>
        <w:t xml:space="preserve"> відповідають вимогам</w:t>
      </w:r>
      <w:r w:rsidR="00254A60" w:rsidRPr="002A3789">
        <w:rPr>
          <w:sz w:val="28"/>
          <w:szCs w:val="28"/>
          <w:lang w:val="uk-UA"/>
        </w:rPr>
        <w:t>, що</w:t>
      </w:r>
      <w:r w:rsidR="004E55A9" w:rsidRPr="002A3789">
        <w:rPr>
          <w:sz w:val="28"/>
          <w:szCs w:val="28"/>
          <w:lang w:val="uk-UA"/>
        </w:rPr>
        <w:t xml:space="preserve"> </w:t>
      </w:r>
      <w:r w:rsidR="00254A60" w:rsidRPr="002A3789">
        <w:rPr>
          <w:sz w:val="28"/>
          <w:szCs w:val="28"/>
          <w:lang w:val="uk-UA"/>
        </w:rPr>
        <w:t>розміщ</w:t>
      </w:r>
      <w:r w:rsidR="004F252A">
        <w:rPr>
          <w:sz w:val="28"/>
          <w:szCs w:val="28"/>
          <w:lang w:val="uk-UA"/>
        </w:rPr>
        <w:t>ен</w:t>
      </w:r>
      <w:r w:rsidR="00254A60" w:rsidRPr="002A3789">
        <w:rPr>
          <w:sz w:val="28"/>
          <w:szCs w:val="28"/>
          <w:lang w:val="uk-UA"/>
        </w:rPr>
        <w:t>і</w:t>
      </w:r>
      <w:r w:rsidR="006605D6" w:rsidRPr="002A3789">
        <w:rPr>
          <w:sz w:val="28"/>
          <w:szCs w:val="28"/>
          <w:lang w:val="uk-UA"/>
        </w:rPr>
        <w:t xml:space="preserve"> на </w:t>
      </w:r>
      <w:proofErr w:type="spellStart"/>
      <w:r w:rsidR="004F252A">
        <w:rPr>
          <w:sz w:val="28"/>
          <w:szCs w:val="28"/>
          <w:lang w:val="uk-UA"/>
        </w:rPr>
        <w:t>веб</w:t>
      </w:r>
      <w:r w:rsidR="004F252A" w:rsidRPr="002A3789">
        <w:rPr>
          <w:sz w:val="28"/>
          <w:szCs w:val="28"/>
          <w:lang w:val="uk-UA"/>
        </w:rPr>
        <w:t>порталі</w:t>
      </w:r>
      <w:proofErr w:type="spellEnd"/>
      <w:r w:rsidR="004F252A" w:rsidRPr="002A3789">
        <w:rPr>
          <w:sz w:val="28"/>
          <w:szCs w:val="28"/>
          <w:lang w:val="uk-UA"/>
        </w:rPr>
        <w:t xml:space="preserve"> </w:t>
      </w:r>
      <w:r w:rsidR="0049505F" w:rsidRPr="002A3789">
        <w:rPr>
          <w:sz w:val="28"/>
          <w:szCs w:val="28"/>
          <w:lang w:val="uk-UA"/>
        </w:rPr>
        <w:t>Казначейства</w:t>
      </w:r>
      <w:r w:rsidR="006605D6" w:rsidRPr="002A3789">
        <w:rPr>
          <w:sz w:val="28"/>
          <w:szCs w:val="28"/>
          <w:lang w:val="uk-UA"/>
        </w:rPr>
        <w:t>:</w:t>
      </w:r>
      <w:r w:rsidR="00900C39" w:rsidRPr="002A3789">
        <w:rPr>
          <w:sz w:val="28"/>
          <w:szCs w:val="28"/>
          <w:lang w:val="uk-UA"/>
        </w:rPr>
        <w:t xml:space="preserve"> </w:t>
      </w:r>
      <w:r w:rsidR="00900C39" w:rsidRPr="002A3789">
        <w:rPr>
          <w:i/>
          <w:sz w:val="28"/>
          <w:szCs w:val="28"/>
          <w:lang w:val="uk-UA"/>
        </w:rPr>
        <w:t xml:space="preserve">Електронні </w:t>
      </w:r>
      <w:r w:rsidR="00B51CF6" w:rsidRPr="002A3789">
        <w:rPr>
          <w:i/>
          <w:sz w:val="28"/>
          <w:szCs w:val="28"/>
          <w:lang w:val="uk-UA"/>
        </w:rPr>
        <w:t xml:space="preserve">сервіси </w:t>
      </w:r>
      <w:r w:rsidR="006E696E" w:rsidRPr="002A3789">
        <w:rPr>
          <w:i/>
          <w:sz w:val="28"/>
          <w:szCs w:val="28"/>
          <w:lang w:val="uk-UA"/>
        </w:rPr>
        <w:t xml:space="preserve">&gt; Система дистанційного обслуговування «Клієнт казначейства – Казначейство» &gt; </w:t>
      </w:r>
      <w:r w:rsidR="00D42E0E" w:rsidRPr="002A3789">
        <w:rPr>
          <w:i/>
          <w:sz w:val="28"/>
          <w:szCs w:val="28"/>
          <w:lang w:val="uk-UA"/>
        </w:rPr>
        <w:t>Інформа</w:t>
      </w:r>
      <w:r w:rsidR="00D42E0E">
        <w:rPr>
          <w:i/>
          <w:sz w:val="28"/>
          <w:szCs w:val="28"/>
          <w:lang w:val="uk-UA"/>
        </w:rPr>
        <w:t>цій</w:t>
      </w:r>
      <w:r w:rsidR="00D42E0E" w:rsidRPr="002A3789">
        <w:rPr>
          <w:i/>
          <w:sz w:val="28"/>
          <w:szCs w:val="28"/>
          <w:lang w:val="uk-UA"/>
        </w:rPr>
        <w:t>но-довідкові документи</w:t>
      </w:r>
      <w:r w:rsidR="006E696E" w:rsidRPr="002A3789">
        <w:rPr>
          <w:i/>
          <w:sz w:val="28"/>
          <w:szCs w:val="28"/>
          <w:lang w:val="uk-UA"/>
        </w:rPr>
        <w:t xml:space="preserve"> </w:t>
      </w:r>
      <w:r w:rsidR="00B51CF6" w:rsidRPr="002A3789">
        <w:rPr>
          <w:sz w:val="28"/>
          <w:szCs w:val="28"/>
          <w:lang w:val="uk-UA"/>
        </w:rPr>
        <w:t>&gt;</w:t>
      </w:r>
      <w:r w:rsidR="00900C39" w:rsidRPr="002A3789">
        <w:rPr>
          <w:i/>
          <w:sz w:val="28"/>
          <w:szCs w:val="28"/>
          <w:lang w:val="uk-UA"/>
        </w:rPr>
        <w:t xml:space="preserve"> Вимоги до</w:t>
      </w:r>
      <w:r w:rsidR="00F27BBC" w:rsidRPr="002A3789">
        <w:rPr>
          <w:i/>
          <w:sz w:val="28"/>
          <w:szCs w:val="28"/>
          <w:lang w:val="uk-UA"/>
        </w:rPr>
        <w:t xml:space="preserve"> </w:t>
      </w:r>
      <w:r w:rsidR="00254A60" w:rsidRPr="002A3789">
        <w:rPr>
          <w:i/>
          <w:sz w:val="28"/>
          <w:szCs w:val="28"/>
          <w:lang w:val="uk-UA"/>
        </w:rPr>
        <w:t>носіїв ключової інформації</w:t>
      </w:r>
      <w:r w:rsidR="00E02122" w:rsidRPr="002A3789">
        <w:rPr>
          <w:sz w:val="28"/>
          <w:szCs w:val="28"/>
          <w:lang w:val="uk-UA"/>
        </w:rPr>
        <w:t>.</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6.6. Суміщення повноважень відповідальних осіб у частині накладання </w:t>
      </w:r>
      <w:r w:rsidR="007411DC" w:rsidRPr="002A3789">
        <w:rPr>
          <w:sz w:val="28"/>
          <w:szCs w:val="28"/>
          <w:lang w:val="uk-UA"/>
        </w:rPr>
        <w:t>КЕП</w:t>
      </w:r>
      <w:r w:rsidRPr="002A3789">
        <w:rPr>
          <w:sz w:val="28"/>
          <w:szCs w:val="28"/>
          <w:lang w:val="uk-UA"/>
        </w:rPr>
        <w:t xml:space="preserve"> категорично заборонено за виключенням </w:t>
      </w:r>
      <w:r w:rsidR="007411DC" w:rsidRPr="002A3789">
        <w:rPr>
          <w:sz w:val="28"/>
          <w:szCs w:val="28"/>
          <w:lang w:val="uk-UA"/>
        </w:rPr>
        <w:t>КЕП</w:t>
      </w:r>
      <w:r w:rsidRPr="002A3789">
        <w:rPr>
          <w:sz w:val="28"/>
          <w:szCs w:val="28"/>
          <w:lang w:val="uk-UA"/>
        </w:rPr>
        <w:t xml:space="preserve"> печатки.</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6.7. Для досягнення необхідного рівня захищеності інформаційного обміну повинні бути здійснені такі програмно-технічні та організаційні заходи:</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6.7.1 </w:t>
      </w:r>
      <w:r w:rsidR="00284C5A" w:rsidRPr="002A3789">
        <w:rPr>
          <w:sz w:val="28"/>
          <w:szCs w:val="28"/>
          <w:lang w:val="uk-UA"/>
        </w:rPr>
        <w:t xml:space="preserve">призначені на підставі наказу Клієнта відповідальні особи за накладання </w:t>
      </w:r>
      <w:r w:rsidR="007411DC" w:rsidRPr="002A3789">
        <w:rPr>
          <w:sz w:val="28"/>
          <w:szCs w:val="28"/>
          <w:lang w:val="uk-UA"/>
        </w:rPr>
        <w:t>КЕП</w:t>
      </w:r>
      <w:r w:rsidRPr="002A3789">
        <w:rPr>
          <w:sz w:val="28"/>
          <w:szCs w:val="28"/>
          <w:lang w:val="uk-UA"/>
        </w:rPr>
        <w:t xml:space="preserve"> </w:t>
      </w:r>
      <w:r w:rsidR="004E55A9" w:rsidRPr="002A3789">
        <w:rPr>
          <w:sz w:val="28"/>
          <w:szCs w:val="28"/>
          <w:lang w:val="uk-UA"/>
        </w:rPr>
        <w:t>у</w:t>
      </w:r>
      <w:r w:rsidRPr="002A3789">
        <w:rPr>
          <w:sz w:val="28"/>
          <w:szCs w:val="28"/>
          <w:lang w:val="uk-UA"/>
        </w:rPr>
        <w:t xml:space="preserve"> СДО та експлуатацію клієнтської частини програмного забезпечення програмного комплексу криптографічного захисту інформації (далі – відповідальні особи Клієнта);</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6.7.2 </w:t>
      </w:r>
      <w:r w:rsidR="00C63BBF" w:rsidRPr="002A3789">
        <w:rPr>
          <w:sz w:val="28"/>
          <w:szCs w:val="28"/>
          <w:lang w:val="uk-UA"/>
        </w:rPr>
        <w:t>в</w:t>
      </w:r>
      <w:r w:rsidRPr="002A3789">
        <w:rPr>
          <w:sz w:val="28"/>
          <w:szCs w:val="28"/>
          <w:lang w:val="uk-UA"/>
        </w:rPr>
        <w:t xml:space="preserve">ідповідальні особи Клієнта ознайомлені з вимогами Договору, Регламенту </w:t>
      </w:r>
      <w:r w:rsidR="00133B96" w:rsidRPr="002A3789">
        <w:rPr>
          <w:sz w:val="28"/>
          <w:szCs w:val="28"/>
          <w:lang w:val="uk-UA"/>
        </w:rPr>
        <w:t xml:space="preserve">роботи кваліфікованого надавача електронних довірчих послуг Державної казначейської служби України </w:t>
      </w:r>
      <w:r w:rsidRPr="002A3789">
        <w:rPr>
          <w:sz w:val="28"/>
          <w:szCs w:val="28"/>
          <w:lang w:val="uk-UA"/>
        </w:rPr>
        <w:t>та відповідними інструкціями з експлуатації;</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6.7.3 </w:t>
      </w:r>
      <w:r w:rsidR="00C63BBF" w:rsidRPr="002A3789">
        <w:rPr>
          <w:sz w:val="28"/>
          <w:szCs w:val="28"/>
          <w:lang w:val="uk-UA"/>
        </w:rPr>
        <w:t>в</w:t>
      </w:r>
      <w:r w:rsidRPr="002A3789">
        <w:rPr>
          <w:sz w:val="28"/>
          <w:szCs w:val="28"/>
          <w:lang w:val="uk-UA"/>
        </w:rPr>
        <w:t xml:space="preserve">становлена захищена сесія </w:t>
      </w:r>
      <w:r w:rsidR="00B51CF6" w:rsidRPr="002A3789">
        <w:rPr>
          <w:sz w:val="28"/>
          <w:szCs w:val="28"/>
          <w:lang w:val="uk-UA"/>
        </w:rPr>
        <w:t xml:space="preserve">шляхом використання </w:t>
      </w:r>
      <w:r w:rsidRPr="002A3789">
        <w:rPr>
          <w:sz w:val="28"/>
          <w:szCs w:val="28"/>
          <w:lang w:val="uk-UA"/>
        </w:rPr>
        <w:t>комплексу криптографічного захисту інформації, який має підтверджену відповідність;</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6.7.4 </w:t>
      </w:r>
      <w:r w:rsidR="00C63BBF" w:rsidRPr="002A3789">
        <w:rPr>
          <w:sz w:val="28"/>
          <w:szCs w:val="28"/>
          <w:lang w:val="uk-UA"/>
        </w:rPr>
        <w:t>з</w:t>
      </w:r>
      <w:r w:rsidRPr="002A3789">
        <w:rPr>
          <w:sz w:val="28"/>
          <w:szCs w:val="28"/>
          <w:lang w:val="uk-UA"/>
        </w:rPr>
        <w:t xml:space="preserve">абезпечена працездатність СДО мережею передачі даних, яка підключена до захищеного вузла </w:t>
      </w:r>
      <w:proofErr w:type="spellStart"/>
      <w:r w:rsidRPr="002A3789">
        <w:rPr>
          <w:sz w:val="28"/>
          <w:szCs w:val="28"/>
          <w:lang w:val="uk-UA"/>
        </w:rPr>
        <w:t>Інтернет</w:t>
      </w:r>
      <w:r w:rsidR="00B51CF6" w:rsidRPr="002A3789">
        <w:rPr>
          <w:sz w:val="28"/>
          <w:szCs w:val="28"/>
          <w:lang w:val="uk-UA"/>
        </w:rPr>
        <w:t>-</w:t>
      </w:r>
      <w:r w:rsidRPr="002A3789">
        <w:rPr>
          <w:sz w:val="28"/>
          <w:szCs w:val="28"/>
          <w:lang w:val="uk-UA"/>
        </w:rPr>
        <w:t>доступу</w:t>
      </w:r>
      <w:proofErr w:type="spellEnd"/>
      <w:r w:rsidRPr="002A3789">
        <w:rPr>
          <w:sz w:val="28"/>
          <w:szCs w:val="28"/>
          <w:lang w:val="uk-UA"/>
        </w:rPr>
        <w:t>;</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6.7.5 </w:t>
      </w:r>
      <w:r w:rsidR="00C63BBF" w:rsidRPr="002A3789">
        <w:rPr>
          <w:sz w:val="28"/>
          <w:szCs w:val="28"/>
          <w:lang w:val="uk-UA"/>
        </w:rPr>
        <w:t>з</w:t>
      </w:r>
      <w:r w:rsidRPr="002A3789">
        <w:rPr>
          <w:sz w:val="28"/>
          <w:szCs w:val="28"/>
          <w:lang w:val="uk-UA"/>
        </w:rPr>
        <w:t xml:space="preserve">абезпечено збереження </w:t>
      </w:r>
      <w:r w:rsidR="007411DC" w:rsidRPr="002A3789">
        <w:rPr>
          <w:sz w:val="28"/>
          <w:szCs w:val="28"/>
          <w:lang w:val="uk-UA"/>
        </w:rPr>
        <w:t>ЗНОК</w:t>
      </w:r>
      <w:r w:rsidRPr="002A3789">
        <w:rPr>
          <w:sz w:val="28"/>
          <w:szCs w:val="28"/>
          <w:lang w:val="uk-UA"/>
        </w:rPr>
        <w:t xml:space="preserve">, на яких містяться особисті ключі відповідальних осіб </w:t>
      </w:r>
      <w:r w:rsidR="004E55A9" w:rsidRPr="002A3789">
        <w:rPr>
          <w:sz w:val="28"/>
          <w:szCs w:val="28"/>
          <w:lang w:val="uk-UA"/>
        </w:rPr>
        <w:t>К</w:t>
      </w:r>
      <w:r w:rsidRPr="002A3789">
        <w:rPr>
          <w:sz w:val="28"/>
          <w:szCs w:val="28"/>
          <w:lang w:val="uk-UA"/>
        </w:rPr>
        <w:t xml:space="preserve">лієнта, в опечатаному сейфі, забезпечено доступ до них тільки відповідним відповідальним особам </w:t>
      </w:r>
      <w:r w:rsidR="000738EA" w:rsidRPr="002A3789">
        <w:rPr>
          <w:sz w:val="28"/>
          <w:szCs w:val="28"/>
          <w:lang w:val="uk-UA"/>
        </w:rPr>
        <w:t>К</w:t>
      </w:r>
      <w:r w:rsidRPr="002A3789">
        <w:rPr>
          <w:sz w:val="28"/>
          <w:szCs w:val="28"/>
          <w:lang w:val="uk-UA"/>
        </w:rPr>
        <w:t xml:space="preserve">лієнта, які мають право накладання </w:t>
      </w:r>
      <w:r w:rsidR="004B2F93" w:rsidRPr="002A3789">
        <w:rPr>
          <w:sz w:val="28"/>
          <w:szCs w:val="28"/>
          <w:lang w:val="uk-UA"/>
        </w:rPr>
        <w:t>КЕП</w:t>
      </w:r>
      <w:r w:rsidRPr="002A3789">
        <w:rPr>
          <w:sz w:val="28"/>
          <w:szCs w:val="28"/>
          <w:lang w:val="uk-UA"/>
        </w:rPr>
        <w:t xml:space="preserve"> СДО;</w:t>
      </w:r>
    </w:p>
    <w:p w:rsidR="006605D6" w:rsidRPr="002A3789" w:rsidRDefault="006605D6" w:rsidP="006605D6">
      <w:pPr>
        <w:pStyle w:val="af2"/>
        <w:spacing w:before="0" w:beforeAutospacing="0" w:after="0" w:afterAutospacing="0"/>
        <w:ind w:firstLine="709"/>
        <w:jc w:val="both"/>
        <w:rPr>
          <w:sz w:val="28"/>
          <w:szCs w:val="28"/>
          <w:lang w:val="uk-UA"/>
        </w:rPr>
      </w:pPr>
      <w:r w:rsidRPr="002A3789">
        <w:rPr>
          <w:sz w:val="28"/>
          <w:szCs w:val="28"/>
          <w:lang w:val="uk-UA"/>
        </w:rPr>
        <w:t xml:space="preserve">6.7.6 </w:t>
      </w:r>
      <w:r w:rsidR="00C63BBF" w:rsidRPr="002A3789">
        <w:rPr>
          <w:sz w:val="28"/>
          <w:szCs w:val="28"/>
          <w:lang w:val="uk-UA"/>
        </w:rPr>
        <w:t>з</w:t>
      </w:r>
      <w:r w:rsidRPr="002A3789">
        <w:rPr>
          <w:sz w:val="28"/>
          <w:szCs w:val="28"/>
          <w:lang w:val="uk-UA"/>
        </w:rPr>
        <w:t xml:space="preserve">абезпечена працездатність на робочих станціях відповідальних осіб </w:t>
      </w:r>
      <w:r w:rsidR="000738EA" w:rsidRPr="002A3789">
        <w:rPr>
          <w:sz w:val="28"/>
          <w:szCs w:val="28"/>
          <w:lang w:val="uk-UA"/>
        </w:rPr>
        <w:t>К</w:t>
      </w:r>
      <w:r w:rsidRPr="002A3789">
        <w:rPr>
          <w:sz w:val="28"/>
          <w:szCs w:val="28"/>
          <w:lang w:val="uk-UA"/>
        </w:rPr>
        <w:t xml:space="preserve">лієнта програмного забезпечення антивірусного захисту інформації, що входять до Переліку засобів загального призначення, які дозволені для забезпечення технічного захисту інформації, необхідність охорони якої визначено законодавством України. </w:t>
      </w:r>
    </w:p>
    <w:p w:rsidR="006277F3" w:rsidRPr="002A3789" w:rsidRDefault="006277F3" w:rsidP="006605D6">
      <w:pPr>
        <w:pStyle w:val="af2"/>
        <w:spacing w:before="0" w:beforeAutospacing="0" w:after="0" w:afterAutospacing="0"/>
        <w:ind w:firstLine="709"/>
        <w:jc w:val="both"/>
        <w:rPr>
          <w:sz w:val="28"/>
          <w:szCs w:val="28"/>
          <w:lang w:val="uk-UA"/>
        </w:rPr>
      </w:pPr>
    </w:p>
    <w:p w:rsidR="006605D6" w:rsidRPr="002A3789" w:rsidRDefault="006605D6" w:rsidP="006605D6">
      <w:pPr>
        <w:pStyle w:val="af2"/>
        <w:spacing w:before="0" w:beforeAutospacing="0" w:after="0" w:afterAutospacing="0"/>
        <w:jc w:val="center"/>
        <w:rPr>
          <w:b/>
          <w:color w:val="000000"/>
          <w:sz w:val="28"/>
          <w:szCs w:val="28"/>
          <w:lang w:val="uk-UA"/>
        </w:rPr>
      </w:pPr>
      <w:r w:rsidRPr="002A3789">
        <w:rPr>
          <w:b/>
          <w:color w:val="000000"/>
          <w:sz w:val="28"/>
          <w:szCs w:val="28"/>
          <w:lang w:val="uk-UA"/>
        </w:rPr>
        <w:t>7. ВІДПОВІДАЛЬНІСТЬ СТОРІН</w:t>
      </w:r>
    </w:p>
    <w:p w:rsidR="00DE6541" w:rsidRPr="002A3789" w:rsidRDefault="00DE6541" w:rsidP="006605D6">
      <w:pPr>
        <w:pStyle w:val="af2"/>
        <w:spacing w:before="0" w:beforeAutospacing="0" w:after="0" w:afterAutospacing="0"/>
        <w:jc w:val="center"/>
        <w:rPr>
          <w:color w:val="000000"/>
          <w:sz w:val="28"/>
          <w:szCs w:val="28"/>
          <w:lang w:val="uk-UA"/>
        </w:rPr>
      </w:pPr>
    </w:p>
    <w:p w:rsidR="006605D6" w:rsidRPr="002A3789" w:rsidRDefault="006605D6" w:rsidP="006605D6">
      <w:pPr>
        <w:widowControl w:val="0"/>
        <w:tabs>
          <w:tab w:val="left" w:pos="1100"/>
        </w:tabs>
        <w:autoSpaceDE w:val="0"/>
        <w:autoSpaceDN w:val="0"/>
        <w:adjustRightInd w:val="0"/>
        <w:ind w:firstLine="709"/>
        <w:jc w:val="both"/>
        <w:rPr>
          <w:sz w:val="28"/>
          <w:szCs w:val="28"/>
          <w:lang w:val="uk-UA"/>
        </w:rPr>
      </w:pPr>
      <w:r w:rsidRPr="002A3789">
        <w:rPr>
          <w:color w:val="000000"/>
          <w:sz w:val="28"/>
          <w:szCs w:val="28"/>
          <w:lang w:val="uk-UA"/>
        </w:rPr>
        <w:t>7.1. Сторони несуть відповідальність за збої в обміні інформацією, викликані необережними, некомпетентними</w:t>
      </w:r>
      <w:r w:rsidR="00122F2D">
        <w:rPr>
          <w:color w:val="000000"/>
          <w:sz w:val="28"/>
          <w:szCs w:val="28"/>
          <w:lang w:val="uk-UA"/>
        </w:rPr>
        <w:t xml:space="preserve"> </w:t>
      </w:r>
      <w:r w:rsidRPr="002A3789">
        <w:rPr>
          <w:color w:val="000000"/>
          <w:sz w:val="28"/>
          <w:szCs w:val="28"/>
          <w:lang w:val="uk-UA"/>
        </w:rPr>
        <w:t>або зловмисними діями їх</w:t>
      </w:r>
      <w:r w:rsidR="000738EA" w:rsidRPr="002A3789">
        <w:rPr>
          <w:color w:val="000000"/>
          <w:sz w:val="28"/>
          <w:szCs w:val="28"/>
          <w:lang w:val="uk-UA"/>
        </w:rPr>
        <w:t>ніх</w:t>
      </w:r>
      <w:r w:rsidRPr="002A3789">
        <w:rPr>
          <w:color w:val="000000"/>
          <w:sz w:val="28"/>
          <w:szCs w:val="28"/>
          <w:lang w:val="uk-UA"/>
        </w:rPr>
        <w:t xml:space="preserve"> посадових осіб. До зловмисних, зокрема, </w:t>
      </w:r>
      <w:r w:rsidR="00B51CF6" w:rsidRPr="002A3789">
        <w:rPr>
          <w:color w:val="000000"/>
          <w:sz w:val="28"/>
          <w:szCs w:val="28"/>
          <w:lang w:val="uk-UA"/>
        </w:rPr>
        <w:t>належать</w:t>
      </w:r>
      <w:r w:rsidRPr="002A3789">
        <w:rPr>
          <w:color w:val="000000"/>
          <w:sz w:val="28"/>
          <w:szCs w:val="28"/>
          <w:lang w:val="uk-UA"/>
        </w:rPr>
        <w:t xml:space="preserve"> дії посадових осіб, пов’язані із порушенням або із спробою порушення заходів щодо захисту інформації </w:t>
      </w:r>
      <w:r w:rsidR="004F252A">
        <w:rPr>
          <w:color w:val="000000"/>
          <w:sz w:val="28"/>
          <w:szCs w:val="28"/>
          <w:lang w:val="uk-UA"/>
        </w:rPr>
        <w:t>в</w:t>
      </w:r>
      <w:r w:rsidRPr="002A3789">
        <w:rPr>
          <w:color w:val="000000"/>
          <w:sz w:val="28"/>
          <w:szCs w:val="28"/>
          <w:lang w:val="uk-UA"/>
        </w:rPr>
        <w:t xml:space="preserve"> </w:t>
      </w:r>
      <w:r w:rsidRPr="002A3789">
        <w:rPr>
          <w:sz w:val="28"/>
          <w:szCs w:val="28"/>
          <w:lang w:val="uk-UA"/>
        </w:rPr>
        <w:t>СДО.</w:t>
      </w:r>
    </w:p>
    <w:p w:rsidR="006605D6" w:rsidRPr="002A3789" w:rsidRDefault="006605D6" w:rsidP="006605D6">
      <w:pPr>
        <w:widowControl w:val="0"/>
        <w:tabs>
          <w:tab w:val="left" w:pos="1100"/>
        </w:tabs>
        <w:autoSpaceDE w:val="0"/>
        <w:autoSpaceDN w:val="0"/>
        <w:adjustRightInd w:val="0"/>
        <w:ind w:firstLine="709"/>
        <w:jc w:val="both"/>
        <w:rPr>
          <w:sz w:val="28"/>
          <w:szCs w:val="28"/>
          <w:lang w:val="uk-UA"/>
        </w:rPr>
      </w:pPr>
      <w:r w:rsidRPr="002A3789">
        <w:rPr>
          <w:sz w:val="28"/>
          <w:szCs w:val="28"/>
          <w:lang w:val="uk-UA"/>
        </w:rPr>
        <w:t>7.2. Винна Сторона відшкодовує іншій Стороні у повному обсязі збитки, які виникли через невиконання чи неналежне виконання нею своїх зобов’язань, передбачених Договором.</w:t>
      </w:r>
    </w:p>
    <w:p w:rsidR="006605D6" w:rsidRPr="002A3789" w:rsidRDefault="006605D6" w:rsidP="006605D6">
      <w:pPr>
        <w:widowControl w:val="0"/>
        <w:tabs>
          <w:tab w:val="left" w:pos="1100"/>
        </w:tabs>
        <w:autoSpaceDE w:val="0"/>
        <w:autoSpaceDN w:val="0"/>
        <w:adjustRightInd w:val="0"/>
        <w:ind w:firstLine="709"/>
        <w:jc w:val="both"/>
        <w:rPr>
          <w:color w:val="000000"/>
          <w:sz w:val="28"/>
          <w:szCs w:val="28"/>
          <w:lang w:val="uk-UA"/>
        </w:rPr>
      </w:pPr>
      <w:r w:rsidRPr="002A3789">
        <w:rPr>
          <w:sz w:val="28"/>
          <w:szCs w:val="28"/>
          <w:lang w:val="uk-UA"/>
        </w:rPr>
        <w:t>7.3. Клієнт несе відповідальність за відповідність інформації, зазначеної в електронному документі, суті операції.</w:t>
      </w:r>
    </w:p>
    <w:p w:rsidR="006605D6" w:rsidRPr="002A3789" w:rsidRDefault="006605D6" w:rsidP="006605D6">
      <w:pPr>
        <w:widowControl w:val="0"/>
        <w:tabs>
          <w:tab w:val="left" w:pos="1100"/>
        </w:tabs>
        <w:autoSpaceDE w:val="0"/>
        <w:autoSpaceDN w:val="0"/>
        <w:adjustRightInd w:val="0"/>
        <w:ind w:firstLine="709"/>
        <w:jc w:val="both"/>
        <w:rPr>
          <w:bCs/>
          <w:sz w:val="28"/>
          <w:szCs w:val="28"/>
          <w:lang w:val="uk-UA"/>
        </w:rPr>
      </w:pPr>
      <w:r w:rsidRPr="002A3789">
        <w:rPr>
          <w:color w:val="000000"/>
          <w:sz w:val="28"/>
          <w:szCs w:val="28"/>
          <w:lang w:val="uk-UA"/>
        </w:rPr>
        <w:t xml:space="preserve">7.4. Сторони несуть відповідальність за невиконання або неналежне </w:t>
      </w:r>
      <w:r w:rsidRPr="002A3789">
        <w:rPr>
          <w:bCs/>
          <w:sz w:val="28"/>
          <w:szCs w:val="28"/>
          <w:lang w:val="uk-UA"/>
        </w:rPr>
        <w:t>виконання своїх зобов’язань відповідно до Договору та законодавства України.</w:t>
      </w:r>
    </w:p>
    <w:p w:rsidR="006605D6" w:rsidRPr="002A3789" w:rsidRDefault="006605D6" w:rsidP="006605D6">
      <w:pPr>
        <w:pStyle w:val="af5"/>
        <w:ind w:firstLine="709"/>
        <w:jc w:val="both"/>
        <w:rPr>
          <w:rFonts w:ascii="Times New Roman" w:hAnsi="Times New Roman" w:cs="Times New Roman"/>
          <w:bCs/>
          <w:smallCaps w:val="0"/>
          <w:sz w:val="28"/>
          <w:szCs w:val="28"/>
          <w:lang w:val="uk-UA"/>
        </w:rPr>
      </w:pPr>
      <w:r w:rsidRPr="002A3789">
        <w:rPr>
          <w:rFonts w:ascii="Times New Roman" w:hAnsi="Times New Roman" w:cs="Times New Roman"/>
          <w:bCs/>
          <w:smallCaps w:val="0"/>
          <w:sz w:val="28"/>
          <w:szCs w:val="28"/>
          <w:lang w:val="uk-UA"/>
        </w:rPr>
        <w:t>7.5. Орган Казначейства не несе відповідальності за:</w:t>
      </w:r>
    </w:p>
    <w:p w:rsidR="006605D6" w:rsidRPr="002A3789" w:rsidRDefault="006605D6" w:rsidP="006605D6">
      <w:pPr>
        <w:pStyle w:val="af5"/>
        <w:ind w:firstLine="708"/>
        <w:jc w:val="both"/>
        <w:rPr>
          <w:rFonts w:ascii="Times New Roman" w:hAnsi="Times New Roman" w:cs="Times New Roman"/>
          <w:smallCaps w:val="0"/>
          <w:snapToGrid w:val="0"/>
          <w:sz w:val="28"/>
          <w:szCs w:val="28"/>
          <w:lang w:val="uk-UA"/>
        </w:rPr>
      </w:pPr>
      <w:r w:rsidRPr="002A3789">
        <w:rPr>
          <w:rFonts w:ascii="Times New Roman" w:hAnsi="Times New Roman" w:cs="Times New Roman"/>
          <w:bCs/>
          <w:smallCaps w:val="0"/>
          <w:sz w:val="28"/>
          <w:szCs w:val="28"/>
          <w:lang w:val="uk-UA"/>
        </w:rPr>
        <w:t xml:space="preserve">7.5.1 </w:t>
      </w:r>
      <w:r w:rsidR="007F7B12" w:rsidRPr="002A3789">
        <w:rPr>
          <w:rFonts w:ascii="Times New Roman" w:hAnsi="Times New Roman" w:cs="Times New Roman"/>
          <w:bCs/>
          <w:smallCaps w:val="0"/>
          <w:sz w:val="28"/>
          <w:szCs w:val="28"/>
          <w:lang w:val="uk-UA"/>
        </w:rPr>
        <w:t>н</w:t>
      </w:r>
      <w:r w:rsidRPr="002A3789">
        <w:rPr>
          <w:rFonts w:ascii="Times New Roman" w:hAnsi="Times New Roman" w:cs="Times New Roman"/>
          <w:bCs/>
          <w:smallCaps w:val="0"/>
          <w:sz w:val="28"/>
          <w:szCs w:val="28"/>
          <w:lang w:val="uk-UA"/>
        </w:rPr>
        <w:t xml:space="preserve">евикористання </w:t>
      </w:r>
      <w:r w:rsidR="000738EA" w:rsidRPr="002A3789">
        <w:rPr>
          <w:rFonts w:ascii="Times New Roman" w:hAnsi="Times New Roman" w:cs="Times New Roman"/>
          <w:bCs/>
          <w:smallCaps w:val="0"/>
          <w:sz w:val="28"/>
          <w:szCs w:val="28"/>
          <w:lang w:val="uk-UA"/>
        </w:rPr>
        <w:t>К</w:t>
      </w:r>
      <w:r w:rsidRPr="002A3789">
        <w:rPr>
          <w:rFonts w:ascii="Times New Roman" w:hAnsi="Times New Roman" w:cs="Times New Roman"/>
          <w:bCs/>
          <w:smallCaps w:val="0"/>
          <w:sz w:val="28"/>
          <w:szCs w:val="28"/>
          <w:lang w:val="uk-UA"/>
        </w:rPr>
        <w:t xml:space="preserve">лієнтом послуг, обумовлених </w:t>
      </w:r>
      <w:r w:rsidRPr="002A3789">
        <w:rPr>
          <w:rFonts w:ascii="Times New Roman" w:hAnsi="Times New Roman" w:cs="Times New Roman"/>
          <w:smallCaps w:val="0"/>
          <w:snapToGrid w:val="0"/>
          <w:sz w:val="28"/>
          <w:szCs w:val="28"/>
          <w:lang w:val="uk-UA"/>
        </w:rPr>
        <w:t>Договором;</w:t>
      </w:r>
    </w:p>
    <w:p w:rsidR="006605D6" w:rsidRPr="002A3789" w:rsidRDefault="006605D6" w:rsidP="006605D6">
      <w:pPr>
        <w:pStyle w:val="af5"/>
        <w:ind w:firstLine="708"/>
        <w:jc w:val="both"/>
        <w:rPr>
          <w:rFonts w:ascii="Times New Roman" w:hAnsi="Times New Roman" w:cs="Times New Roman"/>
          <w:smallCaps w:val="0"/>
          <w:snapToGrid w:val="0"/>
          <w:sz w:val="28"/>
          <w:szCs w:val="28"/>
          <w:lang w:val="uk-UA"/>
        </w:rPr>
      </w:pPr>
      <w:r w:rsidRPr="002A3789">
        <w:rPr>
          <w:rFonts w:ascii="Times New Roman" w:hAnsi="Times New Roman" w:cs="Times New Roman"/>
          <w:smallCaps w:val="0"/>
          <w:snapToGrid w:val="0"/>
          <w:sz w:val="28"/>
          <w:szCs w:val="28"/>
          <w:lang w:val="uk-UA"/>
        </w:rPr>
        <w:t xml:space="preserve">7.5.2 </w:t>
      </w:r>
      <w:r w:rsidR="007F7B12" w:rsidRPr="002A3789">
        <w:rPr>
          <w:rFonts w:ascii="Times New Roman" w:hAnsi="Times New Roman" w:cs="Times New Roman"/>
          <w:smallCaps w:val="0"/>
          <w:snapToGrid w:val="0"/>
          <w:sz w:val="28"/>
          <w:szCs w:val="28"/>
          <w:lang w:val="uk-UA"/>
        </w:rPr>
        <w:t>н</w:t>
      </w:r>
      <w:r w:rsidRPr="002A3789">
        <w:rPr>
          <w:rFonts w:ascii="Times New Roman" w:hAnsi="Times New Roman" w:cs="Times New Roman"/>
          <w:smallCaps w:val="0"/>
          <w:snapToGrid w:val="0"/>
          <w:sz w:val="28"/>
          <w:szCs w:val="28"/>
          <w:lang w:val="uk-UA"/>
        </w:rPr>
        <w:t xml:space="preserve">енадійність роботи технічного обладнання </w:t>
      </w:r>
      <w:r w:rsidR="000738EA" w:rsidRPr="002A3789">
        <w:rPr>
          <w:rFonts w:ascii="Times New Roman" w:hAnsi="Times New Roman" w:cs="Times New Roman"/>
          <w:smallCaps w:val="0"/>
          <w:snapToGrid w:val="0"/>
          <w:sz w:val="28"/>
          <w:szCs w:val="28"/>
          <w:lang w:val="uk-UA"/>
        </w:rPr>
        <w:t>К</w:t>
      </w:r>
      <w:r w:rsidRPr="002A3789">
        <w:rPr>
          <w:rFonts w:ascii="Times New Roman" w:hAnsi="Times New Roman" w:cs="Times New Roman"/>
          <w:smallCaps w:val="0"/>
          <w:snapToGrid w:val="0"/>
          <w:sz w:val="28"/>
          <w:szCs w:val="28"/>
          <w:lang w:val="uk-UA"/>
        </w:rPr>
        <w:t>лієнта;</w:t>
      </w:r>
    </w:p>
    <w:p w:rsidR="006605D6" w:rsidRPr="002A3789" w:rsidRDefault="006605D6" w:rsidP="006605D6">
      <w:pPr>
        <w:pStyle w:val="af5"/>
        <w:ind w:firstLine="708"/>
        <w:jc w:val="both"/>
        <w:rPr>
          <w:rFonts w:ascii="Times New Roman" w:hAnsi="Times New Roman" w:cs="Times New Roman"/>
          <w:smallCaps w:val="0"/>
          <w:snapToGrid w:val="0"/>
          <w:sz w:val="28"/>
          <w:szCs w:val="28"/>
          <w:lang w:val="uk-UA"/>
        </w:rPr>
      </w:pPr>
      <w:r w:rsidRPr="002A3789">
        <w:rPr>
          <w:rFonts w:ascii="Times New Roman" w:hAnsi="Times New Roman" w:cs="Times New Roman"/>
          <w:smallCaps w:val="0"/>
          <w:snapToGrid w:val="0"/>
          <w:sz w:val="28"/>
          <w:szCs w:val="28"/>
          <w:lang w:val="uk-UA"/>
        </w:rPr>
        <w:t xml:space="preserve">7.5.3 </w:t>
      </w:r>
      <w:r w:rsidR="007F7B12" w:rsidRPr="002A3789">
        <w:rPr>
          <w:rFonts w:ascii="Times New Roman" w:hAnsi="Times New Roman" w:cs="Times New Roman"/>
          <w:smallCaps w:val="0"/>
          <w:snapToGrid w:val="0"/>
          <w:sz w:val="28"/>
          <w:szCs w:val="28"/>
          <w:lang w:val="uk-UA"/>
        </w:rPr>
        <w:t>з</w:t>
      </w:r>
      <w:r w:rsidRPr="002A3789">
        <w:rPr>
          <w:rFonts w:ascii="Times New Roman" w:hAnsi="Times New Roman" w:cs="Times New Roman"/>
          <w:smallCaps w:val="0"/>
          <w:snapToGrid w:val="0"/>
          <w:sz w:val="28"/>
          <w:szCs w:val="28"/>
          <w:lang w:val="uk-UA"/>
        </w:rPr>
        <w:t>бої в обміні інформацією, які виникли через несправності лінії зв’язку, відключення або перебої у лініях електропостачання;</w:t>
      </w:r>
    </w:p>
    <w:p w:rsidR="006605D6" w:rsidRPr="002A3789" w:rsidRDefault="006605D6" w:rsidP="006605D6">
      <w:pPr>
        <w:pStyle w:val="af5"/>
        <w:ind w:firstLine="708"/>
        <w:jc w:val="both"/>
        <w:rPr>
          <w:rFonts w:ascii="Times New Roman" w:hAnsi="Times New Roman" w:cs="Times New Roman"/>
          <w:smallCaps w:val="0"/>
          <w:snapToGrid w:val="0"/>
          <w:sz w:val="28"/>
          <w:szCs w:val="28"/>
          <w:lang w:val="uk-UA"/>
        </w:rPr>
      </w:pPr>
      <w:r w:rsidRPr="002A3789">
        <w:rPr>
          <w:rFonts w:ascii="Times New Roman" w:hAnsi="Times New Roman" w:cs="Times New Roman"/>
          <w:smallCaps w:val="0"/>
          <w:snapToGrid w:val="0"/>
          <w:sz w:val="28"/>
          <w:szCs w:val="28"/>
          <w:lang w:val="uk-UA"/>
        </w:rPr>
        <w:t xml:space="preserve">7.5.4 </w:t>
      </w:r>
      <w:r w:rsidR="007F7B12" w:rsidRPr="002A3789">
        <w:rPr>
          <w:rFonts w:ascii="Times New Roman" w:hAnsi="Times New Roman" w:cs="Times New Roman"/>
          <w:smallCaps w:val="0"/>
          <w:snapToGrid w:val="0"/>
          <w:sz w:val="28"/>
          <w:szCs w:val="28"/>
          <w:lang w:val="uk-UA"/>
        </w:rPr>
        <w:t>с</w:t>
      </w:r>
      <w:r w:rsidR="00B51CF6" w:rsidRPr="002A3789">
        <w:rPr>
          <w:rFonts w:ascii="Times New Roman" w:hAnsi="Times New Roman" w:cs="Times New Roman"/>
          <w:smallCaps w:val="0"/>
          <w:snapToGrid w:val="0"/>
          <w:sz w:val="28"/>
          <w:szCs w:val="28"/>
          <w:lang w:val="uk-UA"/>
        </w:rPr>
        <w:t>писання коштів з рахунка</w:t>
      </w:r>
      <w:r w:rsidRPr="002A3789">
        <w:rPr>
          <w:rFonts w:ascii="Times New Roman" w:hAnsi="Times New Roman" w:cs="Times New Roman"/>
          <w:smallCaps w:val="0"/>
          <w:snapToGrid w:val="0"/>
          <w:sz w:val="28"/>
          <w:szCs w:val="28"/>
          <w:lang w:val="uk-UA"/>
        </w:rPr>
        <w:t xml:space="preserve"> </w:t>
      </w:r>
      <w:r w:rsidR="000738EA" w:rsidRPr="002A3789">
        <w:rPr>
          <w:rFonts w:ascii="Times New Roman" w:hAnsi="Times New Roman" w:cs="Times New Roman"/>
          <w:smallCaps w:val="0"/>
          <w:snapToGrid w:val="0"/>
          <w:sz w:val="28"/>
          <w:szCs w:val="28"/>
          <w:lang w:val="uk-UA"/>
        </w:rPr>
        <w:t>К</w:t>
      </w:r>
      <w:r w:rsidRPr="002A3789">
        <w:rPr>
          <w:rFonts w:ascii="Times New Roman" w:hAnsi="Times New Roman" w:cs="Times New Roman"/>
          <w:smallCaps w:val="0"/>
          <w:snapToGrid w:val="0"/>
          <w:sz w:val="28"/>
          <w:szCs w:val="28"/>
          <w:lang w:val="uk-UA"/>
        </w:rPr>
        <w:t xml:space="preserve">лієнта за умови, що передані електронні платіжні документи були складені правильно та </w:t>
      </w:r>
      <w:r w:rsidR="007E20E2" w:rsidRPr="002A3789">
        <w:rPr>
          <w:rFonts w:ascii="Times New Roman" w:hAnsi="Times New Roman" w:cs="Times New Roman"/>
          <w:smallCaps w:val="0"/>
          <w:snapToGrid w:val="0"/>
          <w:sz w:val="28"/>
          <w:szCs w:val="28"/>
          <w:lang w:val="uk-UA"/>
        </w:rPr>
        <w:t xml:space="preserve">підписані </w:t>
      </w:r>
      <w:r w:rsidR="00D22A0D" w:rsidRPr="002A3789">
        <w:rPr>
          <w:rFonts w:ascii="Times New Roman" w:hAnsi="Times New Roman" w:cs="Times New Roman"/>
          <w:smallCaps w:val="0"/>
          <w:snapToGrid w:val="0"/>
          <w:sz w:val="28"/>
          <w:szCs w:val="28"/>
          <w:lang w:val="uk-UA"/>
        </w:rPr>
        <w:t>кваліфікованими електронними</w:t>
      </w:r>
      <w:r w:rsidRPr="002A3789">
        <w:rPr>
          <w:rFonts w:ascii="Times New Roman" w:hAnsi="Times New Roman" w:cs="Times New Roman"/>
          <w:smallCaps w:val="0"/>
          <w:snapToGrid w:val="0"/>
          <w:sz w:val="28"/>
          <w:szCs w:val="28"/>
          <w:lang w:val="uk-UA"/>
        </w:rPr>
        <w:t xml:space="preserve"> підписами відповідальних осіб </w:t>
      </w:r>
      <w:r w:rsidR="000738EA" w:rsidRPr="002A3789">
        <w:rPr>
          <w:rFonts w:ascii="Times New Roman" w:hAnsi="Times New Roman" w:cs="Times New Roman"/>
          <w:smallCaps w:val="0"/>
          <w:snapToGrid w:val="0"/>
          <w:sz w:val="28"/>
          <w:szCs w:val="28"/>
          <w:lang w:val="uk-UA"/>
        </w:rPr>
        <w:t>К</w:t>
      </w:r>
      <w:r w:rsidRPr="002A3789">
        <w:rPr>
          <w:rFonts w:ascii="Times New Roman" w:hAnsi="Times New Roman" w:cs="Times New Roman"/>
          <w:smallCaps w:val="0"/>
          <w:snapToGrid w:val="0"/>
          <w:sz w:val="28"/>
          <w:szCs w:val="28"/>
          <w:lang w:val="uk-UA"/>
        </w:rPr>
        <w:t>лієнта;</w:t>
      </w:r>
    </w:p>
    <w:p w:rsidR="006605D6" w:rsidRPr="002A3789" w:rsidRDefault="006605D6" w:rsidP="006605D6">
      <w:pPr>
        <w:pStyle w:val="af5"/>
        <w:ind w:firstLine="708"/>
        <w:jc w:val="both"/>
        <w:rPr>
          <w:rFonts w:ascii="Times New Roman" w:hAnsi="Times New Roman" w:cs="Times New Roman"/>
          <w:smallCaps w:val="0"/>
          <w:snapToGrid w:val="0"/>
          <w:sz w:val="28"/>
          <w:szCs w:val="28"/>
          <w:lang w:val="uk-UA"/>
        </w:rPr>
      </w:pPr>
      <w:r w:rsidRPr="002A3789">
        <w:rPr>
          <w:rFonts w:ascii="Times New Roman" w:hAnsi="Times New Roman" w:cs="Times New Roman"/>
          <w:smallCaps w:val="0"/>
          <w:snapToGrid w:val="0"/>
          <w:sz w:val="28"/>
          <w:szCs w:val="28"/>
          <w:lang w:val="uk-UA"/>
        </w:rPr>
        <w:t xml:space="preserve">7.5.5 </w:t>
      </w:r>
      <w:r w:rsidR="007F7B12" w:rsidRPr="002A3789">
        <w:rPr>
          <w:rFonts w:ascii="Times New Roman" w:hAnsi="Times New Roman" w:cs="Times New Roman"/>
          <w:smallCaps w:val="0"/>
          <w:snapToGrid w:val="0"/>
          <w:sz w:val="28"/>
          <w:szCs w:val="28"/>
          <w:lang w:val="uk-UA"/>
        </w:rPr>
        <w:t>н</w:t>
      </w:r>
      <w:r w:rsidRPr="002A3789">
        <w:rPr>
          <w:rFonts w:ascii="Times New Roman" w:hAnsi="Times New Roman" w:cs="Times New Roman"/>
          <w:smallCaps w:val="0"/>
          <w:snapToGrid w:val="0"/>
          <w:sz w:val="28"/>
          <w:szCs w:val="28"/>
          <w:lang w:val="uk-UA"/>
        </w:rPr>
        <w:t xml:space="preserve">авмисну або необережну передачу </w:t>
      </w:r>
      <w:r w:rsidR="000738EA" w:rsidRPr="002A3789">
        <w:rPr>
          <w:rFonts w:ascii="Times New Roman" w:hAnsi="Times New Roman" w:cs="Times New Roman"/>
          <w:smallCaps w:val="0"/>
          <w:snapToGrid w:val="0"/>
          <w:sz w:val="28"/>
          <w:szCs w:val="28"/>
          <w:lang w:val="uk-UA"/>
        </w:rPr>
        <w:t>К</w:t>
      </w:r>
      <w:r w:rsidRPr="002A3789">
        <w:rPr>
          <w:rFonts w:ascii="Times New Roman" w:hAnsi="Times New Roman" w:cs="Times New Roman"/>
          <w:smallCaps w:val="0"/>
          <w:snapToGrid w:val="0"/>
          <w:sz w:val="28"/>
          <w:szCs w:val="28"/>
          <w:lang w:val="uk-UA"/>
        </w:rPr>
        <w:t>лієнтом паролів, ключів та системи захисту третій стороні;</w:t>
      </w:r>
    </w:p>
    <w:p w:rsidR="006605D6" w:rsidRPr="002A3789" w:rsidRDefault="006605D6" w:rsidP="006605D6">
      <w:pPr>
        <w:pStyle w:val="af5"/>
        <w:ind w:firstLine="708"/>
        <w:jc w:val="both"/>
        <w:rPr>
          <w:rFonts w:ascii="Times New Roman" w:hAnsi="Times New Roman" w:cs="Times New Roman"/>
          <w:smallCaps w:val="0"/>
          <w:snapToGrid w:val="0"/>
          <w:sz w:val="28"/>
          <w:szCs w:val="28"/>
          <w:lang w:val="uk-UA"/>
        </w:rPr>
      </w:pPr>
      <w:r w:rsidRPr="002A3789">
        <w:rPr>
          <w:rFonts w:ascii="Times New Roman" w:hAnsi="Times New Roman" w:cs="Times New Roman"/>
          <w:smallCaps w:val="0"/>
          <w:snapToGrid w:val="0"/>
          <w:sz w:val="28"/>
          <w:szCs w:val="28"/>
          <w:lang w:val="uk-UA"/>
        </w:rPr>
        <w:t xml:space="preserve">7.5.6 </w:t>
      </w:r>
      <w:r w:rsidR="007F7B12" w:rsidRPr="002A3789">
        <w:rPr>
          <w:rFonts w:ascii="Times New Roman" w:hAnsi="Times New Roman" w:cs="Times New Roman"/>
          <w:smallCaps w:val="0"/>
          <w:snapToGrid w:val="0"/>
          <w:sz w:val="28"/>
          <w:szCs w:val="28"/>
          <w:lang w:val="uk-UA"/>
        </w:rPr>
        <w:t>н</w:t>
      </w:r>
      <w:r w:rsidRPr="002A3789">
        <w:rPr>
          <w:rFonts w:ascii="Times New Roman" w:hAnsi="Times New Roman" w:cs="Times New Roman"/>
          <w:smallCaps w:val="0"/>
          <w:snapToGrid w:val="0"/>
          <w:sz w:val="28"/>
          <w:szCs w:val="28"/>
          <w:lang w:val="uk-UA"/>
        </w:rPr>
        <w:t xml:space="preserve">едостовірність змісту електронного документа, оформленого </w:t>
      </w:r>
      <w:r w:rsidR="000738EA" w:rsidRPr="002A3789">
        <w:rPr>
          <w:rFonts w:ascii="Times New Roman" w:hAnsi="Times New Roman" w:cs="Times New Roman"/>
          <w:smallCaps w:val="0"/>
          <w:snapToGrid w:val="0"/>
          <w:sz w:val="28"/>
          <w:szCs w:val="28"/>
          <w:lang w:val="uk-UA"/>
        </w:rPr>
        <w:t>К</w:t>
      </w:r>
      <w:r w:rsidRPr="002A3789">
        <w:rPr>
          <w:rFonts w:ascii="Times New Roman" w:hAnsi="Times New Roman" w:cs="Times New Roman"/>
          <w:smallCaps w:val="0"/>
          <w:snapToGrid w:val="0"/>
          <w:sz w:val="28"/>
          <w:szCs w:val="28"/>
          <w:lang w:val="uk-UA"/>
        </w:rPr>
        <w:t xml:space="preserve">лієнтом, а також за неповноту і несвоєчасність сплати </w:t>
      </w:r>
      <w:r w:rsidR="000738EA" w:rsidRPr="002A3789">
        <w:rPr>
          <w:rFonts w:ascii="Times New Roman" w:hAnsi="Times New Roman" w:cs="Times New Roman"/>
          <w:smallCaps w:val="0"/>
          <w:snapToGrid w:val="0"/>
          <w:sz w:val="28"/>
          <w:szCs w:val="28"/>
          <w:lang w:val="uk-UA"/>
        </w:rPr>
        <w:t>К</w:t>
      </w:r>
      <w:r w:rsidRPr="002A3789">
        <w:rPr>
          <w:rFonts w:ascii="Times New Roman" w:hAnsi="Times New Roman" w:cs="Times New Roman"/>
          <w:smallCaps w:val="0"/>
          <w:snapToGrid w:val="0"/>
          <w:sz w:val="28"/>
          <w:szCs w:val="28"/>
          <w:lang w:val="uk-UA"/>
        </w:rPr>
        <w:t>лієнтом податків, зборів, страхових внесків (обов’язкових платежів), за винятком випадків, передбачених законами України;</w:t>
      </w:r>
    </w:p>
    <w:p w:rsidR="006605D6" w:rsidRPr="002A3789" w:rsidRDefault="006605D6" w:rsidP="006605D6">
      <w:pPr>
        <w:pStyle w:val="af5"/>
        <w:ind w:firstLine="708"/>
        <w:jc w:val="both"/>
        <w:rPr>
          <w:rFonts w:ascii="Times New Roman" w:hAnsi="Times New Roman" w:cs="Times New Roman"/>
          <w:smallCaps w:val="0"/>
          <w:snapToGrid w:val="0"/>
          <w:sz w:val="28"/>
          <w:szCs w:val="28"/>
          <w:lang w:val="uk-UA"/>
        </w:rPr>
      </w:pPr>
      <w:r w:rsidRPr="002A3789">
        <w:rPr>
          <w:rFonts w:ascii="Times New Roman" w:hAnsi="Times New Roman" w:cs="Times New Roman"/>
          <w:smallCaps w:val="0"/>
          <w:snapToGrid w:val="0"/>
          <w:sz w:val="28"/>
          <w:szCs w:val="28"/>
          <w:lang w:val="uk-UA"/>
        </w:rPr>
        <w:t xml:space="preserve">7.5.7 </w:t>
      </w:r>
      <w:r w:rsidR="007F7B12" w:rsidRPr="002A3789">
        <w:rPr>
          <w:rFonts w:ascii="Times New Roman" w:hAnsi="Times New Roman" w:cs="Times New Roman"/>
          <w:smallCaps w:val="0"/>
          <w:snapToGrid w:val="0"/>
          <w:sz w:val="28"/>
          <w:szCs w:val="28"/>
          <w:lang w:val="uk-UA"/>
        </w:rPr>
        <w:t>н</w:t>
      </w:r>
      <w:r w:rsidR="00B51CF6" w:rsidRPr="002A3789">
        <w:rPr>
          <w:rFonts w:ascii="Times New Roman" w:hAnsi="Times New Roman" w:cs="Times New Roman"/>
          <w:smallCaps w:val="0"/>
          <w:snapToGrid w:val="0"/>
          <w:sz w:val="28"/>
          <w:szCs w:val="28"/>
          <w:lang w:val="uk-UA"/>
        </w:rPr>
        <w:t xml:space="preserve">есвоєчасність подання </w:t>
      </w:r>
      <w:r w:rsidR="000738EA" w:rsidRPr="002A3789">
        <w:rPr>
          <w:rFonts w:ascii="Times New Roman" w:hAnsi="Times New Roman" w:cs="Times New Roman"/>
          <w:smallCaps w:val="0"/>
          <w:snapToGrid w:val="0"/>
          <w:sz w:val="28"/>
          <w:szCs w:val="28"/>
          <w:lang w:val="uk-UA"/>
        </w:rPr>
        <w:t>К</w:t>
      </w:r>
      <w:r w:rsidRPr="002A3789">
        <w:rPr>
          <w:rFonts w:ascii="Times New Roman" w:hAnsi="Times New Roman" w:cs="Times New Roman"/>
          <w:smallCaps w:val="0"/>
          <w:snapToGrid w:val="0"/>
          <w:sz w:val="28"/>
          <w:szCs w:val="28"/>
          <w:lang w:val="uk-UA"/>
        </w:rPr>
        <w:t>лієнтом, що є неналежним</w:t>
      </w:r>
      <w:r w:rsidR="006277F3" w:rsidRPr="002A3789">
        <w:rPr>
          <w:rFonts w:ascii="Times New Roman" w:hAnsi="Times New Roman" w:cs="Times New Roman"/>
          <w:smallCaps w:val="0"/>
          <w:snapToGrid w:val="0"/>
          <w:sz w:val="28"/>
          <w:szCs w:val="28"/>
          <w:lang w:val="uk-UA"/>
        </w:rPr>
        <w:t xml:space="preserve"> </w:t>
      </w:r>
      <w:r w:rsidRPr="002A3789">
        <w:rPr>
          <w:rFonts w:ascii="Times New Roman" w:hAnsi="Times New Roman" w:cs="Times New Roman"/>
          <w:smallCaps w:val="0"/>
          <w:snapToGrid w:val="0"/>
          <w:sz w:val="28"/>
          <w:szCs w:val="28"/>
          <w:lang w:val="uk-UA"/>
        </w:rPr>
        <w:t>одержувачем коштів, розрахункового документа на повернення помилково зарахованих на його рахунок коштів</w:t>
      </w:r>
      <w:r w:rsidR="00E02122" w:rsidRPr="002A3789">
        <w:rPr>
          <w:rFonts w:ascii="Times New Roman" w:hAnsi="Times New Roman" w:cs="Times New Roman"/>
          <w:smallCaps w:val="0"/>
          <w:snapToGrid w:val="0"/>
          <w:sz w:val="28"/>
          <w:szCs w:val="28"/>
          <w:lang w:val="uk-UA"/>
        </w:rPr>
        <w:t>.</w:t>
      </w:r>
    </w:p>
    <w:p w:rsidR="006605D6" w:rsidRPr="002A3789" w:rsidRDefault="006605D6" w:rsidP="006605D6">
      <w:pPr>
        <w:pStyle w:val="af5"/>
        <w:ind w:firstLine="708"/>
        <w:jc w:val="both"/>
        <w:rPr>
          <w:rFonts w:ascii="Times New Roman" w:hAnsi="Times New Roman" w:cs="Times New Roman"/>
          <w:smallCaps w:val="0"/>
          <w:snapToGrid w:val="0"/>
          <w:color w:val="000000"/>
          <w:sz w:val="28"/>
          <w:szCs w:val="28"/>
          <w:lang w:val="uk-UA"/>
        </w:rPr>
      </w:pPr>
      <w:r w:rsidRPr="002A3789">
        <w:rPr>
          <w:rFonts w:ascii="Times New Roman" w:hAnsi="Times New Roman" w:cs="Times New Roman"/>
          <w:smallCaps w:val="0"/>
          <w:snapToGrid w:val="0"/>
          <w:color w:val="000000"/>
          <w:sz w:val="28"/>
          <w:szCs w:val="28"/>
          <w:lang w:val="uk-UA"/>
        </w:rPr>
        <w:t>7.6.</w:t>
      </w:r>
      <w:r w:rsidR="00E02122" w:rsidRPr="002A3789">
        <w:rPr>
          <w:rFonts w:ascii="Times New Roman" w:hAnsi="Times New Roman" w:cs="Times New Roman"/>
          <w:smallCaps w:val="0"/>
          <w:snapToGrid w:val="0"/>
          <w:color w:val="000000"/>
          <w:sz w:val="28"/>
          <w:szCs w:val="28"/>
          <w:lang w:val="uk-UA"/>
        </w:rPr>
        <w:t xml:space="preserve"> </w:t>
      </w:r>
      <w:r w:rsidRPr="002A3789">
        <w:rPr>
          <w:rFonts w:ascii="Times New Roman" w:hAnsi="Times New Roman" w:cs="Times New Roman"/>
          <w:smallCaps w:val="0"/>
          <w:snapToGrid w:val="0"/>
          <w:color w:val="000000"/>
          <w:sz w:val="28"/>
          <w:szCs w:val="28"/>
          <w:lang w:val="uk-UA"/>
        </w:rPr>
        <w:t>Відповідальність сторін, що не врегульована Договором, урегульовується законодавством України.</w:t>
      </w:r>
    </w:p>
    <w:p w:rsidR="00B8743B" w:rsidRPr="002A3789" w:rsidRDefault="00B8743B" w:rsidP="006605D6">
      <w:pPr>
        <w:pStyle w:val="af5"/>
        <w:ind w:firstLine="708"/>
        <w:jc w:val="both"/>
        <w:rPr>
          <w:rFonts w:ascii="Times New Roman" w:hAnsi="Times New Roman" w:cs="Times New Roman"/>
          <w:smallCaps w:val="0"/>
          <w:snapToGrid w:val="0"/>
          <w:color w:val="000000"/>
          <w:sz w:val="28"/>
          <w:szCs w:val="28"/>
          <w:lang w:val="uk-UA"/>
        </w:rPr>
      </w:pPr>
    </w:p>
    <w:p w:rsidR="006605D6" w:rsidRPr="002A3789" w:rsidRDefault="006605D6" w:rsidP="00B51CF6">
      <w:pPr>
        <w:widowControl w:val="0"/>
        <w:numPr>
          <w:ilvl w:val="0"/>
          <w:numId w:val="44"/>
        </w:numPr>
        <w:autoSpaceDE w:val="0"/>
        <w:autoSpaceDN w:val="0"/>
        <w:adjustRightInd w:val="0"/>
        <w:jc w:val="center"/>
        <w:rPr>
          <w:b/>
          <w:color w:val="000000"/>
          <w:sz w:val="28"/>
          <w:szCs w:val="28"/>
          <w:lang w:val="uk-UA"/>
        </w:rPr>
      </w:pPr>
      <w:r w:rsidRPr="002A3789">
        <w:rPr>
          <w:b/>
          <w:color w:val="000000"/>
          <w:sz w:val="28"/>
          <w:szCs w:val="28"/>
          <w:lang w:val="uk-UA"/>
        </w:rPr>
        <w:t>ОБСТАВИНИ НЕПЕРЕБОРНОЇ СИЛИ</w:t>
      </w:r>
    </w:p>
    <w:p w:rsidR="00B51CF6" w:rsidRPr="002A3789" w:rsidRDefault="00B51CF6" w:rsidP="00B51CF6">
      <w:pPr>
        <w:widowControl w:val="0"/>
        <w:autoSpaceDE w:val="0"/>
        <w:autoSpaceDN w:val="0"/>
        <w:adjustRightInd w:val="0"/>
        <w:ind w:left="720"/>
        <w:jc w:val="center"/>
        <w:rPr>
          <w:color w:val="000000"/>
          <w:sz w:val="28"/>
          <w:szCs w:val="28"/>
          <w:lang w:val="uk-UA"/>
        </w:rPr>
      </w:pPr>
    </w:p>
    <w:p w:rsidR="006605D6" w:rsidRPr="002A3789" w:rsidRDefault="006605D6" w:rsidP="006605D6">
      <w:pPr>
        <w:widowControl w:val="0"/>
        <w:autoSpaceDE w:val="0"/>
        <w:autoSpaceDN w:val="0"/>
        <w:adjustRightInd w:val="0"/>
        <w:ind w:firstLine="709"/>
        <w:jc w:val="both"/>
        <w:rPr>
          <w:color w:val="000000"/>
          <w:sz w:val="28"/>
          <w:szCs w:val="28"/>
          <w:lang w:val="uk-UA"/>
        </w:rPr>
      </w:pPr>
      <w:r w:rsidRPr="002A3789">
        <w:rPr>
          <w:color w:val="000000"/>
          <w:sz w:val="28"/>
          <w:szCs w:val="28"/>
          <w:lang w:val="uk-UA"/>
        </w:rPr>
        <w:t>8.1.</w:t>
      </w:r>
      <w:r w:rsidRPr="002A3789">
        <w:rPr>
          <w:color w:val="000000"/>
          <w:sz w:val="28"/>
          <w:szCs w:val="28"/>
          <w:lang w:val="uk-UA"/>
        </w:rPr>
        <w:tab/>
        <w:t>Сторони звільняються від відповідальності за повне або часткове невиконання своїх зобов’язань, якщо таке невиконання сталося внаслідок настання обставин непереборної сили, таких, як пожежа, повінь, землетрус, інше стихійне лихо, військові дії, дія надзвичайного стану, блокада, громадські масові заворушення, страйки, аварії на транспорті, диверсії, розпорядження державних органів влади, або інших обставин, які не залежать від волі Сторін, за умови, що такі обставини безпосередньо впливають на виконання їх</w:t>
      </w:r>
      <w:r w:rsidR="000738EA" w:rsidRPr="002A3789">
        <w:rPr>
          <w:color w:val="000000"/>
          <w:sz w:val="28"/>
          <w:szCs w:val="28"/>
          <w:lang w:val="uk-UA"/>
        </w:rPr>
        <w:t>ніх</w:t>
      </w:r>
      <w:r w:rsidRPr="002A3789">
        <w:rPr>
          <w:color w:val="000000"/>
          <w:sz w:val="28"/>
          <w:szCs w:val="28"/>
          <w:lang w:val="uk-UA"/>
        </w:rPr>
        <w:t xml:space="preserve"> зобов’язань, і їх неможливо було передбачити на момент укладання Договору</w:t>
      </w:r>
      <w:r w:rsidRPr="002A3789">
        <w:rPr>
          <w:bCs/>
          <w:color w:val="000000"/>
          <w:sz w:val="28"/>
          <w:szCs w:val="28"/>
          <w:lang w:val="uk-UA"/>
        </w:rPr>
        <w:t>.</w:t>
      </w:r>
    </w:p>
    <w:p w:rsidR="006605D6" w:rsidRPr="002A3789" w:rsidRDefault="006605D6" w:rsidP="006605D6">
      <w:pPr>
        <w:widowControl w:val="0"/>
        <w:tabs>
          <w:tab w:val="left" w:pos="1100"/>
        </w:tabs>
        <w:autoSpaceDE w:val="0"/>
        <w:autoSpaceDN w:val="0"/>
        <w:adjustRightInd w:val="0"/>
        <w:ind w:firstLine="709"/>
        <w:jc w:val="both"/>
        <w:rPr>
          <w:color w:val="000000"/>
          <w:sz w:val="28"/>
          <w:szCs w:val="28"/>
          <w:lang w:val="uk-UA"/>
        </w:rPr>
      </w:pPr>
      <w:r w:rsidRPr="002A3789">
        <w:rPr>
          <w:color w:val="000000"/>
          <w:sz w:val="28"/>
          <w:szCs w:val="28"/>
          <w:lang w:val="uk-UA"/>
        </w:rPr>
        <w:t>8.2.</w:t>
      </w:r>
      <w:r w:rsidRPr="002A3789">
        <w:rPr>
          <w:color w:val="000000"/>
          <w:sz w:val="28"/>
          <w:szCs w:val="28"/>
          <w:lang w:val="uk-UA"/>
        </w:rPr>
        <w:tab/>
        <w:t xml:space="preserve">Сторона, що через </w:t>
      </w:r>
      <w:r w:rsidR="00B51CF6" w:rsidRPr="002A3789">
        <w:rPr>
          <w:color w:val="000000"/>
          <w:sz w:val="28"/>
          <w:szCs w:val="28"/>
          <w:lang w:val="uk-UA"/>
        </w:rPr>
        <w:t>вище</w:t>
      </w:r>
      <w:r w:rsidRPr="002A3789">
        <w:rPr>
          <w:color w:val="000000"/>
          <w:sz w:val="28"/>
          <w:szCs w:val="28"/>
          <w:lang w:val="uk-UA"/>
        </w:rPr>
        <w:t xml:space="preserve">зазначені обставини не може у повному обсязі виконувати свої зобов’язання, повинна в </w:t>
      </w:r>
      <w:r w:rsidR="000738EA" w:rsidRPr="002A3789">
        <w:rPr>
          <w:color w:val="000000"/>
          <w:sz w:val="28"/>
          <w:szCs w:val="28"/>
          <w:lang w:val="uk-UA"/>
        </w:rPr>
        <w:t>термін</w:t>
      </w:r>
      <w:r w:rsidRPr="002A3789">
        <w:rPr>
          <w:color w:val="000000"/>
          <w:sz w:val="28"/>
          <w:szCs w:val="28"/>
          <w:lang w:val="uk-UA"/>
        </w:rPr>
        <w:t xml:space="preserve"> не більше 5 (п’яти) робочих днів письмово повідомити про це іншу Сторону, у </w:t>
      </w:r>
      <w:r w:rsidR="000738EA" w:rsidRPr="002A3789">
        <w:rPr>
          <w:color w:val="000000"/>
          <w:sz w:val="28"/>
          <w:szCs w:val="28"/>
          <w:lang w:val="uk-UA"/>
        </w:rPr>
        <w:t>термін</w:t>
      </w:r>
      <w:r w:rsidRPr="002A3789">
        <w:rPr>
          <w:color w:val="000000"/>
          <w:sz w:val="28"/>
          <w:szCs w:val="28"/>
          <w:lang w:val="uk-UA"/>
        </w:rPr>
        <w:t xml:space="preserve"> до</w:t>
      </w:r>
      <w:r w:rsidR="00122F2D">
        <w:rPr>
          <w:color w:val="000000"/>
          <w:sz w:val="28"/>
          <w:szCs w:val="28"/>
          <w:lang w:val="uk-UA"/>
        </w:rPr>
        <w:t>10 (</w:t>
      </w:r>
      <w:r w:rsidRPr="002A3789">
        <w:rPr>
          <w:color w:val="000000"/>
          <w:sz w:val="28"/>
          <w:szCs w:val="28"/>
          <w:lang w:val="uk-UA"/>
        </w:rPr>
        <w:t xml:space="preserve">десяти) робочих днів надати відповідні документи, які це підтверджують. </w:t>
      </w:r>
    </w:p>
    <w:p w:rsidR="006605D6" w:rsidRPr="002A3789" w:rsidRDefault="006605D6" w:rsidP="006605D6">
      <w:pPr>
        <w:widowControl w:val="0"/>
        <w:tabs>
          <w:tab w:val="left" w:pos="1100"/>
        </w:tabs>
        <w:autoSpaceDE w:val="0"/>
        <w:autoSpaceDN w:val="0"/>
        <w:adjustRightInd w:val="0"/>
        <w:ind w:firstLine="709"/>
        <w:jc w:val="both"/>
        <w:rPr>
          <w:color w:val="000000"/>
          <w:sz w:val="28"/>
          <w:szCs w:val="28"/>
          <w:lang w:val="uk-UA"/>
        </w:rPr>
      </w:pPr>
      <w:r w:rsidRPr="002A3789">
        <w:rPr>
          <w:color w:val="000000"/>
          <w:sz w:val="28"/>
          <w:szCs w:val="28"/>
          <w:lang w:val="uk-UA"/>
        </w:rPr>
        <w:t>8.3.</w:t>
      </w:r>
      <w:r w:rsidRPr="002A3789">
        <w:rPr>
          <w:color w:val="000000"/>
          <w:sz w:val="28"/>
          <w:szCs w:val="28"/>
          <w:lang w:val="uk-UA"/>
        </w:rPr>
        <w:tab/>
        <w:t xml:space="preserve">Достатнім доказом існування обставин непереборної сили є документи, які видаються уповноваженим на те органом. </w:t>
      </w:r>
    </w:p>
    <w:p w:rsidR="006605D6" w:rsidRPr="002A3789" w:rsidRDefault="006605D6" w:rsidP="006605D6">
      <w:pPr>
        <w:widowControl w:val="0"/>
        <w:tabs>
          <w:tab w:val="left" w:pos="1100"/>
        </w:tabs>
        <w:autoSpaceDE w:val="0"/>
        <w:autoSpaceDN w:val="0"/>
        <w:adjustRightInd w:val="0"/>
        <w:ind w:firstLine="709"/>
        <w:jc w:val="both"/>
        <w:rPr>
          <w:color w:val="000000"/>
          <w:sz w:val="28"/>
          <w:szCs w:val="28"/>
          <w:lang w:val="uk-UA"/>
        </w:rPr>
      </w:pPr>
      <w:r w:rsidRPr="002A3789">
        <w:rPr>
          <w:color w:val="000000"/>
          <w:sz w:val="28"/>
          <w:szCs w:val="28"/>
          <w:lang w:val="uk-UA"/>
        </w:rPr>
        <w:t>8.4.</w:t>
      </w:r>
      <w:r w:rsidRPr="002A3789">
        <w:rPr>
          <w:color w:val="000000"/>
          <w:sz w:val="28"/>
          <w:szCs w:val="28"/>
          <w:lang w:val="uk-UA"/>
        </w:rPr>
        <w:tab/>
        <w:t>Неповідомлення або несвоєчасне повідомлення про настання (припинення) обставин непереборної с</w:t>
      </w:r>
      <w:r w:rsidR="00B51CF6" w:rsidRPr="002A3789">
        <w:rPr>
          <w:color w:val="000000"/>
          <w:sz w:val="28"/>
          <w:szCs w:val="28"/>
          <w:lang w:val="uk-UA"/>
        </w:rPr>
        <w:t>или позбавляє Сторони посилатися</w:t>
      </w:r>
      <w:r w:rsidRPr="002A3789">
        <w:rPr>
          <w:color w:val="000000"/>
          <w:sz w:val="28"/>
          <w:szCs w:val="28"/>
          <w:lang w:val="uk-UA"/>
        </w:rPr>
        <w:t xml:space="preserve"> на них як на підставу, що звільняє від відповідальності за невиконання зобов’язань.</w:t>
      </w:r>
    </w:p>
    <w:p w:rsidR="00B51CF6" w:rsidRPr="002A3789" w:rsidRDefault="00B51CF6" w:rsidP="006605D6">
      <w:pPr>
        <w:widowControl w:val="0"/>
        <w:tabs>
          <w:tab w:val="left" w:pos="1100"/>
        </w:tabs>
        <w:autoSpaceDE w:val="0"/>
        <w:autoSpaceDN w:val="0"/>
        <w:adjustRightInd w:val="0"/>
        <w:ind w:firstLine="709"/>
        <w:jc w:val="both"/>
        <w:rPr>
          <w:color w:val="000000"/>
          <w:lang w:val="uk-UA"/>
        </w:rPr>
      </w:pPr>
    </w:p>
    <w:p w:rsidR="006605D6" w:rsidRPr="002A3789" w:rsidRDefault="000738EA" w:rsidP="00B51CF6">
      <w:pPr>
        <w:widowControl w:val="0"/>
        <w:numPr>
          <w:ilvl w:val="0"/>
          <w:numId w:val="44"/>
        </w:numPr>
        <w:autoSpaceDE w:val="0"/>
        <w:autoSpaceDN w:val="0"/>
        <w:adjustRightInd w:val="0"/>
        <w:jc w:val="center"/>
        <w:rPr>
          <w:b/>
          <w:color w:val="000000"/>
          <w:sz w:val="28"/>
          <w:szCs w:val="28"/>
          <w:lang w:val="uk-UA"/>
        </w:rPr>
      </w:pPr>
      <w:r w:rsidRPr="002A3789">
        <w:rPr>
          <w:b/>
          <w:color w:val="000000"/>
          <w:sz w:val="28"/>
          <w:szCs w:val="28"/>
          <w:lang w:val="uk-UA"/>
        </w:rPr>
        <w:t>ТЕРМІН</w:t>
      </w:r>
      <w:r w:rsidR="006605D6" w:rsidRPr="002A3789">
        <w:rPr>
          <w:b/>
          <w:color w:val="000000"/>
          <w:sz w:val="28"/>
          <w:szCs w:val="28"/>
          <w:lang w:val="uk-UA"/>
        </w:rPr>
        <w:t xml:space="preserve"> ДІЇ ДОГОВОРУ</w:t>
      </w:r>
    </w:p>
    <w:p w:rsidR="00B51CF6" w:rsidRPr="002A3789" w:rsidRDefault="00B51CF6" w:rsidP="00B51CF6">
      <w:pPr>
        <w:widowControl w:val="0"/>
        <w:autoSpaceDE w:val="0"/>
        <w:autoSpaceDN w:val="0"/>
        <w:adjustRightInd w:val="0"/>
        <w:ind w:left="720"/>
        <w:jc w:val="center"/>
        <w:rPr>
          <w:b/>
          <w:color w:val="000000"/>
          <w:lang w:val="uk-UA"/>
        </w:rPr>
      </w:pPr>
    </w:p>
    <w:p w:rsidR="006605D6" w:rsidRPr="002A3789" w:rsidRDefault="006605D6" w:rsidP="006605D6">
      <w:pPr>
        <w:shd w:val="clear" w:color="auto" w:fill="FFFFFF"/>
        <w:tabs>
          <w:tab w:val="left" w:pos="1238"/>
        </w:tabs>
        <w:ind w:firstLine="709"/>
        <w:jc w:val="both"/>
        <w:rPr>
          <w:spacing w:val="4"/>
          <w:sz w:val="28"/>
          <w:szCs w:val="28"/>
          <w:lang w:val="uk-UA"/>
        </w:rPr>
      </w:pPr>
      <w:r w:rsidRPr="002A3789">
        <w:rPr>
          <w:spacing w:val="4"/>
          <w:sz w:val="28"/>
          <w:szCs w:val="28"/>
          <w:lang w:val="uk-UA"/>
        </w:rPr>
        <w:t>9.1.</w:t>
      </w:r>
      <w:r w:rsidR="000531D7" w:rsidRPr="002A3789">
        <w:rPr>
          <w:spacing w:val="4"/>
          <w:sz w:val="28"/>
          <w:szCs w:val="28"/>
          <w:lang w:val="uk-UA"/>
        </w:rPr>
        <w:t xml:space="preserve"> </w:t>
      </w:r>
      <w:r w:rsidRPr="002A3789">
        <w:rPr>
          <w:spacing w:val="4"/>
          <w:sz w:val="28"/>
          <w:szCs w:val="28"/>
          <w:lang w:val="uk-UA"/>
        </w:rPr>
        <w:t xml:space="preserve">Договір набирає чинності з моменту його підписання і діє до </w:t>
      </w:r>
      <w:r w:rsidRPr="002A3789">
        <w:rPr>
          <w:color w:val="000000"/>
          <w:spacing w:val="4"/>
          <w:sz w:val="28"/>
          <w:szCs w:val="28"/>
          <w:lang w:val="uk-UA"/>
        </w:rPr>
        <w:t>31 грудня 20__</w:t>
      </w:r>
      <w:r w:rsidRPr="002A3789">
        <w:rPr>
          <w:spacing w:val="4"/>
          <w:sz w:val="28"/>
          <w:szCs w:val="28"/>
          <w:lang w:val="uk-UA"/>
        </w:rPr>
        <w:t xml:space="preserve"> року, але не пізніше </w:t>
      </w:r>
      <w:r w:rsidR="000738EA" w:rsidRPr="002A3789">
        <w:rPr>
          <w:spacing w:val="4"/>
          <w:sz w:val="28"/>
          <w:szCs w:val="28"/>
          <w:lang w:val="uk-UA"/>
        </w:rPr>
        <w:t>терміну</w:t>
      </w:r>
      <w:r w:rsidRPr="002A3789">
        <w:rPr>
          <w:spacing w:val="4"/>
          <w:sz w:val="28"/>
          <w:szCs w:val="28"/>
          <w:lang w:val="uk-UA"/>
        </w:rPr>
        <w:t xml:space="preserve"> дії відповідного Договору про РКО.</w:t>
      </w:r>
    </w:p>
    <w:p w:rsidR="006605D6" w:rsidRPr="002A3789" w:rsidRDefault="006605D6" w:rsidP="006605D6">
      <w:pPr>
        <w:shd w:val="clear" w:color="auto" w:fill="FFFFFF"/>
        <w:tabs>
          <w:tab w:val="left" w:pos="1238"/>
        </w:tabs>
        <w:ind w:firstLine="709"/>
        <w:jc w:val="both"/>
        <w:rPr>
          <w:spacing w:val="-6"/>
          <w:sz w:val="28"/>
          <w:szCs w:val="28"/>
          <w:lang w:val="uk-UA"/>
        </w:rPr>
      </w:pPr>
      <w:r w:rsidRPr="002A3789">
        <w:rPr>
          <w:spacing w:val="-6"/>
          <w:sz w:val="28"/>
          <w:szCs w:val="28"/>
          <w:lang w:val="uk-UA"/>
        </w:rPr>
        <w:t>9.2.</w:t>
      </w:r>
      <w:r w:rsidR="000531D7" w:rsidRPr="002A3789">
        <w:rPr>
          <w:spacing w:val="-6"/>
          <w:sz w:val="28"/>
          <w:szCs w:val="28"/>
          <w:lang w:val="uk-UA"/>
        </w:rPr>
        <w:t xml:space="preserve"> </w:t>
      </w:r>
      <w:r w:rsidRPr="002A3789">
        <w:rPr>
          <w:spacing w:val="3"/>
          <w:sz w:val="28"/>
          <w:szCs w:val="28"/>
          <w:lang w:val="uk-UA"/>
        </w:rPr>
        <w:t xml:space="preserve">Дію Договору може бути припинено за взаємною згодою Сторін, у </w:t>
      </w:r>
      <w:r w:rsidRPr="002A3789">
        <w:rPr>
          <w:sz w:val="28"/>
          <w:szCs w:val="28"/>
          <w:lang w:val="uk-UA"/>
        </w:rPr>
        <w:t>тому числі в разі внесення відповідних змін до законодавства України.</w:t>
      </w:r>
    </w:p>
    <w:p w:rsidR="006605D6" w:rsidRPr="002A3789" w:rsidRDefault="006605D6" w:rsidP="006605D6">
      <w:pPr>
        <w:ind w:firstLine="709"/>
        <w:jc w:val="both"/>
        <w:rPr>
          <w:sz w:val="28"/>
          <w:szCs w:val="28"/>
          <w:lang w:val="uk-UA"/>
        </w:rPr>
      </w:pPr>
      <w:r w:rsidRPr="002A3789">
        <w:rPr>
          <w:sz w:val="28"/>
          <w:szCs w:val="28"/>
          <w:lang w:val="uk-UA"/>
        </w:rPr>
        <w:t>9.3.</w:t>
      </w:r>
      <w:r w:rsidR="000531D7" w:rsidRPr="002A3789">
        <w:rPr>
          <w:sz w:val="28"/>
          <w:szCs w:val="28"/>
          <w:lang w:val="uk-UA"/>
        </w:rPr>
        <w:t xml:space="preserve"> </w:t>
      </w:r>
      <w:r w:rsidRPr="002A3789">
        <w:rPr>
          <w:sz w:val="28"/>
          <w:szCs w:val="28"/>
          <w:lang w:val="uk-UA"/>
        </w:rPr>
        <w:t xml:space="preserve">Договір </w:t>
      </w:r>
      <w:proofErr w:type="spellStart"/>
      <w:r w:rsidRPr="002A3789">
        <w:rPr>
          <w:sz w:val="28"/>
          <w:szCs w:val="28"/>
          <w:lang w:val="uk-UA"/>
        </w:rPr>
        <w:t>пролонгується</w:t>
      </w:r>
      <w:proofErr w:type="spellEnd"/>
      <w:r w:rsidRPr="002A3789">
        <w:rPr>
          <w:sz w:val="28"/>
          <w:szCs w:val="28"/>
          <w:lang w:val="uk-UA"/>
        </w:rPr>
        <w:t xml:space="preserve"> на наступний календарний рік</w:t>
      </w:r>
      <w:r w:rsidRPr="002A3789">
        <w:rPr>
          <w:b/>
          <w:bCs/>
          <w:sz w:val="28"/>
          <w:szCs w:val="28"/>
          <w:lang w:val="uk-UA"/>
        </w:rPr>
        <w:t xml:space="preserve"> </w:t>
      </w:r>
      <w:r w:rsidRPr="002A3789">
        <w:rPr>
          <w:sz w:val="28"/>
          <w:szCs w:val="28"/>
          <w:lang w:val="uk-UA"/>
        </w:rPr>
        <w:t xml:space="preserve">за умови, якщо будь-яка зі Сторін не заявить про свій намір щодо припинення дії Договору в письмовій формі не пізніше ніж за місяць до закінчення терміну дії Договору та за умови чинності </w:t>
      </w:r>
      <w:r w:rsidRPr="002A3789">
        <w:rPr>
          <w:spacing w:val="4"/>
          <w:sz w:val="28"/>
          <w:szCs w:val="28"/>
          <w:lang w:val="uk-UA"/>
        </w:rPr>
        <w:t>Договору про РКО</w:t>
      </w:r>
      <w:r w:rsidRPr="002A3789">
        <w:rPr>
          <w:sz w:val="28"/>
          <w:szCs w:val="28"/>
          <w:lang w:val="uk-UA"/>
        </w:rPr>
        <w:t>.</w:t>
      </w:r>
    </w:p>
    <w:p w:rsidR="006605D6" w:rsidRPr="002A3789" w:rsidRDefault="006605D6" w:rsidP="006605D6">
      <w:pPr>
        <w:shd w:val="clear" w:color="auto" w:fill="FFFFFF"/>
        <w:tabs>
          <w:tab w:val="left" w:pos="1238"/>
        </w:tabs>
        <w:ind w:firstLine="720"/>
        <w:jc w:val="both"/>
        <w:rPr>
          <w:sz w:val="28"/>
          <w:szCs w:val="28"/>
          <w:lang w:val="uk-UA"/>
        </w:rPr>
      </w:pPr>
      <w:r w:rsidRPr="002A3789">
        <w:rPr>
          <w:sz w:val="28"/>
          <w:szCs w:val="28"/>
          <w:lang w:val="uk-UA"/>
        </w:rPr>
        <w:t>9.4.</w:t>
      </w:r>
      <w:r w:rsidR="000531D7" w:rsidRPr="002A3789">
        <w:rPr>
          <w:sz w:val="28"/>
          <w:szCs w:val="28"/>
          <w:lang w:val="uk-UA"/>
        </w:rPr>
        <w:t xml:space="preserve"> </w:t>
      </w:r>
      <w:r w:rsidRPr="002A3789">
        <w:rPr>
          <w:sz w:val="28"/>
          <w:szCs w:val="28"/>
          <w:lang w:val="uk-UA"/>
        </w:rPr>
        <w:t xml:space="preserve">У разі невиконання однією зі Сторін зобов’язань за Договором </w:t>
      </w:r>
      <w:r w:rsidR="000738EA" w:rsidRPr="002A3789">
        <w:rPr>
          <w:sz w:val="28"/>
          <w:szCs w:val="28"/>
          <w:lang w:val="uk-UA"/>
        </w:rPr>
        <w:t>інша</w:t>
      </w:r>
      <w:r w:rsidRPr="002A3789">
        <w:rPr>
          <w:sz w:val="28"/>
          <w:szCs w:val="28"/>
          <w:lang w:val="uk-UA"/>
        </w:rPr>
        <w:t xml:space="preserve"> Сторона має право припинити їх виконання або відмовитися від їх</w:t>
      </w:r>
      <w:r w:rsidR="000738EA" w:rsidRPr="002A3789">
        <w:rPr>
          <w:sz w:val="28"/>
          <w:szCs w:val="28"/>
          <w:lang w:val="uk-UA"/>
        </w:rPr>
        <w:t>нього</w:t>
      </w:r>
      <w:r w:rsidRPr="002A3789">
        <w:rPr>
          <w:sz w:val="28"/>
          <w:szCs w:val="28"/>
          <w:lang w:val="uk-UA"/>
        </w:rPr>
        <w:t xml:space="preserve"> виконання частково чи в повному обсязі, письмово повідомивши про це іншу Сторону.</w:t>
      </w:r>
    </w:p>
    <w:p w:rsidR="006605D6" w:rsidRPr="002A3789" w:rsidRDefault="006605D6" w:rsidP="006605D6">
      <w:pPr>
        <w:shd w:val="clear" w:color="auto" w:fill="FFFFFF"/>
        <w:tabs>
          <w:tab w:val="left" w:pos="1238"/>
        </w:tabs>
        <w:ind w:firstLine="720"/>
        <w:jc w:val="both"/>
        <w:rPr>
          <w:sz w:val="28"/>
          <w:szCs w:val="28"/>
          <w:lang w:val="uk-UA"/>
        </w:rPr>
      </w:pPr>
      <w:r w:rsidRPr="002A3789">
        <w:rPr>
          <w:sz w:val="28"/>
          <w:szCs w:val="28"/>
          <w:lang w:val="uk-UA"/>
        </w:rPr>
        <w:t>9.5.</w:t>
      </w:r>
      <w:r w:rsidR="000531D7" w:rsidRPr="002A3789">
        <w:rPr>
          <w:sz w:val="28"/>
          <w:szCs w:val="28"/>
          <w:lang w:val="uk-UA"/>
        </w:rPr>
        <w:t xml:space="preserve"> </w:t>
      </w:r>
      <w:r w:rsidRPr="002A3789">
        <w:rPr>
          <w:sz w:val="28"/>
          <w:szCs w:val="28"/>
          <w:lang w:val="uk-UA"/>
        </w:rPr>
        <w:t>Після підписання цього Договору втрачають юридичну силу всі попередні домовленості щодо предмета Договору.</w:t>
      </w:r>
    </w:p>
    <w:p w:rsidR="00B8743B" w:rsidRPr="002A3789" w:rsidRDefault="00B8743B" w:rsidP="006605D6">
      <w:pPr>
        <w:shd w:val="clear" w:color="auto" w:fill="FFFFFF"/>
        <w:tabs>
          <w:tab w:val="left" w:pos="1238"/>
        </w:tabs>
        <w:ind w:firstLine="720"/>
        <w:jc w:val="both"/>
        <w:rPr>
          <w:lang w:val="uk-UA"/>
        </w:rPr>
      </w:pPr>
    </w:p>
    <w:p w:rsidR="006E696E" w:rsidRPr="002A3789" w:rsidRDefault="006E696E" w:rsidP="006605D6">
      <w:pPr>
        <w:shd w:val="clear" w:color="auto" w:fill="FFFFFF"/>
        <w:tabs>
          <w:tab w:val="left" w:pos="1238"/>
        </w:tabs>
        <w:ind w:firstLine="720"/>
        <w:jc w:val="both"/>
        <w:rPr>
          <w:lang w:val="uk-UA"/>
        </w:rPr>
      </w:pPr>
    </w:p>
    <w:p w:rsidR="006E696E" w:rsidRPr="002A3789" w:rsidRDefault="006E696E" w:rsidP="006605D6">
      <w:pPr>
        <w:shd w:val="clear" w:color="auto" w:fill="FFFFFF"/>
        <w:tabs>
          <w:tab w:val="left" w:pos="1238"/>
        </w:tabs>
        <w:ind w:firstLine="720"/>
        <w:jc w:val="both"/>
        <w:rPr>
          <w:lang w:val="uk-UA"/>
        </w:rPr>
      </w:pPr>
    </w:p>
    <w:p w:rsidR="006E696E" w:rsidRPr="002A3789" w:rsidRDefault="006E696E" w:rsidP="006605D6">
      <w:pPr>
        <w:shd w:val="clear" w:color="auto" w:fill="FFFFFF"/>
        <w:tabs>
          <w:tab w:val="left" w:pos="1238"/>
        </w:tabs>
        <w:ind w:firstLine="720"/>
        <w:jc w:val="both"/>
        <w:rPr>
          <w:lang w:val="uk-UA"/>
        </w:rPr>
      </w:pPr>
    </w:p>
    <w:p w:rsidR="006E696E" w:rsidRPr="002A3789" w:rsidRDefault="006E696E" w:rsidP="006605D6">
      <w:pPr>
        <w:shd w:val="clear" w:color="auto" w:fill="FFFFFF"/>
        <w:tabs>
          <w:tab w:val="left" w:pos="1238"/>
        </w:tabs>
        <w:ind w:firstLine="720"/>
        <w:jc w:val="both"/>
        <w:rPr>
          <w:lang w:val="uk-UA"/>
        </w:rPr>
      </w:pPr>
    </w:p>
    <w:p w:rsidR="006605D6" w:rsidRPr="002A3789" w:rsidRDefault="000738EA" w:rsidP="00B51CF6">
      <w:pPr>
        <w:pStyle w:val="af5"/>
        <w:numPr>
          <w:ilvl w:val="0"/>
          <w:numId w:val="44"/>
        </w:numPr>
        <w:jc w:val="center"/>
        <w:rPr>
          <w:rFonts w:ascii="Times New Roman" w:hAnsi="Times New Roman" w:cs="Times New Roman"/>
          <w:b/>
          <w:smallCaps w:val="0"/>
          <w:snapToGrid w:val="0"/>
          <w:sz w:val="28"/>
          <w:szCs w:val="28"/>
          <w:lang w:val="uk-UA"/>
        </w:rPr>
      </w:pPr>
      <w:r w:rsidRPr="002A3789">
        <w:rPr>
          <w:rFonts w:ascii="Times New Roman" w:hAnsi="Times New Roman" w:cs="Times New Roman"/>
          <w:b/>
          <w:smallCaps w:val="0"/>
          <w:snapToGrid w:val="0"/>
          <w:sz w:val="28"/>
          <w:szCs w:val="28"/>
          <w:lang w:val="uk-UA"/>
        </w:rPr>
        <w:t xml:space="preserve"> </w:t>
      </w:r>
      <w:r w:rsidR="006605D6" w:rsidRPr="002A3789">
        <w:rPr>
          <w:rFonts w:ascii="Times New Roman" w:hAnsi="Times New Roman" w:cs="Times New Roman"/>
          <w:b/>
          <w:smallCaps w:val="0"/>
          <w:snapToGrid w:val="0"/>
          <w:sz w:val="28"/>
          <w:szCs w:val="28"/>
          <w:lang w:val="uk-UA"/>
        </w:rPr>
        <w:t>ІНШІ УМОВИ</w:t>
      </w:r>
    </w:p>
    <w:p w:rsidR="00B51CF6" w:rsidRPr="002A3789" w:rsidRDefault="00B51CF6" w:rsidP="00B51CF6">
      <w:pPr>
        <w:pStyle w:val="af5"/>
        <w:ind w:left="720"/>
        <w:jc w:val="center"/>
        <w:rPr>
          <w:rFonts w:ascii="Times New Roman" w:hAnsi="Times New Roman" w:cs="Times New Roman"/>
          <w:smallCaps w:val="0"/>
          <w:snapToGrid w:val="0"/>
          <w:lang w:val="uk-UA"/>
        </w:rPr>
      </w:pPr>
    </w:p>
    <w:p w:rsidR="00490629" w:rsidRPr="002A3789" w:rsidRDefault="006605D6" w:rsidP="006605D6">
      <w:pPr>
        <w:shd w:val="clear" w:color="auto" w:fill="FFFFFF"/>
        <w:ind w:left="24" w:right="19" w:firstLine="709"/>
        <w:jc w:val="both"/>
        <w:rPr>
          <w:spacing w:val="5"/>
          <w:sz w:val="28"/>
          <w:szCs w:val="28"/>
          <w:lang w:val="uk-UA"/>
        </w:rPr>
      </w:pPr>
      <w:r w:rsidRPr="002A3789">
        <w:rPr>
          <w:spacing w:val="5"/>
          <w:sz w:val="28"/>
          <w:szCs w:val="28"/>
          <w:lang w:val="uk-UA"/>
        </w:rPr>
        <w:t>10.1.</w:t>
      </w:r>
      <w:r w:rsidR="000531D7" w:rsidRPr="002A3789">
        <w:rPr>
          <w:spacing w:val="5"/>
          <w:sz w:val="28"/>
          <w:szCs w:val="28"/>
          <w:lang w:val="uk-UA"/>
        </w:rPr>
        <w:t xml:space="preserve"> </w:t>
      </w:r>
      <w:r w:rsidR="00490629" w:rsidRPr="002A3789">
        <w:rPr>
          <w:spacing w:val="5"/>
          <w:sz w:val="28"/>
          <w:szCs w:val="28"/>
          <w:lang w:val="uk-UA"/>
        </w:rPr>
        <w:t>Договір складається у двох примірниках, які мають однакову юридичну силу.</w:t>
      </w:r>
    </w:p>
    <w:p w:rsidR="006605D6" w:rsidRPr="002A3789" w:rsidRDefault="006605D6" w:rsidP="006605D6">
      <w:pPr>
        <w:shd w:val="clear" w:color="auto" w:fill="FFFFFF"/>
        <w:tabs>
          <w:tab w:val="left" w:pos="1238"/>
        </w:tabs>
        <w:ind w:firstLine="709"/>
        <w:jc w:val="both"/>
        <w:rPr>
          <w:sz w:val="28"/>
          <w:szCs w:val="28"/>
          <w:lang w:val="uk-UA"/>
        </w:rPr>
      </w:pPr>
      <w:r w:rsidRPr="002A3789">
        <w:rPr>
          <w:sz w:val="28"/>
          <w:szCs w:val="28"/>
          <w:lang w:val="uk-UA"/>
        </w:rPr>
        <w:t>10.2.</w:t>
      </w:r>
      <w:r w:rsidR="000531D7" w:rsidRPr="002A3789">
        <w:rPr>
          <w:sz w:val="28"/>
          <w:szCs w:val="28"/>
          <w:lang w:val="uk-UA"/>
        </w:rPr>
        <w:t xml:space="preserve"> </w:t>
      </w:r>
      <w:r w:rsidRPr="002A3789">
        <w:rPr>
          <w:sz w:val="28"/>
          <w:szCs w:val="28"/>
          <w:lang w:val="uk-UA"/>
        </w:rPr>
        <w:t xml:space="preserve">Усі зміни та доповнення до Договору вносяться у письмовій формі шляхом укладання додаткових угод, які є невід’ємною частиною Договору. </w:t>
      </w:r>
    </w:p>
    <w:p w:rsidR="00955DA6" w:rsidRPr="002A3789" w:rsidRDefault="00955DA6" w:rsidP="006605D6">
      <w:pPr>
        <w:shd w:val="clear" w:color="auto" w:fill="FFFFFF"/>
        <w:tabs>
          <w:tab w:val="left" w:pos="1238"/>
        </w:tabs>
        <w:ind w:firstLine="709"/>
        <w:jc w:val="both"/>
        <w:rPr>
          <w:rFonts w:ascii="Calibri" w:hAnsi="Calibri"/>
          <w:spacing w:val="6"/>
          <w:sz w:val="28"/>
          <w:szCs w:val="28"/>
          <w:lang w:val="en-US"/>
        </w:rPr>
      </w:pPr>
    </w:p>
    <w:p w:rsidR="006605D6" w:rsidRPr="002A3789" w:rsidRDefault="000738EA" w:rsidP="00B51CF6">
      <w:pPr>
        <w:pStyle w:val="af5"/>
        <w:numPr>
          <w:ilvl w:val="0"/>
          <w:numId w:val="44"/>
        </w:numPr>
        <w:jc w:val="center"/>
        <w:rPr>
          <w:rFonts w:ascii="Times New Roman" w:hAnsi="Times New Roman" w:cs="Times New Roman"/>
          <w:b/>
          <w:smallCaps w:val="0"/>
          <w:snapToGrid w:val="0"/>
          <w:sz w:val="28"/>
          <w:szCs w:val="28"/>
          <w:lang w:val="uk-UA"/>
        </w:rPr>
      </w:pPr>
      <w:r w:rsidRPr="002A3789">
        <w:rPr>
          <w:rFonts w:ascii="Times New Roman" w:hAnsi="Times New Roman" w:cs="Times New Roman"/>
          <w:b/>
          <w:smallCaps w:val="0"/>
          <w:snapToGrid w:val="0"/>
          <w:sz w:val="28"/>
          <w:szCs w:val="28"/>
          <w:lang w:val="uk-UA"/>
        </w:rPr>
        <w:t xml:space="preserve"> </w:t>
      </w:r>
      <w:r w:rsidR="006605D6" w:rsidRPr="002A3789">
        <w:rPr>
          <w:rFonts w:ascii="Times New Roman" w:hAnsi="Times New Roman" w:cs="Times New Roman"/>
          <w:b/>
          <w:smallCaps w:val="0"/>
          <w:snapToGrid w:val="0"/>
          <w:sz w:val="28"/>
          <w:szCs w:val="28"/>
          <w:lang w:val="uk-UA"/>
        </w:rPr>
        <w:t>ДОДАТКИ ДО ДОГОВОРУ</w:t>
      </w:r>
    </w:p>
    <w:p w:rsidR="00B51CF6" w:rsidRPr="002A3789" w:rsidRDefault="00B51CF6" w:rsidP="00B51CF6">
      <w:pPr>
        <w:pStyle w:val="af5"/>
        <w:ind w:left="720"/>
        <w:jc w:val="center"/>
        <w:rPr>
          <w:rFonts w:ascii="Times New Roman" w:hAnsi="Times New Roman" w:cs="Times New Roman"/>
          <w:smallCaps w:val="0"/>
          <w:snapToGrid w:val="0"/>
          <w:sz w:val="28"/>
          <w:szCs w:val="28"/>
          <w:lang w:val="uk-UA"/>
        </w:rPr>
      </w:pPr>
    </w:p>
    <w:p w:rsidR="006605D6" w:rsidRPr="002A3789" w:rsidRDefault="006605D6" w:rsidP="006605D6">
      <w:pPr>
        <w:pStyle w:val="af2"/>
        <w:spacing w:before="0" w:beforeAutospacing="0" w:after="0" w:afterAutospacing="0"/>
        <w:ind w:firstLine="709"/>
        <w:jc w:val="both"/>
        <w:rPr>
          <w:bCs/>
          <w:spacing w:val="1"/>
          <w:sz w:val="28"/>
          <w:szCs w:val="28"/>
          <w:lang w:val="uk-UA"/>
        </w:rPr>
      </w:pPr>
      <w:r w:rsidRPr="002A3789">
        <w:rPr>
          <w:sz w:val="28"/>
          <w:szCs w:val="28"/>
          <w:lang w:val="uk-UA"/>
        </w:rPr>
        <w:t xml:space="preserve">11.1. </w:t>
      </w:r>
      <w:r w:rsidRPr="002A3789">
        <w:rPr>
          <w:bCs/>
          <w:spacing w:val="1"/>
          <w:sz w:val="28"/>
          <w:szCs w:val="28"/>
          <w:lang w:val="uk-UA"/>
        </w:rPr>
        <w:t>Невід’ємною частиною Договору є:</w:t>
      </w:r>
    </w:p>
    <w:p w:rsidR="00FE270F" w:rsidRPr="002A3789" w:rsidRDefault="006605D6" w:rsidP="00FE270F">
      <w:pPr>
        <w:ind w:firstLine="709"/>
        <w:jc w:val="both"/>
        <w:rPr>
          <w:sz w:val="28"/>
          <w:szCs w:val="28"/>
          <w:lang w:val="uk-UA"/>
        </w:rPr>
      </w:pPr>
      <w:r w:rsidRPr="002A3789">
        <w:rPr>
          <w:sz w:val="28"/>
          <w:szCs w:val="28"/>
          <w:lang w:val="uk-UA"/>
        </w:rPr>
        <w:t>11.1.1</w:t>
      </w:r>
      <w:r w:rsidR="00B1297D" w:rsidRPr="002A3789">
        <w:rPr>
          <w:sz w:val="28"/>
          <w:szCs w:val="28"/>
          <w:lang w:val="uk-UA"/>
        </w:rPr>
        <w:t>.</w:t>
      </w:r>
      <w:r w:rsidRPr="002A3789">
        <w:rPr>
          <w:sz w:val="28"/>
          <w:szCs w:val="28"/>
          <w:lang w:val="uk-UA"/>
        </w:rPr>
        <w:t xml:space="preserve"> </w:t>
      </w:r>
      <w:r w:rsidR="00B1297D" w:rsidRPr="002A3789">
        <w:rPr>
          <w:sz w:val="28"/>
          <w:szCs w:val="28"/>
          <w:lang w:val="uk-UA"/>
        </w:rPr>
        <w:t>Д</w:t>
      </w:r>
      <w:r w:rsidRPr="002A3789">
        <w:rPr>
          <w:sz w:val="28"/>
          <w:szCs w:val="28"/>
          <w:lang w:val="uk-UA"/>
        </w:rPr>
        <w:t>одаток «Перелік документів, якими обмінюються орган</w:t>
      </w:r>
      <w:r w:rsidR="00955DA6" w:rsidRPr="002A3789">
        <w:rPr>
          <w:sz w:val="28"/>
          <w:szCs w:val="28"/>
          <w:lang w:val="uk-UA"/>
        </w:rPr>
        <w:t xml:space="preserve"> </w:t>
      </w:r>
      <w:r w:rsidRPr="002A3789">
        <w:rPr>
          <w:sz w:val="28"/>
          <w:szCs w:val="28"/>
          <w:lang w:val="uk-UA"/>
        </w:rPr>
        <w:t>Казначейства та</w:t>
      </w:r>
      <w:r w:rsidR="00E70F0C" w:rsidRPr="002A3789">
        <w:rPr>
          <w:sz w:val="28"/>
          <w:szCs w:val="28"/>
          <w:lang w:val="uk-UA"/>
        </w:rPr>
        <w:t xml:space="preserve"> </w:t>
      </w:r>
      <w:r w:rsidR="00C91B52" w:rsidRPr="002A3789">
        <w:rPr>
          <w:sz w:val="28"/>
          <w:szCs w:val="28"/>
          <w:lang w:val="uk-UA"/>
        </w:rPr>
        <w:t>_______________________________</w:t>
      </w:r>
      <w:r w:rsidR="00FE270F" w:rsidRPr="002A3789">
        <w:rPr>
          <w:sz w:val="28"/>
          <w:szCs w:val="28"/>
          <w:lang w:val="uk-UA"/>
        </w:rPr>
        <w:t>________</w:t>
      </w:r>
      <w:r w:rsidR="00C91B52" w:rsidRPr="002A3789">
        <w:rPr>
          <w:sz w:val="28"/>
          <w:szCs w:val="28"/>
          <w:lang w:val="uk-UA"/>
        </w:rPr>
        <w:t>_</w:t>
      </w:r>
      <w:r w:rsidR="00506D0F" w:rsidRPr="002A3789">
        <w:rPr>
          <w:sz w:val="28"/>
          <w:szCs w:val="28"/>
          <w:lang w:val="uk-UA"/>
        </w:rPr>
        <w:t xml:space="preserve"> </w:t>
      </w:r>
      <w:r w:rsidR="00F553EE" w:rsidRPr="002A3789">
        <w:rPr>
          <w:sz w:val="28"/>
          <w:szCs w:val="28"/>
          <w:lang w:val="uk-UA"/>
        </w:rPr>
        <w:t>шляхом</w:t>
      </w:r>
      <w:r w:rsidR="00FE270F" w:rsidRPr="002A3789">
        <w:rPr>
          <w:sz w:val="28"/>
          <w:szCs w:val="28"/>
          <w:lang w:val="uk-UA"/>
        </w:rPr>
        <w:t xml:space="preserve">                                                 </w:t>
      </w:r>
    </w:p>
    <w:p w:rsidR="00FE270F" w:rsidRPr="002A3789" w:rsidRDefault="00FE270F" w:rsidP="00FE270F">
      <w:pPr>
        <w:ind w:firstLine="709"/>
        <w:jc w:val="both"/>
        <w:rPr>
          <w:sz w:val="18"/>
          <w:szCs w:val="18"/>
          <w:lang w:val="uk-UA"/>
        </w:rPr>
      </w:pPr>
      <w:r w:rsidRPr="002A3789">
        <w:rPr>
          <w:sz w:val="18"/>
          <w:szCs w:val="18"/>
          <w:lang w:val="uk-UA"/>
        </w:rPr>
        <w:t xml:space="preserve">                                                                      (повне найменування установи Клієнта)</w:t>
      </w:r>
    </w:p>
    <w:p w:rsidR="00B51CF6" w:rsidRPr="002A3789" w:rsidRDefault="00FE270F" w:rsidP="00FE270F">
      <w:pPr>
        <w:jc w:val="both"/>
        <w:rPr>
          <w:sz w:val="18"/>
          <w:szCs w:val="18"/>
          <w:lang w:val="uk-UA"/>
        </w:rPr>
      </w:pPr>
      <w:r w:rsidRPr="002A3789">
        <w:rPr>
          <w:sz w:val="28"/>
          <w:szCs w:val="28"/>
          <w:lang w:val="uk-UA"/>
        </w:rPr>
        <w:t>використання СДО</w:t>
      </w:r>
      <w:r w:rsidR="00307D30" w:rsidRPr="002A3789">
        <w:rPr>
          <w:sz w:val="28"/>
          <w:szCs w:val="28"/>
          <w:lang w:val="uk-UA"/>
        </w:rPr>
        <w:t>»</w:t>
      </w:r>
      <w:r w:rsidRPr="002A3789">
        <w:rPr>
          <w:sz w:val="28"/>
          <w:szCs w:val="28"/>
          <w:lang w:val="uk-UA"/>
        </w:rPr>
        <w:t>.</w:t>
      </w:r>
      <w:r w:rsidR="00C91B52" w:rsidRPr="002A3789">
        <w:rPr>
          <w:sz w:val="28"/>
          <w:szCs w:val="28"/>
          <w:lang w:val="uk-UA"/>
        </w:rPr>
        <w:t xml:space="preserve">                                                                       </w:t>
      </w:r>
      <w:r w:rsidR="00955DA6" w:rsidRPr="002A3789">
        <w:rPr>
          <w:sz w:val="28"/>
          <w:szCs w:val="28"/>
          <w:lang w:val="uk-UA"/>
        </w:rPr>
        <w:t xml:space="preserve">                                                                                  </w:t>
      </w:r>
      <w:r w:rsidR="00B51CF6" w:rsidRPr="002A3789">
        <w:rPr>
          <w:sz w:val="28"/>
          <w:szCs w:val="28"/>
          <w:lang w:val="uk-UA"/>
        </w:rPr>
        <w:t xml:space="preserve">           </w:t>
      </w:r>
    </w:p>
    <w:p w:rsidR="006605D6" w:rsidRPr="002A3789" w:rsidRDefault="006605D6" w:rsidP="00B8743B">
      <w:pPr>
        <w:ind w:firstLine="709"/>
        <w:jc w:val="center"/>
        <w:rPr>
          <w:b/>
          <w:sz w:val="28"/>
          <w:szCs w:val="28"/>
          <w:lang w:val="uk-UA"/>
        </w:rPr>
      </w:pPr>
      <w:r w:rsidRPr="002A3789">
        <w:rPr>
          <w:b/>
          <w:sz w:val="28"/>
          <w:szCs w:val="28"/>
          <w:lang w:val="uk-UA"/>
        </w:rPr>
        <w:t>12. РЕКВІЗИТИ СТОРІН</w:t>
      </w:r>
    </w:p>
    <w:p w:rsidR="006605D6" w:rsidRPr="002A3789" w:rsidRDefault="006605D6" w:rsidP="006605D6">
      <w:pPr>
        <w:ind w:firstLine="709"/>
        <w:jc w:val="both"/>
        <w:rPr>
          <w:sz w:val="28"/>
          <w:szCs w:val="28"/>
          <w:lang w:val="uk-UA"/>
        </w:rPr>
      </w:pPr>
    </w:p>
    <w:tbl>
      <w:tblPr>
        <w:tblpPr w:leftFromText="180" w:rightFromText="180" w:vertAnchor="text" w:horzAnchor="margin" w:tblpY="-49"/>
        <w:tblW w:w="0" w:type="auto"/>
        <w:tblLook w:val="0000"/>
      </w:tblPr>
      <w:tblGrid>
        <w:gridCol w:w="4785"/>
        <w:gridCol w:w="4785"/>
      </w:tblGrid>
      <w:tr w:rsidR="00973F7E" w:rsidRPr="002A3789" w:rsidTr="00FE270F">
        <w:trPr>
          <w:trHeight w:val="3402"/>
        </w:trPr>
        <w:tc>
          <w:tcPr>
            <w:tcW w:w="4785" w:type="dxa"/>
          </w:tcPr>
          <w:p w:rsidR="00973F7E" w:rsidRPr="002A3789" w:rsidRDefault="00973F7E" w:rsidP="00973F7E">
            <w:pPr>
              <w:rPr>
                <w:sz w:val="28"/>
                <w:szCs w:val="28"/>
                <w:lang w:val="uk-UA"/>
              </w:rPr>
            </w:pPr>
          </w:p>
          <w:p w:rsidR="00973F7E" w:rsidRPr="002A3789" w:rsidRDefault="00973F7E" w:rsidP="00973F7E">
            <w:pPr>
              <w:rPr>
                <w:sz w:val="28"/>
                <w:szCs w:val="28"/>
                <w:lang w:val="uk-UA"/>
              </w:rPr>
            </w:pPr>
            <w:r w:rsidRPr="002A3789">
              <w:rPr>
                <w:sz w:val="28"/>
                <w:szCs w:val="28"/>
                <w:lang w:val="uk-UA"/>
              </w:rPr>
              <w:t>Орган Казначейства</w:t>
            </w:r>
          </w:p>
          <w:p w:rsidR="00973F7E" w:rsidRPr="002A3789" w:rsidRDefault="00973F7E" w:rsidP="00973F7E">
            <w:pPr>
              <w:rPr>
                <w:sz w:val="28"/>
                <w:szCs w:val="28"/>
                <w:lang w:val="uk-UA"/>
              </w:rPr>
            </w:pPr>
            <w:r w:rsidRPr="002A3789">
              <w:rPr>
                <w:sz w:val="28"/>
                <w:szCs w:val="28"/>
                <w:lang w:val="uk-UA"/>
              </w:rPr>
              <w:t>___________________</w:t>
            </w:r>
          </w:p>
          <w:p w:rsidR="00973F7E" w:rsidRPr="002A3789" w:rsidRDefault="00973F7E" w:rsidP="00973F7E">
            <w:pPr>
              <w:rPr>
                <w:sz w:val="28"/>
                <w:szCs w:val="28"/>
                <w:lang w:val="uk-UA"/>
              </w:rPr>
            </w:pPr>
            <w:r w:rsidRPr="002A3789">
              <w:rPr>
                <w:sz w:val="28"/>
                <w:szCs w:val="28"/>
                <w:lang w:val="uk-UA"/>
              </w:rPr>
              <w:t>___________________</w:t>
            </w:r>
          </w:p>
          <w:p w:rsidR="00973F7E" w:rsidRPr="002A3789" w:rsidRDefault="00973F7E" w:rsidP="00973F7E">
            <w:pPr>
              <w:rPr>
                <w:sz w:val="28"/>
                <w:szCs w:val="28"/>
                <w:lang w:val="uk-UA"/>
              </w:rPr>
            </w:pPr>
            <w:r w:rsidRPr="002A3789">
              <w:rPr>
                <w:sz w:val="28"/>
                <w:szCs w:val="28"/>
                <w:lang w:val="uk-UA"/>
              </w:rPr>
              <w:t>___________________</w:t>
            </w:r>
          </w:p>
          <w:p w:rsidR="00973F7E" w:rsidRPr="002A3789" w:rsidRDefault="00973F7E" w:rsidP="00973F7E">
            <w:pPr>
              <w:rPr>
                <w:sz w:val="28"/>
                <w:szCs w:val="28"/>
                <w:lang w:val="uk-UA"/>
              </w:rPr>
            </w:pPr>
            <w:r w:rsidRPr="002A3789">
              <w:rPr>
                <w:sz w:val="28"/>
                <w:szCs w:val="28"/>
                <w:lang w:val="uk-UA"/>
              </w:rPr>
              <w:t>Керівник  __________</w:t>
            </w:r>
          </w:p>
          <w:p w:rsidR="00973F7E" w:rsidRPr="002A3789" w:rsidRDefault="00973F7E" w:rsidP="00973F7E">
            <w:pPr>
              <w:rPr>
                <w:sz w:val="20"/>
                <w:szCs w:val="20"/>
                <w:lang w:val="uk-UA"/>
              </w:rPr>
            </w:pPr>
            <w:r w:rsidRPr="002A3789">
              <w:rPr>
                <w:sz w:val="28"/>
                <w:szCs w:val="28"/>
                <w:lang w:val="uk-UA"/>
              </w:rPr>
              <w:t xml:space="preserve">                     </w:t>
            </w:r>
            <w:r w:rsidRPr="002A3789">
              <w:rPr>
                <w:sz w:val="20"/>
                <w:szCs w:val="20"/>
                <w:lang w:val="uk-UA"/>
              </w:rPr>
              <w:t>(підпис, ініціали,</w:t>
            </w:r>
            <w:r w:rsidR="00FE270F" w:rsidRPr="002A3789">
              <w:rPr>
                <w:sz w:val="20"/>
                <w:szCs w:val="20"/>
                <w:lang w:val="uk-UA"/>
              </w:rPr>
              <w:t xml:space="preserve"> </w:t>
            </w:r>
            <w:r w:rsidRPr="002A3789">
              <w:rPr>
                <w:sz w:val="20"/>
                <w:szCs w:val="20"/>
                <w:lang w:val="uk-UA"/>
              </w:rPr>
              <w:t>прізвище)</w:t>
            </w:r>
          </w:p>
          <w:p w:rsidR="00FE270F" w:rsidRPr="002A3789" w:rsidRDefault="00FE270F" w:rsidP="00973F7E">
            <w:pPr>
              <w:rPr>
                <w:sz w:val="20"/>
                <w:szCs w:val="20"/>
                <w:lang w:val="uk-UA"/>
              </w:rPr>
            </w:pPr>
          </w:p>
          <w:p w:rsidR="00973F7E" w:rsidRPr="002A3789" w:rsidRDefault="00973F7E" w:rsidP="00973F7E">
            <w:pPr>
              <w:rPr>
                <w:sz w:val="28"/>
                <w:szCs w:val="28"/>
                <w:lang w:val="uk-UA"/>
              </w:rPr>
            </w:pPr>
            <w:r w:rsidRPr="002A3789">
              <w:rPr>
                <w:sz w:val="28"/>
                <w:szCs w:val="28"/>
                <w:lang w:val="uk-UA"/>
              </w:rPr>
              <w:t>«___» _____________</w:t>
            </w:r>
            <w:r w:rsidR="000738EA" w:rsidRPr="002A3789">
              <w:rPr>
                <w:sz w:val="28"/>
                <w:szCs w:val="28"/>
                <w:lang w:val="uk-UA"/>
              </w:rPr>
              <w:t xml:space="preserve"> </w:t>
            </w:r>
            <w:r w:rsidRPr="002A3789">
              <w:rPr>
                <w:sz w:val="28"/>
                <w:szCs w:val="28"/>
                <w:lang w:val="uk-UA"/>
              </w:rPr>
              <w:t>20____</w:t>
            </w:r>
            <w:r w:rsidR="000738EA" w:rsidRPr="002A3789">
              <w:rPr>
                <w:sz w:val="28"/>
                <w:szCs w:val="28"/>
                <w:lang w:val="uk-UA"/>
              </w:rPr>
              <w:t xml:space="preserve"> </w:t>
            </w:r>
            <w:r w:rsidRPr="002A3789">
              <w:rPr>
                <w:sz w:val="28"/>
                <w:szCs w:val="28"/>
                <w:lang w:val="uk-UA"/>
              </w:rPr>
              <w:t>року</w:t>
            </w:r>
          </w:p>
          <w:p w:rsidR="00973F7E" w:rsidRPr="002A3789" w:rsidRDefault="00973F7E" w:rsidP="00973F7E">
            <w:pPr>
              <w:rPr>
                <w:sz w:val="28"/>
                <w:szCs w:val="28"/>
                <w:lang w:val="uk-UA"/>
              </w:rPr>
            </w:pPr>
            <w:r w:rsidRPr="002A3789">
              <w:rPr>
                <w:sz w:val="28"/>
                <w:szCs w:val="28"/>
                <w:lang w:val="uk-UA"/>
              </w:rPr>
              <w:t>М.</w:t>
            </w:r>
            <w:r w:rsidR="000738EA" w:rsidRPr="002A3789">
              <w:rPr>
                <w:sz w:val="28"/>
                <w:szCs w:val="28"/>
                <w:lang w:val="uk-UA"/>
              </w:rPr>
              <w:t xml:space="preserve"> </w:t>
            </w:r>
            <w:r w:rsidRPr="002A3789">
              <w:rPr>
                <w:sz w:val="28"/>
                <w:szCs w:val="28"/>
                <w:lang w:val="uk-UA"/>
              </w:rPr>
              <w:t>П.</w:t>
            </w:r>
          </w:p>
          <w:p w:rsidR="00973F7E" w:rsidRPr="002A3789" w:rsidRDefault="00973F7E" w:rsidP="00973F7E">
            <w:pPr>
              <w:tabs>
                <w:tab w:val="left" w:pos="1236"/>
              </w:tabs>
              <w:rPr>
                <w:sz w:val="28"/>
                <w:szCs w:val="28"/>
                <w:lang w:val="uk-UA"/>
              </w:rPr>
            </w:pPr>
          </w:p>
        </w:tc>
        <w:tc>
          <w:tcPr>
            <w:tcW w:w="4785" w:type="dxa"/>
          </w:tcPr>
          <w:p w:rsidR="00973F7E" w:rsidRPr="002A3789" w:rsidRDefault="00973F7E" w:rsidP="00973F7E">
            <w:pPr>
              <w:rPr>
                <w:sz w:val="28"/>
                <w:szCs w:val="28"/>
                <w:lang w:val="uk-UA"/>
              </w:rPr>
            </w:pPr>
          </w:p>
          <w:p w:rsidR="00973F7E" w:rsidRPr="002A3789" w:rsidRDefault="00973F7E" w:rsidP="00973F7E">
            <w:pPr>
              <w:rPr>
                <w:sz w:val="28"/>
                <w:szCs w:val="28"/>
                <w:lang w:val="uk-UA"/>
              </w:rPr>
            </w:pPr>
            <w:r w:rsidRPr="002A3789">
              <w:rPr>
                <w:sz w:val="28"/>
                <w:szCs w:val="28"/>
                <w:lang w:val="uk-UA"/>
              </w:rPr>
              <w:t>Клієнт</w:t>
            </w:r>
          </w:p>
          <w:p w:rsidR="00973F7E" w:rsidRPr="002A3789" w:rsidRDefault="00973F7E" w:rsidP="00973F7E">
            <w:pPr>
              <w:rPr>
                <w:sz w:val="28"/>
                <w:szCs w:val="28"/>
                <w:lang w:val="uk-UA"/>
              </w:rPr>
            </w:pPr>
            <w:r w:rsidRPr="002A3789">
              <w:rPr>
                <w:sz w:val="28"/>
                <w:szCs w:val="28"/>
                <w:lang w:val="uk-UA"/>
              </w:rPr>
              <w:t>___________________</w:t>
            </w:r>
          </w:p>
          <w:p w:rsidR="00973F7E" w:rsidRPr="002A3789" w:rsidRDefault="00973F7E" w:rsidP="00973F7E">
            <w:pPr>
              <w:rPr>
                <w:sz w:val="28"/>
                <w:szCs w:val="28"/>
                <w:lang w:val="uk-UA"/>
              </w:rPr>
            </w:pPr>
            <w:r w:rsidRPr="002A3789">
              <w:rPr>
                <w:sz w:val="28"/>
                <w:szCs w:val="28"/>
                <w:lang w:val="uk-UA"/>
              </w:rPr>
              <w:t>___________________</w:t>
            </w:r>
          </w:p>
          <w:p w:rsidR="00973F7E" w:rsidRPr="002A3789" w:rsidRDefault="00973F7E" w:rsidP="00973F7E">
            <w:pPr>
              <w:rPr>
                <w:sz w:val="28"/>
                <w:szCs w:val="28"/>
                <w:lang w:val="uk-UA"/>
              </w:rPr>
            </w:pPr>
            <w:r w:rsidRPr="002A3789">
              <w:rPr>
                <w:sz w:val="28"/>
                <w:szCs w:val="28"/>
                <w:lang w:val="uk-UA"/>
              </w:rPr>
              <w:t>___________________</w:t>
            </w:r>
          </w:p>
          <w:p w:rsidR="00973F7E" w:rsidRPr="002A3789" w:rsidRDefault="00973F7E" w:rsidP="00973F7E">
            <w:pPr>
              <w:rPr>
                <w:sz w:val="28"/>
                <w:szCs w:val="28"/>
                <w:lang w:val="uk-UA"/>
              </w:rPr>
            </w:pPr>
            <w:r w:rsidRPr="002A3789">
              <w:rPr>
                <w:sz w:val="28"/>
                <w:szCs w:val="28"/>
                <w:lang w:val="uk-UA"/>
              </w:rPr>
              <w:t>Керівник  __________</w:t>
            </w:r>
          </w:p>
          <w:p w:rsidR="00973F7E" w:rsidRPr="002A3789" w:rsidRDefault="00973F7E" w:rsidP="00973F7E">
            <w:pPr>
              <w:rPr>
                <w:sz w:val="20"/>
                <w:szCs w:val="20"/>
                <w:lang w:val="uk-UA"/>
              </w:rPr>
            </w:pPr>
            <w:r w:rsidRPr="002A3789">
              <w:rPr>
                <w:sz w:val="20"/>
                <w:szCs w:val="20"/>
                <w:lang w:val="uk-UA"/>
              </w:rPr>
              <w:t xml:space="preserve">                     (підпис, ініціали,</w:t>
            </w:r>
            <w:r w:rsidR="00FE270F" w:rsidRPr="002A3789">
              <w:rPr>
                <w:sz w:val="20"/>
                <w:szCs w:val="20"/>
                <w:lang w:val="uk-UA"/>
              </w:rPr>
              <w:t xml:space="preserve"> </w:t>
            </w:r>
            <w:r w:rsidRPr="002A3789">
              <w:rPr>
                <w:sz w:val="20"/>
                <w:szCs w:val="20"/>
                <w:lang w:val="uk-UA"/>
              </w:rPr>
              <w:t>прізвище)</w:t>
            </w:r>
          </w:p>
          <w:p w:rsidR="00FE270F" w:rsidRPr="002A3789" w:rsidRDefault="00FE270F" w:rsidP="00973F7E">
            <w:pPr>
              <w:rPr>
                <w:sz w:val="20"/>
                <w:szCs w:val="20"/>
                <w:lang w:val="uk-UA"/>
              </w:rPr>
            </w:pPr>
          </w:p>
          <w:p w:rsidR="00973F7E" w:rsidRPr="002A3789" w:rsidRDefault="00973F7E" w:rsidP="00973F7E">
            <w:pPr>
              <w:rPr>
                <w:sz w:val="28"/>
                <w:szCs w:val="28"/>
                <w:lang w:val="uk-UA"/>
              </w:rPr>
            </w:pPr>
            <w:r w:rsidRPr="002A3789">
              <w:rPr>
                <w:sz w:val="28"/>
                <w:szCs w:val="28"/>
                <w:lang w:val="uk-UA"/>
              </w:rPr>
              <w:t>«___» _____________</w:t>
            </w:r>
            <w:r w:rsidR="000738EA" w:rsidRPr="002A3789">
              <w:rPr>
                <w:sz w:val="28"/>
                <w:szCs w:val="28"/>
                <w:lang w:val="uk-UA"/>
              </w:rPr>
              <w:t xml:space="preserve"> </w:t>
            </w:r>
            <w:r w:rsidRPr="002A3789">
              <w:rPr>
                <w:sz w:val="28"/>
                <w:szCs w:val="28"/>
                <w:lang w:val="uk-UA"/>
              </w:rPr>
              <w:t>20____</w:t>
            </w:r>
            <w:r w:rsidR="000738EA" w:rsidRPr="002A3789">
              <w:rPr>
                <w:sz w:val="28"/>
                <w:szCs w:val="28"/>
                <w:lang w:val="uk-UA"/>
              </w:rPr>
              <w:t xml:space="preserve"> </w:t>
            </w:r>
            <w:r w:rsidRPr="002A3789">
              <w:rPr>
                <w:sz w:val="28"/>
                <w:szCs w:val="28"/>
                <w:lang w:val="uk-UA"/>
              </w:rPr>
              <w:t>року</w:t>
            </w:r>
          </w:p>
          <w:p w:rsidR="00973F7E" w:rsidRPr="002A3789" w:rsidRDefault="00973F7E" w:rsidP="00973F7E">
            <w:pPr>
              <w:rPr>
                <w:sz w:val="28"/>
                <w:szCs w:val="28"/>
                <w:lang w:val="uk-UA"/>
              </w:rPr>
            </w:pPr>
            <w:r w:rsidRPr="002A3789">
              <w:rPr>
                <w:sz w:val="28"/>
                <w:szCs w:val="28"/>
                <w:lang w:val="uk-UA"/>
              </w:rPr>
              <w:t>М.</w:t>
            </w:r>
            <w:r w:rsidR="000738EA" w:rsidRPr="002A3789">
              <w:rPr>
                <w:sz w:val="28"/>
                <w:szCs w:val="28"/>
                <w:lang w:val="uk-UA"/>
              </w:rPr>
              <w:t xml:space="preserve"> </w:t>
            </w:r>
            <w:r w:rsidRPr="002A3789">
              <w:rPr>
                <w:sz w:val="28"/>
                <w:szCs w:val="28"/>
                <w:lang w:val="uk-UA"/>
              </w:rPr>
              <w:t>П.*</w:t>
            </w:r>
          </w:p>
          <w:p w:rsidR="00973F7E" w:rsidRPr="002A3789" w:rsidRDefault="00973F7E" w:rsidP="00973F7E">
            <w:pPr>
              <w:rPr>
                <w:sz w:val="28"/>
                <w:szCs w:val="28"/>
                <w:lang w:val="uk-UA"/>
              </w:rPr>
            </w:pPr>
          </w:p>
        </w:tc>
      </w:tr>
    </w:tbl>
    <w:p w:rsidR="0043551B" w:rsidRPr="002A3789" w:rsidRDefault="0043551B" w:rsidP="0043551B">
      <w:pPr>
        <w:jc w:val="both"/>
        <w:rPr>
          <w:sz w:val="22"/>
          <w:szCs w:val="22"/>
          <w:lang w:val="uk-UA"/>
        </w:rPr>
      </w:pPr>
      <w:r w:rsidRPr="002A3789">
        <w:rPr>
          <w:sz w:val="22"/>
          <w:szCs w:val="22"/>
          <w:lang w:val="uk-UA"/>
        </w:rPr>
        <w:t>*Для клієнтів, які є суб’єктами господарювання, організаціями та не утримуються за рахунок бюджетних коштів, використання печатки відповідно</w:t>
      </w:r>
      <w:r w:rsidR="001343C3" w:rsidRPr="002A3789">
        <w:rPr>
          <w:sz w:val="22"/>
          <w:szCs w:val="22"/>
          <w:lang w:val="uk-UA"/>
        </w:rPr>
        <w:t xml:space="preserve"> </w:t>
      </w:r>
      <w:r w:rsidRPr="002A3789">
        <w:rPr>
          <w:sz w:val="22"/>
          <w:szCs w:val="22"/>
          <w:lang w:val="uk-UA"/>
        </w:rPr>
        <w:t>до законодавства не є обов’язковим.</w:t>
      </w:r>
    </w:p>
    <w:p w:rsidR="00973F7E" w:rsidRPr="002A3789" w:rsidRDefault="00973F7E" w:rsidP="0043551B">
      <w:pPr>
        <w:jc w:val="both"/>
        <w:rPr>
          <w:sz w:val="28"/>
          <w:szCs w:val="28"/>
          <w:lang w:val="uk-UA"/>
        </w:rPr>
      </w:pPr>
    </w:p>
    <w:p w:rsidR="00990B93" w:rsidRPr="002A3789" w:rsidRDefault="00990B93" w:rsidP="0043551B">
      <w:pPr>
        <w:jc w:val="both"/>
        <w:rPr>
          <w:sz w:val="28"/>
          <w:szCs w:val="28"/>
          <w:lang w:val="uk-UA"/>
        </w:rPr>
      </w:pPr>
    </w:p>
    <w:p w:rsidR="00990B93" w:rsidRPr="002A3789" w:rsidRDefault="00990B93" w:rsidP="0043551B">
      <w:pPr>
        <w:jc w:val="both"/>
        <w:rPr>
          <w:sz w:val="28"/>
          <w:szCs w:val="28"/>
          <w:lang w:val="uk-UA"/>
        </w:rPr>
      </w:pPr>
    </w:p>
    <w:p w:rsidR="00990B93" w:rsidRPr="002A3789" w:rsidRDefault="00990B93" w:rsidP="0043551B">
      <w:pPr>
        <w:jc w:val="both"/>
        <w:rPr>
          <w:sz w:val="28"/>
          <w:szCs w:val="28"/>
          <w:lang w:val="uk-UA"/>
        </w:rPr>
      </w:pPr>
    </w:p>
    <w:p w:rsidR="00990B93" w:rsidRPr="002A3789" w:rsidRDefault="00990B93" w:rsidP="0043551B">
      <w:pPr>
        <w:jc w:val="both"/>
        <w:rPr>
          <w:sz w:val="28"/>
          <w:szCs w:val="28"/>
          <w:lang w:val="uk-UA"/>
        </w:rPr>
      </w:pPr>
    </w:p>
    <w:p w:rsidR="00990B93" w:rsidRPr="002A3789" w:rsidRDefault="00990B93" w:rsidP="0043551B">
      <w:pPr>
        <w:jc w:val="both"/>
        <w:rPr>
          <w:sz w:val="28"/>
          <w:szCs w:val="28"/>
          <w:lang w:val="uk-UA"/>
        </w:rPr>
      </w:pPr>
    </w:p>
    <w:p w:rsidR="00990B93" w:rsidRPr="002A3789" w:rsidRDefault="00990B93" w:rsidP="0043551B">
      <w:pPr>
        <w:jc w:val="both"/>
        <w:rPr>
          <w:sz w:val="28"/>
          <w:szCs w:val="28"/>
          <w:lang w:val="uk-UA"/>
        </w:rPr>
      </w:pPr>
    </w:p>
    <w:p w:rsidR="00990B93" w:rsidRPr="002A3789" w:rsidRDefault="00990B93" w:rsidP="0043551B">
      <w:pPr>
        <w:jc w:val="both"/>
        <w:rPr>
          <w:sz w:val="28"/>
          <w:szCs w:val="28"/>
          <w:lang w:val="uk-UA"/>
        </w:rPr>
      </w:pPr>
    </w:p>
    <w:p w:rsidR="00990B93" w:rsidRPr="002A3789" w:rsidRDefault="00990B93" w:rsidP="0043551B">
      <w:pPr>
        <w:jc w:val="both"/>
        <w:rPr>
          <w:sz w:val="28"/>
          <w:szCs w:val="28"/>
          <w:lang w:val="uk-UA"/>
        </w:rPr>
      </w:pPr>
    </w:p>
    <w:p w:rsidR="00990B93" w:rsidRPr="002A3789" w:rsidRDefault="00990B93" w:rsidP="0043551B">
      <w:pPr>
        <w:jc w:val="both"/>
        <w:rPr>
          <w:sz w:val="28"/>
          <w:szCs w:val="28"/>
          <w:lang w:val="uk-UA"/>
        </w:rPr>
      </w:pPr>
    </w:p>
    <w:p w:rsidR="000B3EC3" w:rsidRDefault="004B0A6B">
      <w:pPr>
        <w:rPr>
          <w:sz w:val="28"/>
          <w:szCs w:val="28"/>
          <w:lang w:val="uk-UA"/>
        </w:rPr>
        <w:sectPr w:rsidR="000B3EC3" w:rsidSect="004B0A6B">
          <w:headerReference w:type="default" r:id="rId8"/>
          <w:footerReference w:type="even" r:id="rId9"/>
          <w:type w:val="continuous"/>
          <w:pgSz w:w="11906" w:h="16838"/>
          <w:pgMar w:top="709" w:right="567" w:bottom="851" w:left="1701" w:header="0" w:footer="454" w:gutter="0"/>
          <w:cols w:space="708"/>
          <w:titlePg/>
          <w:docGrid w:linePitch="360"/>
        </w:sectPr>
      </w:pPr>
      <w:r w:rsidRPr="002A3789">
        <w:rPr>
          <w:sz w:val="28"/>
          <w:szCs w:val="28"/>
          <w:lang w:val="uk-UA"/>
        </w:rPr>
        <w:br w:type="page"/>
      </w:r>
    </w:p>
    <w:p w:rsidR="004B0A6B" w:rsidRPr="002A3789" w:rsidRDefault="004B0A6B">
      <w:pPr>
        <w:rPr>
          <w:sz w:val="28"/>
          <w:szCs w:val="28"/>
          <w:lang w:val="uk-UA"/>
        </w:rPr>
      </w:pPr>
    </w:p>
    <w:tbl>
      <w:tblPr>
        <w:tblpPr w:leftFromText="45" w:rightFromText="45" w:vertAnchor="text" w:horzAnchor="margin" w:tblpXSpec="right" w:tblpY="-367"/>
        <w:tblW w:w="2250" w:type="pct"/>
        <w:tblCellSpacing w:w="22" w:type="dxa"/>
        <w:tblCellMar>
          <w:top w:w="30" w:type="dxa"/>
          <w:left w:w="30" w:type="dxa"/>
          <w:bottom w:w="30" w:type="dxa"/>
          <w:right w:w="30" w:type="dxa"/>
        </w:tblCellMar>
        <w:tblLook w:val="00A0"/>
      </w:tblPr>
      <w:tblGrid>
        <w:gridCol w:w="4404"/>
      </w:tblGrid>
      <w:tr w:rsidR="004B0A6B" w:rsidRPr="002A3789" w:rsidTr="004B0A6B">
        <w:trPr>
          <w:tblCellSpacing w:w="22" w:type="dxa"/>
        </w:trPr>
        <w:tc>
          <w:tcPr>
            <w:tcW w:w="4900" w:type="pct"/>
          </w:tcPr>
          <w:p w:rsidR="004B0A6B" w:rsidRPr="002A3789" w:rsidRDefault="004B0A6B" w:rsidP="004B0A6B">
            <w:pPr>
              <w:pStyle w:val="af2"/>
              <w:spacing w:before="0" w:beforeAutospacing="0" w:after="0" w:afterAutospacing="0"/>
              <w:rPr>
                <w:color w:val="000000"/>
                <w:lang w:val="uk-UA"/>
              </w:rPr>
            </w:pPr>
            <w:r w:rsidRPr="002A3789">
              <w:rPr>
                <w:color w:val="000000"/>
                <w:lang w:val="uk-UA"/>
              </w:rPr>
              <w:t>Додаток</w:t>
            </w:r>
            <w:r w:rsidRPr="002A3789">
              <w:rPr>
                <w:color w:val="000000"/>
                <w:lang w:val="uk-UA"/>
              </w:rPr>
              <w:br/>
              <w:t xml:space="preserve">до Договору  про дистанційне розрахункове обслуговування з використанням програмно-технічного комплексу «Клієнт казначейства  – Казначейство» </w:t>
            </w:r>
          </w:p>
          <w:p w:rsidR="004B0A6B" w:rsidRPr="002A3789" w:rsidRDefault="004B0A6B" w:rsidP="004B0A6B">
            <w:pPr>
              <w:pStyle w:val="af2"/>
              <w:spacing w:before="0" w:beforeAutospacing="0" w:after="0" w:afterAutospacing="0"/>
              <w:rPr>
                <w:color w:val="000000"/>
                <w:lang w:val="uk-UA"/>
              </w:rPr>
            </w:pPr>
            <w:r w:rsidRPr="002A3789">
              <w:rPr>
                <w:color w:val="000000"/>
                <w:lang w:val="uk-UA"/>
              </w:rPr>
              <w:t xml:space="preserve">між ______________________________ та _________________________________ </w:t>
            </w:r>
          </w:p>
          <w:p w:rsidR="004B0A6B" w:rsidRPr="002A3789" w:rsidRDefault="004B0A6B" w:rsidP="004B0A6B">
            <w:pPr>
              <w:pStyle w:val="af2"/>
              <w:spacing w:before="0" w:beforeAutospacing="0" w:after="0" w:afterAutospacing="0"/>
              <w:rPr>
                <w:color w:val="000000"/>
                <w:lang w:val="uk-UA"/>
              </w:rPr>
            </w:pPr>
            <w:r w:rsidRPr="002A3789">
              <w:rPr>
                <w:color w:val="000000"/>
                <w:lang w:val="uk-UA"/>
              </w:rPr>
              <w:t>від __________________ № ________</w:t>
            </w:r>
          </w:p>
        </w:tc>
      </w:tr>
    </w:tbl>
    <w:p w:rsidR="004B0A6B" w:rsidRPr="002A3789" w:rsidRDefault="004B0A6B" w:rsidP="004B0A6B">
      <w:pPr>
        <w:jc w:val="both"/>
        <w:rPr>
          <w:sz w:val="28"/>
          <w:szCs w:val="28"/>
          <w:lang w:val="uk-UA"/>
        </w:rPr>
      </w:pPr>
    </w:p>
    <w:p w:rsidR="004B0A6B" w:rsidRPr="002A3789" w:rsidRDefault="004B0A6B" w:rsidP="004B0A6B">
      <w:pPr>
        <w:pStyle w:val="af2"/>
        <w:spacing w:before="0" w:beforeAutospacing="0" w:after="0" w:afterAutospacing="0"/>
        <w:jc w:val="both"/>
        <w:rPr>
          <w:color w:val="000000"/>
          <w:sz w:val="28"/>
          <w:szCs w:val="28"/>
          <w:lang w:val="uk-UA"/>
        </w:rPr>
      </w:pPr>
    </w:p>
    <w:p w:rsidR="004B0A6B" w:rsidRPr="002A3789" w:rsidRDefault="004B0A6B" w:rsidP="004B0A6B">
      <w:pPr>
        <w:jc w:val="center"/>
        <w:rPr>
          <w:b/>
          <w:color w:val="000000"/>
          <w:sz w:val="16"/>
          <w:szCs w:val="16"/>
          <w:lang w:val="uk-UA"/>
        </w:rPr>
      </w:pPr>
      <w:r w:rsidRPr="002A3789">
        <w:rPr>
          <w:color w:val="000000"/>
          <w:sz w:val="28"/>
          <w:szCs w:val="28"/>
          <w:lang w:val="uk-UA"/>
        </w:rPr>
        <w:br w:type="textWrapping" w:clear="all"/>
      </w:r>
    </w:p>
    <w:p w:rsidR="004B0A6B" w:rsidRPr="002A3789" w:rsidRDefault="004B0A6B" w:rsidP="004B0A6B">
      <w:pPr>
        <w:jc w:val="center"/>
        <w:rPr>
          <w:b/>
          <w:color w:val="000000"/>
          <w:sz w:val="28"/>
          <w:szCs w:val="28"/>
          <w:lang w:val="uk-UA"/>
        </w:rPr>
      </w:pPr>
      <w:r w:rsidRPr="002A3789">
        <w:rPr>
          <w:b/>
          <w:color w:val="000000"/>
          <w:sz w:val="28"/>
          <w:szCs w:val="28"/>
          <w:lang w:val="uk-UA"/>
        </w:rPr>
        <w:t>Перелік документів,</w:t>
      </w:r>
    </w:p>
    <w:p w:rsidR="004B0A6B" w:rsidRPr="002A3789" w:rsidRDefault="004B0A6B" w:rsidP="004B0A6B">
      <w:pPr>
        <w:jc w:val="center"/>
        <w:rPr>
          <w:b/>
          <w:color w:val="000000"/>
          <w:sz w:val="28"/>
          <w:szCs w:val="28"/>
          <w:lang w:val="uk-UA"/>
        </w:rPr>
      </w:pPr>
      <w:r w:rsidRPr="002A3789">
        <w:rPr>
          <w:b/>
          <w:color w:val="000000"/>
          <w:sz w:val="28"/>
          <w:szCs w:val="28"/>
          <w:lang w:val="uk-UA"/>
        </w:rPr>
        <w:t>якими обмінюються орган Казначейства</w:t>
      </w:r>
    </w:p>
    <w:p w:rsidR="004B0A6B" w:rsidRPr="002A3789" w:rsidRDefault="004B0A6B" w:rsidP="004B0A6B">
      <w:pPr>
        <w:jc w:val="center"/>
        <w:rPr>
          <w:b/>
          <w:color w:val="000000"/>
          <w:sz w:val="28"/>
          <w:szCs w:val="28"/>
          <w:lang w:val="uk-UA"/>
        </w:rPr>
      </w:pPr>
      <w:r w:rsidRPr="002A3789">
        <w:rPr>
          <w:b/>
          <w:color w:val="000000"/>
          <w:sz w:val="28"/>
          <w:szCs w:val="28"/>
          <w:lang w:val="uk-UA"/>
        </w:rPr>
        <w:t>та ______________________________________</w:t>
      </w:r>
    </w:p>
    <w:p w:rsidR="004B0A6B" w:rsidRPr="002A3789" w:rsidRDefault="004B0A6B" w:rsidP="004B0A6B">
      <w:pPr>
        <w:jc w:val="center"/>
        <w:rPr>
          <w:sz w:val="18"/>
          <w:szCs w:val="18"/>
          <w:lang w:val="uk-UA"/>
        </w:rPr>
      </w:pPr>
      <w:r w:rsidRPr="002A3789">
        <w:rPr>
          <w:sz w:val="18"/>
          <w:szCs w:val="18"/>
          <w:lang w:val="uk-UA"/>
        </w:rPr>
        <w:t>(повне найменування установи Клієнта)</w:t>
      </w:r>
    </w:p>
    <w:p w:rsidR="004B0A6B" w:rsidRPr="002A3789" w:rsidRDefault="004B0A6B" w:rsidP="004B0A6B">
      <w:pPr>
        <w:jc w:val="center"/>
        <w:rPr>
          <w:b/>
          <w:color w:val="000000"/>
          <w:sz w:val="28"/>
          <w:szCs w:val="28"/>
          <w:lang w:val="uk-UA"/>
        </w:rPr>
      </w:pPr>
      <w:r w:rsidRPr="002A3789">
        <w:rPr>
          <w:b/>
          <w:color w:val="000000"/>
          <w:sz w:val="28"/>
          <w:szCs w:val="28"/>
          <w:lang w:val="uk-UA"/>
        </w:rPr>
        <w:t xml:space="preserve">шляхом використання СДО </w:t>
      </w:r>
    </w:p>
    <w:p w:rsidR="004B0A6B" w:rsidRPr="002A3789" w:rsidRDefault="004B0A6B" w:rsidP="004B0A6B">
      <w:pPr>
        <w:rPr>
          <w:color w:val="000000"/>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9334"/>
      </w:tblGrid>
      <w:tr w:rsidR="004B0A6B" w:rsidRPr="002A3789" w:rsidTr="002A3789">
        <w:trPr>
          <w:trHeight w:val="583"/>
          <w:tblHeader/>
        </w:trPr>
        <w:tc>
          <w:tcPr>
            <w:tcW w:w="555" w:type="dxa"/>
            <w:tcBorders>
              <w:bottom w:val="single" w:sz="4" w:space="0" w:color="auto"/>
            </w:tcBorders>
            <w:vAlign w:val="center"/>
          </w:tcPr>
          <w:p w:rsidR="004B0A6B" w:rsidRPr="002A3789" w:rsidRDefault="004B0A6B" w:rsidP="002A3789">
            <w:pPr>
              <w:jc w:val="center"/>
              <w:rPr>
                <w:b/>
                <w:color w:val="000000"/>
                <w:lang w:val="uk-UA"/>
              </w:rPr>
            </w:pPr>
            <w:r w:rsidRPr="002A3789">
              <w:rPr>
                <w:b/>
                <w:color w:val="000000"/>
                <w:lang w:val="uk-UA"/>
              </w:rPr>
              <w:t>№ з/п</w:t>
            </w:r>
          </w:p>
        </w:tc>
        <w:tc>
          <w:tcPr>
            <w:tcW w:w="9334" w:type="dxa"/>
            <w:tcBorders>
              <w:bottom w:val="single" w:sz="4" w:space="0" w:color="auto"/>
            </w:tcBorders>
            <w:vAlign w:val="center"/>
          </w:tcPr>
          <w:p w:rsidR="004B0A6B" w:rsidRPr="002A3789" w:rsidRDefault="004B0A6B" w:rsidP="002A3789">
            <w:pPr>
              <w:jc w:val="center"/>
              <w:rPr>
                <w:b/>
                <w:color w:val="000000"/>
                <w:lang w:val="uk-UA"/>
              </w:rPr>
            </w:pPr>
            <w:r w:rsidRPr="002A3789">
              <w:rPr>
                <w:b/>
                <w:color w:val="000000"/>
                <w:lang w:val="uk-UA"/>
              </w:rPr>
              <w:t>Найменування документа</w:t>
            </w:r>
          </w:p>
        </w:tc>
      </w:tr>
      <w:tr w:rsidR="004B0A6B" w:rsidRPr="002A3789" w:rsidTr="002A3789">
        <w:trPr>
          <w:trHeight w:val="287"/>
          <w:tblHeader/>
        </w:trPr>
        <w:tc>
          <w:tcPr>
            <w:tcW w:w="555" w:type="dxa"/>
            <w:shd w:val="clear" w:color="auto" w:fill="FFFFFF"/>
          </w:tcPr>
          <w:p w:rsidR="004B0A6B" w:rsidRPr="002A3789" w:rsidRDefault="004B0A6B" w:rsidP="002A3789">
            <w:pPr>
              <w:jc w:val="center"/>
              <w:rPr>
                <w:color w:val="000000"/>
                <w:sz w:val="26"/>
                <w:szCs w:val="26"/>
                <w:lang w:val="uk-UA"/>
              </w:rPr>
            </w:pPr>
            <w:r w:rsidRPr="002A3789">
              <w:rPr>
                <w:color w:val="000000"/>
                <w:sz w:val="26"/>
                <w:szCs w:val="26"/>
                <w:lang w:val="uk-UA"/>
              </w:rPr>
              <w:t>1</w:t>
            </w:r>
          </w:p>
        </w:tc>
        <w:tc>
          <w:tcPr>
            <w:tcW w:w="9334" w:type="dxa"/>
            <w:shd w:val="clear" w:color="auto" w:fill="FFFFFF"/>
          </w:tcPr>
          <w:p w:rsidR="004B0A6B" w:rsidRPr="002A3789" w:rsidRDefault="004B0A6B" w:rsidP="002A3789">
            <w:pPr>
              <w:rPr>
                <w:color w:val="000000"/>
                <w:sz w:val="26"/>
                <w:szCs w:val="26"/>
                <w:lang w:val="uk-UA"/>
              </w:rPr>
            </w:pPr>
            <w:r w:rsidRPr="002A3789">
              <w:rPr>
                <w:color w:val="000000"/>
                <w:sz w:val="26"/>
                <w:szCs w:val="26"/>
                <w:lang w:val="uk-UA"/>
              </w:rPr>
              <w:t>Мережа розпорядників та одержувачів бюджетних коштів (реєстри змін до неї)</w:t>
            </w:r>
          </w:p>
        </w:tc>
      </w:tr>
      <w:tr w:rsidR="004B0A6B" w:rsidRPr="002A3789" w:rsidTr="002A3789">
        <w:tc>
          <w:tcPr>
            <w:tcW w:w="555" w:type="dxa"/>
          </w:tcPr>
          <w:p w:rsidR="004B0A6B" w:rsidRPr="002A3789" w:rsidRDefault="004B0A6B" w:rsidP="002A3789">
            <w:pPr>
              <w:jc w:val="center"/>
              <w:rPr>
                <w:color w:val="000000"/>
                <w:sz w:val="26"/>
                <w:szCs w:val="26"/>
                <w:lang w:val="uk-UA"/>
              </w:rPr>
            </w:pPr>
            <w:r w:rsidRPr="002A3789">
              <w:rPr>
                <w:color w:val="000000"/>
                <w:sz w:val="26"/>
                <w:szCs w:val="26"/>
                <w:lang w:val="uk-UA"/>
              </w:rPr>
              <w:t>2</w:t>
            </w:r>
          </w:p>
        </w:tc>
        <w:tc>
          <w:tcPr>
            <w:tcW w:w="9334" w:type="dxa"/>
          </w:tcPr>
          <w:p w:rsidR="004B0A6B" w:rsidRPr="002A3789" w:rsidRDefault="004B0A6B" w:rsidP="002A3789">
            <w:pPr>
              <w:rPr>
                <w:color w:val="000000"/>
                <w:sz w:val="26"/>
                <w:szCs w:val="26"/>
                <w:lang w:val="uk-UA"/>
              </w:rPr>
            </w:pPr>
            <w:r w:rsidRPr="002A3789">
              <w:rPr>
                <w:color w:val="000000"/>
                <w:sz w:val="26"/>
                <w:szCs w:val="26"/>
                <w:lang w:val="uk-UA"/>
              </w:rPr>
              <w:t>Розподіли показників зведених кошторисів,  зведених планів асигнувань загального фонду бюджету (за винятком надання кредитів з бюджету), зведених планів спеціального фонду бюджету (за винятком власних надходжень бюджетних установ та відповідних видатків), зведення показників спеціального фонду (реєстри змін до них)</w:t>
            </w:r>
          </w:p>
        </w:tc>
      </w:tr>
      <w:tr w:rsidR="004B0A6B" w:rsidRPr="002A3789" w:rsidTr="002A3789">
        <w:tc>
          <w:tcPr>
            <w:tcW w:w="555" w:type="dxa"/>
          </w:tcPr>
          <w:p w:rsidR="004B0A6B" w:rsidRPr="002A3789" w:rsidRDefault="004B0A6B" w:rsidP="002A3789">
            <w:pPr>
              <w:jc w:val="center"/>
              <w:rPr>
                <w:color w:val="000000"/>
                <w:sz w:val="26"/>
                <w:szCs w:val="26"/>
                <w:lang w:val="uk-UA"/>
              </w:rPr>
            </w:pPr>
            <w:r w:rsidRPr="002A3789">
              <w:rPr>
                <w:color w:val="000000"/>
                <w:sz w:val="26"/>
                <w:szCs w:val="26"/>
                <w:lang w:val="uk-UA"/>
              </w:rPr>
              <w:t>3</w:t>
            </w:r>
          </w:p>
        </w:tc>
        <w:tc>
          <w:tcPr>
            <w:tcW w:w="9334" w:type="dxa"/>
          </w:tcPr>
          <w:p w:rsidR="004B0A6B" w:rsidRPr="002A3789" w:rsidRDefault="004B0A6B" w:rsidP="002A3789">
            <w:pPr>
              <w:rPr>
                <w:color w:val="000000"/>
                <w:sz w:val="26"/>
                <w:szCs w:val="26"/>
                <w:lang w:val="uk-UA"/>
              </w:rPr>
            </w:pPr>
            <w:r w:rsidRPr="002A3789">
              <w:rPr>
                <w:color w:val="000000"/>
                <w:sz w:val="26"/>
                <w:szCs w:val="26"/>
                <w:lang w:val="uk-UA"/>
              </w:rPr>
              <w:t xml:space="preserve">Розподіли відкритих асигнувань та розпорядження на виділення асигнувань місцевого бюджету </w:t>
            </w:r>
          </w:p>
        </w:tc>
      </w:tr>
      <w:tr w:rsidR="004B0A6B" w:rsidRPr="002A3789" w:rsidTr="002A3789">
        <w:tc>
          <w:tcPr>
            <w:tcW w:w="555" w:type="dxa"/>
          </w:tcPr>
          <w:p w:rsidR="004B0A6B" w:rsidRPr="002A3789" w:rsidRDefault="004B0A6B" w:rsidP="002A3789">
            <w:pPr>
              <w:jc w:val="center"/>
              <w:rPr>
                <w:color w:val="000000"/>
                <w:sz w:val="26"/>
                <w:szCs w:val="26"/>
                <w:lang w:val="uk-UA"/>
              </w:rPr>
            </w:pPr>
            <w:r w:rsidRPr="002A3789">
              <w:rPr>
                <w:color w:val="000000"/>
                <w:sz w:val="26"/>
                <w:szCs w:val="26"/>
                <w:lang w:val="uk-UA"/>
              </w:rPr>
              <w:t>4</w:t>
            </w:r>
          </w:p>
        </w:tc>
        <w:tc>
          <w:tcPr>
            <w:tcW w:w="9334" w:type="dxa"/>
          </w:tcPr>
          <w:p w:rsidR="004B0A6B" w:rsidRPr="002A3789" w:rsidRDefault="004B0A6B" w:rsidP="002A3789">
            <w:pPr>
              <w:rPr>
                <w:color w:val="000000"/>
                <w:sz w:val="26"/>
                <w:szCs w:val="26"/>
                <w:lang w:val="uk-UA"/>
              </w:rPr>
            </w:pPr>
            <w:r w:rsidRPr="002A3789">
              <w:rPr>
                <w:color w:val="000000"/>
                <w:sz w:val="26"/>
                <w:szCs w:val="26"/>
                <w:lang w:val="uk-UA"/>
              </w:rPr>
              <w:t xml:space="preserve">Реєстри бюджетних зобов’язань, реєстри бюджетних фінансових </w:t>
            </w:r>
            <w:proofErr w:type="spellStart"/>
            <w:r w:rsidRPr="002A3789">
              <w:rPr>
                <w:color w:val="000000"/>
                <w:sz w:val="26"/>
                <w:szCs w:val="26"/>
                <w:lang w:val="uk-UA"/>
              </w:rPr>
              <w:t>зобовязань</w:t>
            </w:r>
            <w:proofErr w:type="spellEnd"/>
            <w:r w:rsidRPr="002A3789">
              <w:rPr>
                <w:color w:val="000000"/>
                <w:sz w:val="26"/>
                <w:szCs w:val="26"/>
                <w:lang w:val="uk-UA"/>
              </w:rPr>
              <w:t xml:space="preserve"> та підтвердні документи</w:t>
            </w:r>
          </w:p>
        </w:tc>
      </w:tr>
      <w:tr w:rsidR="004B0A6B" w:rsidRPr="002A3789" w:rsidTr="002A3789">
        <w:trPr>
          <w:trHeight w:val="744"/>
        </w:trPr>
        <w:tc>
          <w:tcPr>
            <w:tcW w:w="555" w:type="dxa"/>
          </w:tcPr>
          <w:p w:rsidR="004B0A6B" w:rsidRPr="002A3789" w:rsidRDefault="004B0A6B" w:rsidP="002A3789">
            <w:pPr>
              <w:jc w:val="center"/>
              <w:rPr>
                <w:color w:val="000000"/>
                <w:sz w:val="26"/>
                <w:szCs w:val="26"/>
                <w:lang w:val="uk-UA"/>
              </w:rPr>
            </w:pPr>
            <w:r w:rsidRPr="002A3789">
              <w:rPr>
                <w:color w:val="000000"/>
                <w:sz w:val="26"/>
                <w:szCs w:val="26"/>
                <w:lang w:val="uk-UA"/>
              </w:rPr>
              <w:t>5</w:t>
            </w:r>
          </w:p>
        </w:tc>
        <w:tc>
          <w:tcPr>
            <w:tcW w:w="9334" w:type="dxa"/>
          </w:tcPr>
          <w:p w:rsidR="004B0A6B" w:rsidRPr="002A3789" w:rsidRDefault="004B0A6B" w:rsidP="002A3789">
            <w:pPr>
              <w:rPr>
                <w:color w:val="000000"/>
                <w:sz w:val="26"/>
                <w:szCs w:val="26"/>
                <w:lang w:val="uk-UA"/>
              </w:rPr>
            </w:pPr>
            <w:r w:rsidRPr="002A3789">
              <w:rPr>
                <w:color w:val="000000"/>
                <w:sz w:val="26"/>
                <w:szCs w:val="26"/>
                <w:lang w:val="uk-UA"/>
              </w:rPr>
              <w:t>Платіжне доручення на перерахування коштів з рахунків, відкритих на ім’я ________________________________</w:t>
            </w:r>
          </w:p>
        </w:tc>
      </w:tr>
      <w:tr w:rsidR="004B0A6B" w:rsidRPr="002A3789" w:rsidTr="002A3789">
        <w:trPr>
          <w:trHeight w:val="699"/>
        </w:trPr>
        <w:tc>
          <w:tcPr>
            <w:tcW w:w="555" w:type="dxa"/>
          </w:tcPr>
          <w:p w:rsidR="004B0A6B" w:rsidRPr="002A3789" w:rsidRDefault="004B0A6B" w:rsidP="002A3789">
            <w:pPr>
              <w:jc w:val="center"/>
              <w:rPr>
                <w:color w:val="000000"/>
                <w:sz w:val="26"/>
                <w:szCs w:val="26"/>
                <w:lang w:val="uk-UA"/>
              </w:rPr>
            </w:pPr>
            <w:r w:rsidRPr="002A3789">
              <w:rPr>
                <w:color w:val="000000"/>
                <w:sz w:val="26"/>
                <w:szCs w:val="26"/>
                <w:lang w:val="uk-UA"/>
              </w:rPr>
              <w:t>6</w:t>
            </w:r>
          </w:p>
        </w:tc>
        <w:tc>
          <w:tcPr>
            <w:tcW w:w="9334" w:type="dxa"/>
          </w:tcPr>
          <w:p w:rsidR="004B0A6B" w:rsidRPr="002A3789" w:rsidRDefault="004B0A6B" w:rsidP="002A3789">
            <w:pPr>
              <w:rPr>
                <w:color w:val="000000"/>
                <w:sz w:val="26"/>
                <w:szCs w:val="26"/>
                <w:lang w:val="uk-UA"/>
              </w:rPr>
            </w:pPr>
            <w:r w:rsidRPr="002A3789">
              <w:rPr>
                <w:color w:val="000000"/>
                <w:sz w:val="26"/>
                <w:szCs w:val="26"/>
                <w:lang w:val="uk-UA"/>
              </w:rPr>
              <w:t xml:space="preserve">Виписки з рахунків, відкритих на ім’я ___________________________________, </w:t>
            </w:r>
            <w:r w:rsidRPr="002A3789">
              <w:rPr>
                <w:color w:val="000000"/>
                <w:sz w:val="28"/>
                <w:szCs w:val="28"/>
                <w:lang w:val="uk-UA"/>
              </w:rPr>
              <w:t>протоколи розбіжностей даних мережі розпорядників та одержувачів бюджетних коштів та Єдиного реєстру розпорядників бюджетних коштів та одержувачів бюджетних коштів, витяги з Єдиного реєстру розпорядників бюджетних коштів та одержувачів бюджетних коштів</w:t>
            </w:r>
          </w:p>
        </w:tc>
      </w:tr>
      <w:tr w:rsidR="004B0A6B" w:rsidRPr="002A3789" w:rsidTr="002A3789">
        <w:trPr>
          <w:trHeight w:val="385"/>
        </w:trPr>
        <w:tc>
          <w:tcPr>
            <w:tcW w:w="555" w:type="dxa"/>
          </w:tcPr>
          <w:p w:rsidR="004B0A6B" w:rsidRPr="002A3789" w:rsidRDefault="004B0A6B" w:rsidP="002A3789">
            <w:pPr>
              <w:jc w:val="center"/>
              <w:rPr>
                <w:rFonts w:eastAsia="Calibri"/>
                <w:color w:val="000000"/>
                <w:lang w:val="uk-UA"/>
              </w:rPr>
            </w:pPr>
            <w:r w:rsidRPr="002A3789">
              <w:rPr>
                <w:rFonts w:eastAsia="Calibri"/>
                <w:color w:val="000000"/>
                <w:lang w:val="uk-UA"/>
              </w:rPr>
              <w:t>7</w:t>
            </w:r>
          </w:p>
        </w:tc>
        <w:tc>
          <w:tcPr>
            <w:tcW w:w="9334" w:type="dxa"/>
          </w:tcPr>
          <w:p w:rsidR="004B0A6B" w:rsidRPr="002A3789" w:rsidRDefault="004B0A6B" w:rsidP="002A3789">
            <w:pPr>
              <w:rPr>
                <w:rFonts w:eastAsia="Calibri"/>
                <w:color w:val="000000"/>
                <w:sz w:val="26"/>
                <w:szCs w:val="26"/>
                <w:lang w:val="uk-UA"/>
              </w:rPr>
            </w:pPr>
            <w:r w:rsidRPr="002A3789">
              <w:rPr>
                <w:rFonts w:eastAsia="Calibri"/>
                <w:color w:val="000000"/>
                <w:sz w:val="26"/>
                <w:szCs w:val="26"/>
                <w:lang w:val="uk-UA"/>
              </w:rPr>
              <w:t>Виписки з рахунків за надходженнями</w:t>
            </w:r>
          </w:p>
        </w:tc>
      </w:tr>
      <w:tr w:rsidR="004B0A6B" w:rsidRPr="002A3789" w:rsidTr="002A3789">
        <w:trPr>
          <w:trHeight w:val="699"/>
        </w:trPr>
        <w:tc>
          <w:tcPr>
            <w:tcW w:w="555" w:type="dxa"/>
          </w:tcPr>
          <w:p w:rsidR="004B0A6B" w:rsidRPr="002A3789" w:rsidRDefault="004B0A6B" w:rsidP="002A3789">
            <w:pPr>
              <w:jc w:val="center"/>
              <w:rPr>
                <w:rFonts w:eastAsia="Calibri"/>
                <w:color w:val="000000"/>
                <w:lang w:val="uk-UA"/>
              </w:rPr>
            </w:pPr>
            <w:r w:rsidRPr="002A3789">
              <w:rPr>
                <w:rFonts w:eastAsia="Calibri"/>
                <w:color w:val="000000"/>
                <w:lang w:val="uk-UA"/>
              </w:rPr>
              <w:t>8</w:t>
            </w:r>
          </w:p>
        </w:tc>
        <w:tc>
          <w:tcPr>
            <w:tcW w:w="9334" w:type="dxa"/>
          </w:tcPr>
          <w:p w:rsidR="004B0A6B" w:rsidRPr="002A3789" w:rsidRDefault="004B0A6B" w:rsidP="002A3789">
            <w:pPr>
              <w:jc w:val="both"/>
              <w:rPr>
                <w:rFonts w:eastAsia="Calibri"/>
                <w:color w:val="000000"/>
                <w:sz w:val="26"/>
                <w:szCs w:val="26"/>
                <w:lang w:val="uk-UA"/>
              </w:rPr>
            </w:pPr>
            <w:r w:rsidRPr="002A3789">
              <w:rPr>
                <w:rFonts w:eastAsia="Calibri"/>
                <w:color w:val="000000"/>
                <w:sz w:val="26"/>
                <w:szCs w:val="26"/>
                <w:lang w:val="uk-UA"/>
              </w:rPr>
              <w:t>Кошторис, план асигнувань (за винятком надання кредитів з бюджету) загального фонду бюджету, план використання бюджетних коштів, помісячний план використання бюджетних коштів, план надання кредитів із загального фонду бюджету, план спеціального фонду державного бюджету (за винятком власних надходжень бюджетних установ та відповідних видатків), зведення показників спеціального фонду кошторису та довідки про зміни до них</w:t>
            </w:r>
          </w:p>
        </w:tc>
      </w:tr>
    </w:tbl>
    <w:p w:rsidR="004B0A6B" w:rsidRPr="002A3789" w:rsidRDefault="004B0A6B" w:rsidP="004B0A6B">
      <w:pPr>
        <w:rPr>
          <w:sz w:val="16"/>
          <w:szCs w:val="16"/>
          <w:lang w:val="uk-UA"/>
        </w:rPr>
      </w:pPr>
    </w:p>
    <w:p w:rsidR="004B0A6B" w:rsidRPr="002A3789" w:rsidRDefault="004B0A6B" w:rsidP="004B0A6B">
      <w:pPr>
        <w:rPr>
          <w:sz w:val="16"/>
          <w:szCs w:val="16"/>
          <w:lang w:val="uk-UA"/>
        </w:rPr>
      </w:pPr>
    </w:p>
    <w:tbl>
      <w:tblPr>
        <w:tblpPr w:leftFromText="180" w:rightFromText="180" w:vertAnchor="text" w:horzAnchor="margin" w:tblpY="-50"/>
        <w:tblW w:w="0" w:type="auto"/>
        <w:tblLook w:val="0000"/>
      </w:tblPr>
      <w:tblGrid>
        <w:gridCol w:w="4785"/>
        <w:gridCol w:w="4785"/>
      </w:tblGrid>
      <w:tr w:rsidR="004B0A6B" w:rsidRPr="002A3789" w:rsidTr="002A3789">
        <w:trPr>
          <w:trHeight w:val="709"/>
        </w:trPr>
        <w:tc>
          <w:tcPr>
            <w:tcW w:w="4785" w:type="dxa"/>
          </w:tcPr>
          <w:p w:rsidR="004B0A6B" w:rsidRPr="002A3789" w:rsidRDefault="004B0A6B" w:rsidP="002A3789">
            <w:pPr>
              <w:rPr>
                <w:sz w:val="28"/>
                <w:szCs w:val="28"/>
                <w:lang w:val="uk-UA"/>
              </w:rPr>
            </w:pPr>
            <w:r w:rsidRPr="002A3789">
              <w:rPr>
                <w:sz w:val="28"/>
                <w:szCs w:val="28"/>
                <w:lang w:val="uk-UA"/>
              </w:rPr>
              <w:t xml:space="preserve">         __________________</w:t>
            </w:r>
          </w:p>
          <w:p w:rsidR="004B0A6B" w:rsidRPr="002A3789" w:rsidRDefault="004B0A6B" w:rsidP="002A3789">
            <w:pPr>
              <w:rPr>
                <w:sz w:val="20"/>
                <w:szCs w:val="20"/>
                <w:lang w:val="uk-UA"/>
              </w:rPr>
            </w:pPr>
            <w:r w:rsidRPr="002A3789">
              <w:rPr>
                <w:lang w:val="uk-UA"/>
              </w:rPr>
              <w:t xml:space="preserve">            </w:t>
            </w:r>
            <w:r w:rsidRPr="002A3789">
              <w:rPr>
                <w:sz w:val="20"/>
                <w:szCs w:val="20"/>
                <w:lang w:val="uk-UA"/>
              </w:rPr>
              <w:t>(підпис, ініціали, прізвище)</w:t>
            </w:r>
          </w:p>
          <w:p w:rsidR="004B0A6B" w:rsidRPr="002A3789" w:rsidRDefault="004B0A6B" w:rsidP="002A3789">
            <w:pPr>
              <w:rPr>
                <w:lang w:val="uk-UA"/>
              </w:rPr>
            </w:pPr>
          </w:p>
          <w:p w:rsidR="004B0A6B" w:rsidRPr="002A3789" w:rsidRDefault="004B0A6B" w:rsidP="002A3789">
            <w:pPr>
              <w:rPr>
                <w:sz w:val="28"/>
                <w:szCs w:val="28"/>
                <w:lang w:val="uk-UA"/>
              </w:rPr>
            </w:pPr>
            <w:r w:rsidRPr="002A3789">
              <w:rPr>
                <w:lang w:val="uk-UA"/>
              </w:rPr>
              <w:t>М. П.</w:t>
            </w:r>
          </w:p>
        </w:tc>
        <w:tc>
          <w:tcPr>
            <w:tcW w:w="4785" w:type="dxa"/>
          </w:tcPr>
          <w:p w:rsidR="004B0A6B" w:rsidRPr="002A3789" w:rsidRDefault="004B0A6B" w:rsidP="002A3789">
            <w:pPr>
              <w:rPr>
                <w:sz w:val="28"/>
                <w:szCs w:val="28"/>
                <w:lang w:val="uk-UA"/>
              </w:rPr>
            </w:pPr>
            <w:r w:rsidRPr="002A3789">
              <w:rPr>
                <w:sz w:val="28"/>
                <w:szCs w:val="28"/>
                <w:lang w:val="uk-UA"/>
              </w:rPr>
              <w:t xml:space="preserve">           __________________ </w:t>
            </w:r>
          </w:p>
          <w:p w:rsidR="004B0A6B" w:rsidRPr="002A3789" w:rsidRDefault="004B0A6B" w:rsidP="002A3789">
            <w:pPr>
              <w:rPr>
                <w:sz w:val="20"/>
                <w:szCs w:val="20"/>
                <w:lang w:val="uk-UA"/>
              </w:rPr>
            </w:pPr>
            <w:r w:rsidRPr="002A3789">
              <w:rPr>
                <w:lang w:val="uk-UA"/>
              </w:rPr>
              <w:t xml:space="preserve">             </w:t>
            </w:r>
            <w:r w:rsidRPr="002A3789">
              <w:rPr>
                <w:sz w:val="20"/>
                <w:szCs w:val="20"/>
                <w:lang w:val="uk-UA"/>
              </w:rPr>
              <w:t>(підпис, ініціали, прізвище)</w:t>
            </w:r>
          </w:p>
          <w:p w:rsidR="004B0A6B" w:rsidRPr="002A3789" w:rsidRDefault="004B0A6B" w:rsidP="002A3789">
            <w:pPr>
              <w:rPr>
                <w:lang w:val="uk-UA"/>
              </w:rPr>
            </w:pPr>
          </w:p>
          <w:p w:rsidR="004B0A6B" w:rsidRPr="002A3789" w:rsidRDefault="004B0A6B" w:rsidP="002A3789">
            <w:pPr>
              <w:rPr>
                <w:sz w:val="28"/>
                <w:szCs w:val="28"/>
                <w:lang w:val="uk-UA"/>
              </w:rPr>
            </w:pPr>
            <w:r w:rsidRPr="002A3789">
              <w:rPr>
                <w:lang w:val="uk-UA"/>
              </w:rPr>
              <w:t>М. П.*</w:t>
            </w:r>
          </w:p>
        </w:tc>
      </w:tr>
    </w:tbl>
    <w:p w:rsidR="004B0A6B" w:rsidRPr="004728DA" w:rsidRDefault="004B0A6B" w:rsidP="004B0A6B">
      <w:pPr>
        <w:jc w:val="both"/>
        <w:rPr>
          <w:sz w:val="22"/>
          <w:szCs w:val="22"/>
          <w:lang w:val="uk-UA"/>
        </w:rPr>
      </w:pPr>
      <w:r w:rsidRPr="002A3789">
        <w:rPr>
          <w:sz w:val="22"/>
          <w:szCs w:val="22"/>
          <w:lang w:val="uk-UA"/>
        </w:rPr>
        <w:t>*Для клієнтів, які є суб’єктами господарювання, організаціями та не утримуються за рахунок бюджетних коштів, використання печатки відповідно до законодавства не є обов’язковим.</w:t>
      </w:r>
    </w:p>
    <w:p w:rsidR="00990B93" w:rsidRPr="004728DA" w:rsidRDefault="00990B93" w:rsidP="0043551B">
      <w:pPr>
        <w:jc w:val="both"/>
        <w:rPr>
          <w:sz w:val="28"/>
          <w:szCs w:val="28"/>
          <w:lang w:val="uk-UA"/>
        </w:rPr>
      </w:pPr>
    </w:p>
    <w:sectPr w:rsidR="00990B93" w:rsidRPr="004728DA" w:rsidSect="004B0A6B">
      <w:type w:val="continuous"/>
      <w:pgSz w:w="11906" w:h="16838"/>
      <w:pgMar w:top="709" w:right="567" w:bottom="851" w:left="1701" w:header="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789" w:rsidRDefault="002A3789">
      <w:r>
        <w:separator/>
      </w:r>
    </w:p>
  </w:endnote>
  <w:endnote w:type="continuationSeparator" w:id="0">
    <w:p w:rsidR="002A3789" w:rsidRDefault="002A3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Baltica">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2020603050405020304"/>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89" w:rsidRDefault="007C682D">
    <w:pPr>
      <w:pStyle w:val="a5"/>
      <w:framePr w:wrap="around" w:vAnchor="text" w:hAnchor="margin" w:xAlign="center" w:y="1"/>
      <w:rPr>
        <w:rStyle w:val="a7"/>
      </w:rPr>
    </w:pPr>
    <w:r>
      <w:rPr>
        <w:rStyle w:val="a7"/>
      </w:rPr>
      <w:fldChar w:fldCharType="begin"/>
    </w:r>
    <w:r w:rsidR="002A3789">
      <w:rPr>
        <w:rStyle w:val="a7"/>
      </w:rPr>
      <w:instrText xml:space="preserve">PAGE  </w:instrText>
    </w:r>
    <w:r>
      <w:rPr>
        <w:rStyle w:val="a7"/>
      </w:rPr>
      <w:fldChar w:fldCharType="end"/>
    </w:r>
  </w:p>
  <w:p w:rsidR="002A3789" w:rsidRDefault="002A37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789" w:rsidRDefault="002A3789">
      <w:r>
        <w:separator/>
      </w:r>
    </w:p>
  </w:footnote>
  <w:footnote w:type="continuationSeparator" w:id="0">
    <w:p w:rsidR="002A3789" w:rsidRDefault="002A3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89" w:rsidRDefault="002A3789">
    <w:pPr>
      <w:pStyle w:val="ab"/>
      <w:jc w:val="center"/>
      <w:rPr>
        <w:lang w:val="uk-UA"/>
      </w:rPr>
    </w:pPr>
  </w:p>
  <w:p w:rsidR="002A3789" w:rsidRDefault="002A3789">
    <w:pPr>
      <w:pStyle w:val="ab"/>
      <w:jc w:val="center"/>
      <w:rPr>
        <w:lang w:val="uk-UA"/>
      </w:rPr>
    </w:pPr>
  </w:p>
  <w:p w:rsidR="002A3789" w:rsidRDefault="007C682D">
    <w:pPr>
      <w:pStyle w:val="ab"/>
      <w:jc w:val="center"/>
    </w:pPr>
    <w:fldSimple w:instr=" PAGE   \* MERGEFORMAT ">
      <w:r w:rsidR="004F252A">
        <w:rPr>
          <w:noProof/>
        </w:rPr>
        <w:t>8</w:t>
      </w:r>
    </w:fldSimple>
  </w:p>
  <w:p w:rsidR="002A3789" w:rsidRPr="00146F0A" w:rsidRDefault="002A3789" w:rsidP="00586ED2">
    <w:pPr>
      <w:pStyle w:val="ab"/>
      <w:ind w:lef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6C3"/>
    <w:multiLevelType w:val="multilevel"/>
    <w:tmpl w:val="58260C60"/>
    <w:lvl w:ilvl="0">
      <w:start w:val="2"/>
      <w:numFmt w:val="decimal"/>
      <w:lvlText w:val="%1."/>
      <w:lvlJc w:val="left"/>
      <w:pPr>
        <w:tabs>
          <w:tab w:val="num" w:pos="870"/>
        </w:tabs>
        <w:ind w:left="870" w:hanging="870"/>
      </w:pPr>
      <w:rPr>
        <w:rFonts w:cs="Times New Roman" w:hint="default"/>
        <w:b/>
      </w:rPr>
    </w:lvl>
    <w:lvl w:ilvl="1">
      <w:start w:val="4"/>
      <w:numFmt w:val="decimal"/>
      <w:lvlText w:val="%1.%2."/>
      <w:lvlJc w:val="left"/>
      <w:pPr>
        <w:tabs>
          <w:tab w:val="num" w:pos="870"/>
        </w:tabs>
        <w:ind w:left="870" w:hanging="870"/>
      </w:pPr>
      <w:rPr>
        <w:rFonts w:cs="Times New Roman" w:hint="default"/>
        <w:b/>
      </w:rPr>
    </w:lvl>
    <w:lvl w:ilvl="2">
      <w:start w:val="1"/>
      <w:numFmt w:val="decimal"/>
      <w:lvlText w:val="%1.%2.%3."/>
      <w:lvlJc w:val="left"/>
      <w:pPr>
        <w:tabs>
          <w:tab w:val="num" w:pos="870"/>
        </w:tabs>
        <w:ind w:left="870" w:hanging="87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
    <w:nsid w:val="015C447F"/>
    <w:multiLevelType w:val="singleLevel"/>
    <w:tmpl w:val="08C8494A"/>
    <w:lvl w:ilvl="0">
      <w:numFmt w:val="bullet"/>
      <w:lvlText w:val="-"/>
      <w:lvlJc w:val="left"/>
      <w:pPr>
        <w:tabs>
          <w:tab w:val="num" w:pos="360"/>
        </w:tabs>
        <w:ind w:left="360" w:hanging="360"/>
      </w:pPr>
      <w:rPr>
        <w:rFonts w:ascii="Times New Roman" w:hAnsi="Times New Roman" w:hint="default"/>
      </w:rPr>
    </w:lvl>
  </w:abstractNum>
  <w:abstractNum w:abstractNumId="2">
    <w:nsid w:val="0BD067D2"/>
    <w:multiLevelType w:val="hybridMultilevel"/>
    <w:tmpl w:val="2A8E11DA"/>
    <w:lvl w:ilvl="0" w:tplc="EEFE2000">
      <w:start w:val="1"/>
      <w:numFmt w:val="bullet"/>
      <w:lvlText w:val="-"/>
      <w:lvlJc w:val="left"/>
      <w:pPr>
        <w:ind w:left="1440" w:hanging="360"/>
      </w:pPr>
      <w:rPr>
        <w:rFonts w:ascii="Times New Roman" w:eastAsia="Times New Roman" w:hAnsi="Times New Roman" w:cs="Times New Roman" w:hint="default"/>
        <w:color w:val="00000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0D1C1CE8"/>
    <w:multiLevelType w:val="multilevel"/>
    <w:tmpl w:val="AD02C120"/>
    <w:lvl w:ilvl="0">
      <w:start w:val="1"/>
      <w:numFmt w:val="decimal"/>
      <w:lvlText w:val="%1."/>
      <w:lvlJc w:val="left"/>
      <w:pPr>
        <w:tabs>
          <w:tab w:val="num" w:pos="615"/>
        </w:tabs>
        <w:ind w:left="615" w:hanging="61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0F107C89"/>
    <w:multiLevelType w:val="hybridMultilevel"/>
    <w:tmpl w:val="DDA8043C"/>
    <w:lvl w:ilvl="0" w:tplc="0419000F">
      <w:start w:val="1"/>
      <w:numFmt w:val="decimal"/>
      <w:lvlText w:val="%1."/>
      <w:lvlJc w:val="left"/>
      <w:pPr>
        <w:tabs>
          <w:tab w:val="num" w:pos="1332"/>
        </w:tabs>
        <w:ind w:left="1332" w:hanging="360"/>
      </w:pPr>
      <w:rPr>
        <w:rFonts w:cs="Times New Roman"/>
      </w:rPr>
    </w:lvl>
    <w:lvl w:ilvl="1" w:tplc="04190019" w:tentative="1">
      <w:start w:val="1"/>
      <w:numFmt w:val="lowerLetter"/>
      <w:lvlText w:val="%2."/>
      <w:lvlJc w:val="left"/>
      <w:pPr>
        <w:tabs>
          <w:tab w:val="num" w:pos="2052"/>
        </w:tabs>
        <w:ind w:left="2052" w:hanging="360"/>
      </w:pPr>
      <w:rPr>
        <w:rFonts w:cs="Times New Roman"/>
      </w:rPr>
    </w:lvl>
    <w:lvl w:ilvl="2" w:tplc="0419001B" w:tentative="1">
      <w:start w:val="1"/>
      <w:numFmt w:val="lowerRoman"/>
      <w:lvlText w:val="%3."/>
      <w:lvlJc w:val="right"/>
      <w:pPr>
        <w:tabs>
          <w:tab w:val="num" w:pos="2772"/>
        </w:tabs>
        <w:ind w:left="2772" w:hanging="180"/>
      </w:pPr>
      <w:rPr>
        <w:rFonts w:cs="Times New Roman"/>
      </w:rPr>
    </w:lvl>
    <w:lvl w:ilvl="3" w:tplc="0419000F" w:tentative="1">
      <w:start w:val="1"/>
      <w:numFmt w:val="decimal"/>
      <w:lvlText w:val="%4."/>
      <w:lvlJc w:val="left"/>
      <w:pPr>
        <w:tabs>
          <w:tab w:val="num" w:pos="3492"/>
        </w:tabs>
        <w:ind w:left="3492" w:hanging="360"/>
      </w:pPr>
      <w:rPr>
        <w:rFonts w:cs="Times New Roman"/>
      </w:rPr>
    </w:lvl>
    <w:lvl w:ilvl="4" w:tplc="04190019" w:tentative="1">
      <w:start w:val="1"/>
      <w:numFmt w:val="lowerLetter"/>
      <w:lvlText w:val="%5."/>
      <w:lvlJc w:val="left"/>
      <w:pPr>
        <w:tabs>
          <w:tab w:val="num" w:pos="4212"/>
        </w:tabs>
        <w:ind w:left="4212" w:hanging="360"/>
      </w:pPr>
      <w:rPr>
        <w:rFonts w:cs="Times New Roman"/>
      </w:rPr>
    </w:lvl>
    <w:lvl w:ilvl="5" w:tplc="0419001B" w:tentative="1">
      <w:start w:val="1"/>
      <w:numFmt w:val="lowerRoman"/>
      <w:lvlText w:val="%6."/>
      <w:lvlJc w:val="right"/>
      <w:pPr>
        <w:tabs>
          <w:tab w:val="num" w:pos="4932"/>
        </w:tabs>
        <w:ind w:left="4932" w:hanging="180"/>
      </w:pPr>
      <w:rPr>
        <w:rFonts w:cs="Times New Roman"/>
      </w:rPr>
    </w:lvl>
    <w:lvl w:ilvl="6" w:tplc="0419000F" w:tentative="1">
      <w:start w:val="1"/>
      <w:numFmt w:val="decimal"/>
      <w:lvlText w:val="%7."/>
      <w:lvlJc w:val="left"/>
      <w:pPr>
        <w:tabs>
          <w:tab w:val="num" w:pos="5652"/>
        </w:tabs>
        <w:ind w:left="5652" w:hanging="360"/>
      </w:pPr>
      <w:rPr>
        <w:rFonts w:cs="Times New Roman"/>
      </w:rPr>
    </w:lvl>
    <w:lvl w:ilvl="7" w:tplc="04190019" w:tentative="1">
      <w:start w:val="1"/>
      <w:numFmt w:val="lowerLetter"/>
      <w:lvlText w:val="%8."/>
      <w:lvlJc w:val="left"/>
      <w:pPr>
        <w:tabs>
          <w:tab w:val="num" w:pos="6372"/>
        </w:tabs>
        <w:ind w:left="6372" w:hanging="360"/>
      </w:pPr>
      <w:rPr>
        <w:rFonts w:cs="Times New Roman"/>
      </w:rPr>
    </w:lvl>
    <w:lvl w:ilvl="8" w:tplc="0419001B" w:tentative="1">
      <w:start w:val="1"/>
      <w:numFmt w:val="lowerRoman"/>
      <w:lvlText w:val="%9."/>
      <w:lvlJc w:val="right"/>
      <w:pPr>
        <w:tabs>
          <w:tab w:val="num" w:pos="7092"/>
        </w:tabs>
        <w:ind w:left="7092" w:hanging="180"/>
      </w:pPr>
      <w:rPr>
        <w:rFonts w:cs="Times New Roman"/>
      </w:rPr>
    </w:lvl>
  </w:abstractNum>
  <w:abstractNum w:abstractNumId="5">
    <w:nsid w:val="101767BC"/>
    <w:multiLevelType w:val="hybridMultilevel"/>
    <w:tmpl w:val="7E18D16E"/>
    <w:lvl w:ilvl="0" w:tplc="23A6D896">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315B18"/>
    <w:multiLevelType w:val="hybridMultilevel"/>
    <w:tmpl w:val="5CBAAAF4"/>
    <w:lvl w:ilvl="0" w:tplc="C20861F4">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12F2128B"/>
    <w:multiLevelType w:val="hybridMultilevel"/>
    <w:tmpl w:val="1D6E66E4"/>
    <w:lvl w:ilvl="0" w:tplc="B534201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CA8220E"/>
    <w:multiLevelType w:val="hybridMultilevel"/>
    <w:tmpl w:val="39A6E5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E5D19DA"/>
    <w:multiLevelType w:val="hybridMultilevel"/>
    <w:tmpl w:val="DB6C6D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E6E1C56"/>
    <w:multiLevelType w:val="multilevel"/>
    <w:tmpl w:val="A0D47C42"/>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1">
    <w:nsid w:val="1EB52B7A"/>
    <w:multiLevelType w:val="hybridMultilevel"/>
    <w:tmpl w:val="2070D4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1EC81614"/>
    <w:multiLevelType w:val="hybridMultilevel"/>
    <w:tmpl w:val="72B87FE8"/>
    <w:lvl w:ilvl="0" w:tplc="569C24FC">
      <w:start w:val="4"/>
      <w:numFmt w:val="decimal"/>
      <w:lvlText w:val="%1."/>
      <w:lvlJc w:val="left"/>
      <w:pPr>
        <w:tabs>
          <w:tab w:val="num" w:pos="720"/>
        </w:tabs>
        <w:ind w:left="720" w:hanging="360"/>
      </w:pPr>
      <w:rPr>
        <w:rFonts w:cs="Times New Roman" w:hint="default"/>
        <w:b w:val="0"/>
        <w:u w:val="none"/>
      </w:rPr>
    </w:lvl>
    <w:lvl w:ilvl="1" w:tplc="5BB83CA6">
      <w:numFmt w:val="none"/>
      <w:lvlText w:val=""/>
      <w:lvlJc w:val="left"/>
      <w:pPr>
        <w:tabs>
          <w:tab w:val="num" w:pos="360"/>
        </w:tabs>
      </w:pPr>
      <w:rPr>
        <w:rFonts w:cs="Times New Roman"/>
      </w:rPr>
    </w:lvl>
    <w:lvl w:ilvl="2" w:tplc="FD58E2E8">
      <w:numFmt w:val="none"/>
      <w:lvlText w:val=""/>
      <w:lvlJc w:val="left"/>
      <w:pPr>
        <w:tabs>
          <w:tab w:val="num" w:pos="360"/>
        </w:tabs>
      </w:pPr>
      <w:rPr>
        <w:rFonts w:cs="Times New Roman"/>
      </w:rPr>
    </w:lvl>
    <w:lvl w:ilvl="3" w:tplc="954890CE">
      <w:numFmt w:val="none"/>
      <w:lvlText w:val=""/>
      <w:lvlJc w:val="left"/>
      <w:pPr>
        <w:tabs>
          <w:tab w:val="num" w:pos="360"/>
        </w:tabs>
      </w:pPr>
      <w:rPr>
        <w:rFonts w:cs="Times New Roman"/>
      </w:rPr>
    </w:lvl>
    <w:lvl w:ilvl="4" w:tplc="BDB206E6">
      <w:numFmt w:val="none"/>
      <w:lvlText w:val=""/>
      <w:lvlJc w:val="left"/>
      <w:pPr>
        <w:tabs>
          <w:tab w:val="num" w:pos="360"/>
        </w:tabs>
      </w:pPr>
      <w:rPr>
        <w:rFonts w:cs="Times New Roman"/>
      </w:rPr>
    </w:lvl>
    <w:lvl w:ilvl="5" w:tplc="E9DAF042">
      <w:numFmt w:val="none"/>
      <w:lvlText w:val=""/>
      <w:lvlJc w:val="left"/>
      <w:pPr>
        <w:tabs>
          <w:tab w:val="num" w:pos="360"/>
        </w:tabs>
      </w:pPr>
      <w:rPr>
        <w:rFonts w:cs="Times New Roman"/>
      </w:rPr>
    </w:lvl>
    <w:lvl w:ilvl="6" w:tplc="A7B8C6F4">
      <w:numFmt w:val="none"/>
      <w:lvlText w:val=""/>
      <w:lvlJc w:val="left"/>
      <w:pPr>
        <w:tabs>
          <w:tab w:val="num" w:pos="360"/>
        </w:tabs>
      </w:pPr>
      <w:rPr>
        <w:rFonts w:cs="Times New Roman"/>
      </w:rPr>
    </w:lvl>
    <w:lvl w:ilvl="7" w:tplc="38604D24">
      <w:numFmt w:val="none"/>
      <w:lvlText w:val=""/>
      <w:lvlJc w:val="left"/>
      <w:pPr>
        <w:tabs>
          <w:tab w:val="num" w:pos="360"/>
        </w:tabs>
      </w:pPr>
      <w:rPr>
        <w:rFonts w:cs="Times New Roman"/>
      </w:rPr>
    </w:lvl>
    <w:lvl w:ilvl="8" w:tplc="EA0EA6AA">
      <w:numFmt w:val="none"/>
      <w:lvlText w:val=""/>
      <w:lvlJc w:val="left"/>
      <w:pPr>
        <w:tabs>
          <w:tab w:val="num" w:pos="360"/>
        </w:tabs>
      </w:pPr>
      <w:rPr>
        <w:rFonts w:cs="Times New Roman"/>
      </w:rPr>
    </w:lvl>
  </w:abstractNum>
  <w:abstractNum w:abstractNumId="13">
    <w:nsid w:val="2641492B"/>
    <w:multiLevelType w:val="multilevel"/>
    <w:tmpl w:val="589021AE"/>
    <w:lvl w:ilvl="0">
      <w:start w:val="5"/>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27A475A2"/>
    <w:multiLevelType w:val="multilevel"/>
    <w:tmpl w:val="1396C3E8"/>
    <w:styleLink w:val="List1"/>
    <w:lvl w:ilvl="0">
      <w:start w:val="9"/>
      <w:numFmt w:val="decimal"/>
      <w:lvlText w:val="%1."/>
      <w:lvlJc w:val="left"/>
      <w:pPr>
        <w:tabs>
          <w:tab w:val="num" w:pos="720"/>
        </w:tabs>
        <w:ind w:left="720" w:hanging="360"/>
      </w:pPr>
      <w:rPr>
        <w:rFonts w:cs="Times New Roman"/>
        <w:position w:val="0"/>
        <w:sz w:val="28"/>
        <w:szCs w:val="28"/>
      </w:rPr>
    </w:lvl>
    <w:lvl w:ilvl="1">
      <w:start w:val="1"/>
      <w:numFmt w:val="lowerLetter"/>
      <w:lvlText w:val="%2."/>
      <w:lvlJc w:val="left"/>
      <w:pPr>
        <w:tabs>
          <w:tab w:val="num" w:pos="1500"/>
        </w:tabs>
        <w:ind w:left="1500" w:hanging="420"/>
      </w:pPr>
      <w:rPr>
        <w:rFonts w:cs="Times New Roman"/>
        <w:position w:val="0"/>
        <w:sz w:val="28"/>
        <w:szCs w:val="28"/>
      </w:rPr>
    </w:lvl>
    <w:lvl w:ilvl="2">
      <w:start w:val="1"/>
      <w:numFmt w:val="lowerRoman"/>
      <w:lvlText w:val="%3."/>
      <w:lvlJc w:val="left"/>
      <w:pPr>
        <w:tabs>
          <w:tab w:val="num" w:pos="2209"/>
        </w:tabs>
        <w:ind w:left="2209" w:hanging="345"/>
      </w:pPr>
      <w:rPr>
        <w:rFonts w:cs="Times New Roman"/>
        <w:position w:val="0"/>
        <w:sz w:val="28"/>
        <w:szCs w:val="28"/>
      </w:rPr>
    </w:lvl>
    <w:lvl w:ilvl="3">
      <w:start w:val="1"/>
      <w:numFmt w:val="decimal"/>
      <w:lvlText w:val="%4."/>
      <w:lvlJc w:val="left"/>
      <w:pPr>
        <w:tabs>
          <w:tab w:val="num" w:pos="2940"/>
        </w:tabs>
        <w:ind w:left="2940" w:hanging="420"/>
      </w:pPr>
      <w:rPr>
        <w:rFonts w:cs="Times New Roman"/>
        <w:position w:val="0"/>
        <w:sz w:val="28"/>
        <w:szCs w:val="28"/>
      </w:rPr>
    </w:lvl>
    <w:lvl w:ilvl="4">
      <w:start w:val="1"/>
      <w:numFmt w:val="lowerLetter"/>
      <w:lvlText w:val="%5."/>
      <w:lvlJc w:val="left"/>
      <w:pPr>
        <w:tabs>
          <w:tab w:val="num" w:pos="3660"/>
        </w:tabs>
        <w:ind w:left="3660" w:hanging="420"/>
      </w:pPr>
      <w:rPr>
        <w:rFonts w:cs="Times New Roman"/>
        <w:position w:val="0"/>
        <w:sz w:val="28"/>
        <w:szCs w:val="28"/>
      </w:rPr>
    </w:lvl>
    <w:lvl w:ilvl="5">
      <w:start w:val="1"/>
      <w:numFmt w:val="lowerRoman"/>
      <w:lvlText w:val="%6."/>
      <w:lvlJc w:val="left"/>
      <w:pPr>
        <w:tabs>
          <w:tab w:val="num" w:pos="4369"/>
        </w:tabs>
        <w:ind w:left="4369" w:hanging="345"/>
      </w:pPr>
      <w:rPr>
        <w:rFonts w:cs="Times New Roman"/>
        <w:position w:val="0"/>
        <w:sz w:val="28"/>
        <w:szCs w:val="28"/>
      </w:rPr>
    </w:lvl>
    <w:lvl w:ilvl="6">
      <w:start w:val="1"/>
      <w:numFmt w:val="decimal"/>
      <w:lvlText w:val="%7."/>
      <w:lvlJc w:val="left"/>
      <w:pPr>
        <w:tabs>
          <w:tab w:val="num" w:pos="5100"/>
        </w:tabs>
        <w:ind w:left="5100" w:hanging="420"/>
      </w:pPr>
      <w:rPr>
        <w:rFonts w:cs="Times New Roman"/>
        <w:position w:val="0"/>
        <w:sz w:val="28"/>
        <w:szCs w:val="28"/>
      </w:rPr>
    </w:lvl>
    <w:lvl w:ilvl="7">
      <w:start w:val="1"/>
      <w:numFmt w:val="lowerLetter"/>
      <w:lvlText w:val="%8."/>
      <w:lvlJc w:val="left"/>
      <w:pPr>
        <w:tabs>
          <w:tab w:val="num" w:pos="5820"/>
        </w:tabs>
        <w:ind w:left="5820" w:hanging="420"/>
      </w:pPr>
      <w:rPr>
        <w:rFonts w:cs="Times New Roman"/>
        <w:position w:val="0"/>
        <w:sz w:val="28"/>
        <w:szCs w:val="28"/>
      </w:rPr>
    </w:lvl>
    <w:lvl w:ilvl="8">
      <w:start w:val="1"/>
      <w:numFmt w:val="lowerRoman"/>
      <w:lvlText w:val="%9."/>
      <w:lvlJc w:val="left"/>
      <w:pPr>
        <w:tabs>
          <w:tab w:val="num" w:pos="6529"/>
        </w:tabs>
        <w:ind w:left="6529" w:hanging="345"/>
      </w:pPr>
      <w:rPr>
        <w:rFonts w:cs="Times New Roman"/>
        <w:position w:val="0"/>
        <w:sz w:val="28"/>
        <w:szCs w:val="28"/>
      </w:rPr>
    </w:lvl>
  </w:abstractNum>
  <w:abstractNum w:abstractNumId="15">
    <w:nsid w:val="28B73999"/>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2F9D51E1"/>
    <w:multiLevelType w:val="multilevel"/>
    <w:tmpl w:val="AD02C120"/>
    <w:lvl w:ilvl="0">
      <w:start w:val="1"/>
      <w:numFmt w:val="decimal"/>
      <w:lvlText w:val="%1."/>
      <w:lvlJc w:val="left"/>
      <w:pPr>
        <w:tabs>
          <w:tab w:val="num" w:pos="615"/>
        </w:tabs>
        <w:ind w:left="615" w:hanging="61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7">
    <w:nsid w:val="325A6AE0"/>
    <w:multiLevelType w:val="hybridMultilevel"/>
    <w:tmpl w:val="15826BF8"/>
    <w:lvl w:ilvl="0" w:tplc="6CBE42E8">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34A42359"/>
    <w:multiLevelType w:val="multilevel"/>
    <w:tmpl w:val="C35E6080"/>
    <w:lvl w:ilvl="0">
      <w:start w:val="1"/>
      <w:numFmt w:val="decimal"/>
      <w:lvlText w:val="%1."/>
      <w:lvlJc w:val="left"/>
      <w:pPr>
        <w:ind w:left="1080" w:hanging="360"/>
      </w:pPr>
      <w:rPr>
        <w:rFonts w:hint="default"/>
      </w:rPr>
    </w:lvl>
    <w:lvl w:ilvl="1">
      <w:start w:val="1"/>
      <w:numFmt w:val="decimal"/>
      <w:isLgl/>
      <w:lvlText w:val="%1.%2"/>
      <w:lvlJc w:val="left"/>
      <w:pPr>
        <w:ind w:left="186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5D27461"/>
    <w:multiLevelType w:val="hybridMultilevel"/>
    <w:tmpl w:val="EC6EDBFC"/>
    <w:lvl w:ilvl="0" w:tplc="14C2BBF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8D6293B"/>
    <w:multiLevelType w:val="multilevel"/>
    <w:tmpl w:val="58260C60"/>
    <w:lvl w:ilvl="0">
      <w:start w:val="3"/>
      <w:numFmt w:val="decimal"/>
      <w:lvlText w:val="%1."/>
      <w:lvlJc w:val="left"/>
      <w:pPr>
        <w:tabs>
          <w:tab w:val="num" w:pos="870"/>
        </w:tabs>
        <w:ind w:left="870" w:hanging="870"/>
      </w:pPr>
      <w:rPr>
        <w:rFonts w:cs="Times New Roman" w:hint="default"/>
        <w:b/>
      </w:rPr>
    </w:lvl>
    <w:lvl w:ilvl="1">
      <w:start w:val="13"/>
      <w:numFmt w:val="decimal"/>
      <w:lvlText w:val="%1.%2."/>
      <w:lvlJc w:val="left"/>
      <w:pPr>
        <w:tabs>
          <w:tab w:val="num" w:pos="870"/>
        </w:tabs>
        <w:ind w:left="870" w:hanging="870"/>
      </w:pPr>
      <w:rPr>
        <w:rFonts w:cs="Times New Roman" w:hint="default"/>
        <w:b/>
      </w:rPr>
    </w:lvl>
    <w:lvl w:ilvl="2">
      <w:start w:val="1"/>
      <w:numFmt w:val="decimal"/>
      <w:lvlText w:val="%1.%2.%3."/>
      <w:lvlJc w:val="left"/>
      <w:pPr>
        <w:tabs>
          <w:tab w:val="num" w:pos="870"/>
        </w:tabs>
        <w:ind w:left="870" w:hanging="87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1">
    <w:nsid w:val="3A8951C8"/>
    <w:multiLevelType w:val="hybridMultilevel"/>
    <w:tmpl w:val="4B4E75B4"/>
    <w:lvl w:ilvl="0" w:tplc="EEFE2000">
      <w:start w:val="1"/>
      <w:numFmt w:val="bullet"/>
      <w:lvlText w:val="-"/>
      <w:lvlJc w:val="left"/>
      <w:pPr>
        <w:ind w:left="720" w:hanging="360"/>
      </w:pPr>
      <w:rPr>
        <w:rFonts w:ascii="Times New Roman" w:eastAsia="Times New Roman" w:hAnsi="Times New Roman" w:cs="Times New Roman" w:hint="default"/>
        <w:color w:val="00000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nsid w:val="41DF4460"/>
    <w:multiLevelType w:val="hybridMultilevel"/>
    <w:tmpl w:val="9DEAA7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AB260E0"/>
    <w:multiLevelType w:val="hybridMultilevel"/>
    <w:tmpl w:val="3D1E0C66"/>
    <w:lvl w:ilvl="0" w:tplc="287A15C4">
      <w:start w:val="1"/>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F67697"/>
    <w:multiLevelType w:val="hybridMultilevel"/>
    <w:tmpl w:val="A33A5E88"/>
    <w:lvl w:ilvl="0" w:tplc="A844E30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nsid w:val="50B917C3"/>
    <w:multiLevelType w:val="hybridMultilevel"/>
    <w:tmpl w:val="B23C3B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B213BDC"/>
    <w:multiLevelType w:val="hybridMultilevel"/>
    <w:tmpl w:val="6C36D166"/>
    <w:lvl w:ilvl="0" w:tplc="0422000D">
      <w:start w:val="1"/>
      <w:numFmt w:val="bullet"/>
      <w:lvlText w:val=""/>
      <w:lvlJc w:val="left"/>
      <w:pPr>
        <w:ind w:left="1854" w:hanging="360"/>
      </w:pPr>
      <w:rPr>
        <w:rFonts w:ascii="Wingdings" w:hAnsi="Wingdings"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7">
    <w:nsid w:val="60711A72"/>
    <w:multiLevelType w:val="singleLevel"/>
    <w:tmpl w:val="769EEDC2"/>
    <w:lvl w:ilvl="0">
      <w:start w:val="1"/>
      <w:numFmt w:val="decimal"/>
      <w:lvlText w:val="4.%1 "/>
      <w:legacy w:legacy="1" w:legacySpace="0" w:legacyIndent="283"/>
      <w:lvlJc w:val="left"/>
      <w:pPr>
        <w:ind w:left="283" w:hanging="283"/>
      </w:pPr>
      <w:rPr>
        <w:rFonts w:ascii="UkrainianBaltica" w:hAnsi="UkrainianBaltica" w:cs="Times New Roman" w:hint="default"/>
        <w:b w:val="0"/>
        <w:i w:val="0"/>
        <w:sz w:val="26"/>
        <w:u w:val="none"/>
      </w:rPr>
    </w:lvl>
  </w:abstractNum>
  <w:abstractNum w:abstractNumId="28">
    <w:nsid w:val="67060F2E"/>
    <w:multiLevelType w:val="hybridMultilevel"/>
    <w:tmpl w:val="16E46A38"/>
    <w:lvl w:ilvl="0" w:tplc="287A15C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086432"/>
    <w:multiLevelType w:val="hybridMultilevel"/>
    <w:tmpl w:val="453C6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D3A0A6B"/>
    <w:multiLevelType w:val="multilevel"/>
    <w:tmpl w:val="995851DE"/>
    <w:styleLink w:val="List0"/>
    <w:lvl w:ilvl="0">
      <w:start w:val="1"/>
      <w:numFmt w:val="decimal"/>
      <w:lvlText w:val="%1."/>
      <w:lvlJc w:val="left"/>
      <w:pPr>
        <w:tabs>
          <w:tab w:val="num" w:pos="720"/>
        </w:tabs>
        <w:ind w:left="720" w:hanging="360"/>
      </w:pPr>
      <w:rPr>
        <w:rFonts w:cs="Times New Roman"/>
        <w:position w:val="0"/>
        <w:sz w:val="28"/>
        <w:szCs w:val="28"/>
      </w:rPr>
    </w:lvl>
    <w:lvl w:ilvl="1">
      <w:start w:val="1"/>
      <w:numFmt w:val="lowerLetter"/>
      <w:lvlText w:val="%2."/>
      <w:lvlJc w:val="left"/>
      <w:pPr>
        <w:tabs>
          <w:tab w:val="num" w:pos="1500"/>
        </w:tabs>
        <w:ind w:left="1500" w:hanging="420"/>
      </w:pPr>
      <w:rPr>
        <w:rFonts w:cs="Times New Roman"/>
        <w:position w:val="0"/>
        <w:sz w:val="28"/>
        <w:szCs w:val="28"/>
      </w:rPr>
    </w:lvl>
    <w:lvl w:ilvl="2">
      <w:start w:val="1"/>
      <w:numFmt w:val="lowerRoman"/>
      <w:lvlText w:val="%3."/>
      <w:lvlJc w:val="left"/>
      <w:pPr>
        <w:tabs>
          <w:tab w:val="num" w:pos="2209"/>
        </w:tabs>
        <w:ind w:left="2209" w:hanging="345"/>
      </w:pPr>
      <w:rPr>
        <w:rFonts w:cs="Times New Roman"/>
        <w:position w:val="0"/>
        <w:sz w:val="28"/>
        <w:szCs w:val="28"/>
      </w:rPr>
    </w:lvl>
    <w:lvl w:ilvl="3">
      <w:start w:val="1"/>
      <w:numFmt w:val="decimal"/>
      <w:lvlText w:val="%4."/>
      <w:lvlJc w:val="left"/>
      <w:pPr>
        <w:tabs>
          <w:tab w:val="num" w:pos="2940"/>
        </w:tabs>
        <w:ind w:left="2940" w:hanging="420"/>
      </w:pPr>
      <w:rPr>
        <w:rFonts w:cs="Times New Roman"/>
        <w:position w:val="0"/>
        <w:sz w:val="28"/>
        <w:szCs w:val="28"/>
      </w:rPr>
    </w:lvl>
    <w:lvl w:ilvl="4">
      <w:start w:val="1"/>
      <w:numFmt w:val="lowerLetter"/>
      <w:lvlText w:val="%5."/>
      <w:lvlJc w:val="left"/>
      <w:pPr>
        <w:tabs>
          <w:tab w:val="num" w:pos="3660"/>
        </w:tabs>
        <w:ind w:left="3660" w:hanging="420"/>
      </w:pPr>
      <w:rPr>
        <w:rFonts w:cs="Times New Roman"/>
        <w:position w:val="0"/>
        <w:sz w:val="28"/>
        <w:szCs w:val="28"/>
      </w:rPr>
    </w:lvl>
    <w:lvl w:ilvl="5">
      <w:start w:val="1"/>
      <w:numFmt w:val="lowerRoman"/>
      <w:lvlText w:val="%6."/>
      <w:lvlJc w:val="left"/>
      <w:pPr>
        <w:tabs>
          <w:tab w:val="num" w:pos="4369"/>
        </w:tabs>
        <w:ind w:left="4369" w:hanging="345"/>
      </w:pPr>
      <w:rPr>
        <w:rFonts w:cs="Times New Roman"/>
        <w:position w:val="0"/>
        <w:sz w:val="28"/>
        <w:szCs w:val="28"/>
      </w:rPr>
    </w:lvl>
    <w:lvl w:ilvl="6">
      <w:start w:val="1"/>
      <w:numFmt w:val="decimal"/>
      <w:lvlText w:val="%7."/>
      <w:lvlJc w:val="left"/>
      <w:pPr>
        <w:tabs>
          <w:tab w:val="num" w:pos="5100"/>
        </w:tabs>
        <w:ind w:left="5100" w:hanging="420"/>
      </w:pPr>
      <w:rPr>
        <w:rFonts w:cs="Times New Roman"/>
        <w:position w:val="0"/>
        <w:sz w:val="28"/>
        <w:szCs w:val="28"/>
      </w:rPr>
    </w:lvl>
    <w:lvl w:ilvl="7">
      <w:start w:val="1"/>
      <w:numFmt w:val="lowerLetter"/>
      <w:lvlText w:val="%8."/>
      <w:lvlJc w:val="left"/>
      <w:pPr>
        <w:tabs>
          <w:tab w:val="num" w:pos="5820"/>
        </w:tabs>
        <w:ind w:left="5820" w:hanging="420"/>
      </w:pPr>
      <w:rPr>
        <w:rFonts w:cs="Times New Roman"/>
        <w:position w:val="0"/>
        <w:sz w:val="28"/>
        <w:szCs w:val="28"/>
      </w:rPr>
    </w:lvl>
    <w:lvl w:ilvl="8">
      <w:start w:val="1"/>
      <w:numFmt w:val="lowerRoman"/>
      <w:lvlText w:val="%9."/>
      <w:lvlJc w:val="left"/>
      <w:pPr>
        <w:tabs>
          <w:tab w:val="num" w:pos="6529"/>
        </w:tabs>
        <w:ind w:left="6529" w:hanging="345"/>
      </w:pPr>
      <w:rPr>
        <w:rFonts w:cs="Times New Roman"/>
        <w:position w:val="0"/>
        <w:sz w:val="28"/>
        <w:szCs w:val="28"/>
      </w:rPr>
    </w:lvl>
  </w:abstractNum>
  <w:abstractNum w:abstractNumId="31">
    <w:nsid w:val="6F6D6BA5"/>
    <w:multiLevelType w:val="hybridMultilevel"/>
    <w:tmpl w:val="F4CCC0F4"/>
    <w:lvl w:ilvl="0" w:tplc="FC8420A6">
      <w:start w:val="1"/>
      <w:numFmt w:val="decimal"/>
      <w:lvlText w:val="%1."/>
      <w:lvlJc w:val="left"/>
      <w:pPr>
        <w:ind w:left="1440" w:hanging="360"/>
      </w:pPr>
      <w:rPr>
        <w:rFonts w:hint="default"/>
        <w:color w:val="00000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nsid w:val="6FA42A99"/>
    <w:multiLevelType w:val="hybridMultilevel"/>
    <w:tmpl w:val="B6EC2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34E5B09"/>
    <w:multiLevelType w:val="hybridMultilevel"/>
    <w:tmpl w:val="78A846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66B49AD"/>
    <w:multiLevelType w:val="hybridMultilevel"/>
    <w:tmpl w:val="76F05E7E"/>
    <w:lvl w:ilvl="0" w:tplc="287A15C4">
      <w:start w:val="1"/>
      <w:numFmt w:val="bullet"/>
      <w:lvlText w:val="-"/>
      <w:lvlJc w:val="left"/>
      <w:pPr>
        <w:tabs>
          <w:tab w:val="num" w:pos="1060"/>
        </w:tabs>
        <w:ind w:left="1060" w:hanging="360"/>
      </w:pPr>
      <w:rPr>
        <w:rFonts w:ascii="Times New Roman" w:eastAsia="Times New Roman" w:hAnsi="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5">
    <w:nsid w:val="783C5C62"/>
    <w:multiLevelType w:val="hybridMultilevel"/>
    <w:tmpl w:val="D8A26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0666B8"/>
    <w:multiLevelType w:val="hybridMultilevel"/>
    <w:tmpl w:val="E90E67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3"/>
  </w:num>
  <w:num w:numId="3">
    <w:abstractNumId w:val="3"/>
  </w:num>
  <w:num w:numId="4">
    <w:abstractNumId w:val="16"/>
  </w:num>
  <w:num w:numId="5">
    <w:abstractNumId w:val="28"/>
  </w:num>
  <w:num w:numId="6">
    <w:abstractNumId w:val="3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
  </w:num>
  <w:num w:numId="14">
    <w:abstractNumId w:val="27"/>
  </w:num>
  <w:num w:numId="15">
    <w:abstractNumId w:val="1"/>
  </w:num>
  <w:num w:numId="16">
    <w:abstractNumId w:val="32"/>
  </w:num>
  <w:num w:numId="17">
    <w:abstractNumId w:val="13"/>
  </w:num>
  <w:num w:numId="18">
    <w:abstractNumId w:val="10"/>
  </w:num>
  <w:num w:numId="19">
    <w:abstractNumId w:val="20"/>
  </w:num>
  <w:num w:numId="20">
    <w:abstractNumId w:val="12"/>
  </w:num>
  <w:num w:numId="21">
    <w:abstractNumId w:val="0"/>
  </w:num>
  <w:num w:numId="22">
    <w:abstractNumId w:val="5"/>
  </w:num>
  <w:num w:numId="23">
    <w:abstractNumId w:val="25"/>
  </w:num>
  <w:num w:numId="24">
    <w:abstractNumId w:val="15"/>
    <w:lvlOverride w:ilvl="0">
      <w:startOverride w:val="5"/>
    </w:lvlOverride>
    <w:lvlOverride w:ilvl="1">
      <w:startOverride w:val="2"/>
    </w:lvlOverride>
  </w:num>
  <w:num w:numId="25">
    <w:abstractNumId w:val="11"/>
  </w:num>
  <w:num w:numId="26">
    <w:abstractNumId w:val="8"/>
  </w:num>
  <w:num w:numId="27">
    <w:abstractNumId w:val="33"/>
  </w:num>
  <w:num w:numId="28">
    <w:abstractNumId w:val="22"/>
  </w:num>
  <w:num w:numId="29">
    <w:abstractNumId w:val="30"/>
  </w:num>
  <w:num w:numId="30">
    <w:abstractNumId w:val="14"/>
  </w:num>
  <w:num w:numId="31">
    <w:abstractNumId w:val="24"/>
  </w:num>
  <w:num w:numId="32">
    <w:abstractNumId w:val="2"/>
  </w:num>
  <w:num w:numId="33">
    <w:abstractNumId w:val="18"/>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6"/>
  </w:num>
  <w:num w:numId="37">
    <w:abstractNumId w:val="7"/>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9"/>
  </w:num>
  <w:num w:numId="41">
    <w:abstractNumId w:val="19"/>
  </w:num>
  <w:num w:numId="42">
    <w:abstractNumId w:val="36"/>
  </w:num>
  <w:num w:numId="43">
    <w:abstractNumId w:val="6"/>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rsids>
    <w:rsidRoot w:val="006A4D28"/>
    <w:rsid w:val="000017F2"/>
    <w:rsid w:val="00003663"/>
    <w:rsid w:val="00004BE5"/>
    <w:rsid w:val="00005EF4"/>
    <w:rsid w:val="000074E1"/>
    <w:rsid w:val="000138B9"/>
    <w:rsid w:val="0001485A"/>
    <w:rsid w:val="00016FDF"/>
    <w:rsid w:val="00022225"/>
    <w:rsid w:val="00023587"/>
    <w:rsid w:val="00027FB8"/>
    <w:rsid w:val="0003241C"/>
    <w:rsid w:val="00032DEC"/>
    <w:rsid w:val="000338F4"/>
    <w:rsid w:val="000365BD"/>
    <w:rsid w:val="00037E9C"/>
    <w:rsid w:val="000426A7"/>
    <w:rsid w:val="000433AA"/>
    <w:rsid w:val="00045696"/>
    <w:rsid w:val="0004680E"/>
    <w:rsid w:val="000515B3"/>
    <w:rsid w:val="000531D7"/>
    <w:rsid w:val="0005779D"/>
    <w:rsid w:val="00060244"/>
    <w:rsid w:val="00061F2C"/>
    <w:rsid w:val="00067100"/>
    <w:rsid w:val="00067A1D"/>
    <w:rsid w:val="00067C5D"/>
    <w:rsid w:val="00072213"/>
    <w:rsid w:val="00072B9D"/>
    <w:rsid w:val="000738EA"/>
    <w:rsid w:val="00074364"/>
    <w:rsid w:val="000747B5"/>
    <w:rsid w:val="0007648F"/>
    <w:rsid w:val="000778BB"/>
    <w:rsid w:val="00080C78"/>
    <w:rsid w:val="00087832"/>
    <w:rsid w:val="000907BD"/>
    <w:rsid w:val="00090CA0"/>
    <w:rsid w:val="0009191F"/>
    <w:rsid w:val="000922A7"/>
    <w:rsid w:val="000A05EA"/>
    <w:rsid w:val="000A2284"/>
    <w:rsid w:val="000A265B"/>
    <w:rsid w:val="000A2A8A"/>
    <w:rsid w:val="000A334F"/>
    <w:rsid w:val="000A4055"/>
    <w:rsid w:val="000A4629"/>
    <w:rsid w:val="000A4813"/>
    <w:rsid w:val="000A5BD2"/>
    <w:rsid w:val="000A5C3B"/>
    <w:rsid w:val="000A6A79"/>
    <w:rsid w:val="000A75EB"/>
    <w:rsid w:val="000B1111"/>
    <w:rsid w:val="000B1A30"/>
    <w:rsid w:val="000B3EC3"/>
    <w:rsid w:val="000B6D7E"/>
    <w:rsid w:val="000C13FF"/>
    <w:rsid w:val="000C3374"/>
    <w:rsid w:val="000C3BD3"/>
    <w:rsid w:val="000C487C"/>
    <w:rsid w:val="000C76C2"/>
    <w:rsid w:val="000D040A"/>
    <w:rsid w:val="000D2101"/>
    <w:rsid w:val="000D24FB"/>
    <w:rsid w:val="000D5021"/>
    <w:rsid w:val="000D7A20"/>
    <w:rsid w:val="000D7BF4"/>
    <w:rsid w:val="000D7EB8"/>
    <w:rsid w:val="000E0919"/>
    <w:rsid w:val="000E0C56"/>
    <w:rsid w:val="000E28C8"/>
    <w:rsid w:val="000E72A1"/>
    <w:rsid w:val="000F05D3"/>
    <w:rsid w:val="000F6627"/>
    <w:rsid w:val="0010458C"/>
    <w:rsid w:val="00104BF3"/>
    <w:rsid w:val="001101FF"/>
    <w:rsid w:val="001115C8"/>
    <w:rsid w:val="00112997"/>
    <w:rsid w:val="001129B6"/>
    <w:rsid w:val="00112BCA"/>
    <w:rsid w:val="00114B7B"/>
    <w:rsid w:val="00122F2D"/>
    <w:rsid w:val="001245B6"/>
    <w:rsid w:val="00124ADB"/>
    <w:rsid w:val="00125D99"/>
    <w:rsid w:val="00126FFA"/>
    <w:rsid w:val="001271CD"/>
    <w:rsid w:val="0013055C"/>
    <w:rsid w:val="00131C2A"/>
    <w:rsid w:val="00133B96"/>
    <w:rsid w:val="001343C3"/>
    <w:rsid w:val="00136D2A"/>
    <w:rsid w:val="00137871"/>
    <w:rsid w:val="001402C0"/>
    <w:rsid w:val="001403BB"/>
    <w:rsid w:val="00143BFB"/>
    <w:rsid w:val="00143D4D"/>
    <w:rsid w:val="00146F0A"/>
    <w:rsid w:val="001555B2"/>
    <w:rsid w:val="00155F5F"/>
    <w:rsid w:val="001568E1"/>
    <w:rsid w:val="00156A6E"/>
    <w:rsid w:val="0015730F"/>
    <w:rsid w:val="00163ABC"/>
    <w:rsid w:val="00164A44"/>
    <w:rsid w:val="001701D5"/>
    <w:rsid w:val="00175B0E"/>
    <w:rsid w:val="00176C0C"/>
    <w:rsid w:val="0018111F"/>
    <w:rsid w:val="001875D3"/>
    <w:rsid w:val="00187713"/>
    <w:rsid w:val="00190D93"/>
    <w:rsid w:val="001923DE"/>
    <w:rsid w:val="00193E67"/>
    <w:rsid w:val="00196EA3"/>
    <w:rsid w:val="00196F45"/>
    <w:rsid w:val="001A08EA"/>
    <w:rsid w:val="001A1B80"/>
    <w:rsid w:val="001A310C"/>
    <w:rsid w:val="001A4830"/>
    <w:rsid w:val="001B1202"/>
    <w:rsid w:val="001B1633"/>
    <w:rsid w:val="001B38AA"/>
    <w:rsid w:val="001B6193"/>
    <w:rsid w:val="001B7F38"/>
    <w:rsid w:val="001C24E1"/>
    <w:rsid w:val="001C3312"/>
    <w:rsid w:val="001C3C8E"/>
    <w:rsid w:val="001C4049"/>
    <w:rsid w:val="001C54EF"/>
    <w:rsid w:val="001C64B7"/>
    <w:rsid w:val="001D1217"/>
    <w:rsid w:val="001D240C"/>
    <w:rsid w:val="001D3305"/>
    <w:rsid w:val="001D4418"/>
    <w:rsid w:val="001D53AD"/>
    <w:rsid w:val="001D648B"/>
    <w:rsid w:val="001D6B2A"/>
    <w:rsid w:val="001D7481"/>
    <w:rsid w:val="001E2EDA"/>
    <w:rsid w:val="001E410C"/>
    <w:rsid w:val="001E6F5B"/>
    <w:rsid w:val="001E708F"/>
    <w:rsid w:val="001E737D"/>
    <w:rsid w:val="001E74BB"/>
    <w:rsid w:val="001F1619"/>
    <w:rsid w:val="001F19DE"/>
    <w:rsid w:val="001F1CC0"/>
    <w:rsid w:val="001F45F3"/>
    <w:rsid w:val="001F49A9"/>
    <w:rsid w:val="002015A6"/>
    <w:rsid w:val="00202D70"/>
    <w:rsid w:val="00204C50"/>
    <w:rsid w:val="00205705"/>
    <w:rsid w:val="0020690B"/>
    <w:rsid w:val="00206ABE"/>
    <w:rsid w:val="00210515"/>
    <w:rsid w:val="00210920"/>
    <w:rsid w:val="002140AA"/>
    <w:rsid w:val="00215644"/>
    <w:rsid w:val="0022156D"/>
    <w:rsid w:val="00221DC6"/>
    <w:rsid w:val="00222FFA"/>
    <w:rsid w:val="002354CB"/>
    <w:rsid w:val="002358BB"/>
    <w:rsid w:val="00241249"/>
    <w:rsid w:val="00242907"/>
    <w:rsid w:val="00250674"/>
    <w:rsid w:val="002520D7"/>
    <w:rsid w:val="00254A60"/>
    <w:rsid w:val="00255B3C"/>
    <w:rsid w:val="00255DA5"/>
    <w:rsid w:val="002619B0"/>
    <w:rsid w:val="002626A3"/>
    <w:rsid w:val="00267873"/>
    <w:rsid w:val="00273458"/>
    <w:rsid w:val="00275643"/>
    <w:rsid w:val="0027659B"/>
    <w:rsid w:val="00276C9E"/>
    <w:rsid w:val="002800E0"/>
    <w:rsid w:val="00284C5A"/>
    <w:rsid w:val="00286F0E"/>
    <w:rsid w:val="0029059F"/>
    <w:rsid w:val="0029142C"/>
    <w:rsid w:val="00291E92"/>
    <w:rsid w:val="00293D3B"/>
    <w:rsid w:val="00294290"/>
    <w:rsid w:val="00296F3D"/>
    <w:rsid w:val="002A0449"/>
    <w:rsid w:val="002A1392"/>
    <w:rsid w:val="002A36A4"/>
    <w:rsid w:val="002A3789"/>
    <w:rsid w:val="002A72F8"/>
    <w:rsid w:val="002A7453"/>
    <w:rsid w:val="002A74E7"/>
    <w:rsid w:val="002B36A3"/>
    <w:rsid w:val="002B4BEA"/>
    <w:rsid w:val="002B51FE"/>
    <w:rsid w:val="002B68F4"/>
    <w:rsid w:val="002C0E28"/>
    <w:rsid w:val="002C2782"/>
    <w:rsid w:val="002C4E31"/>
    <w:rsid w:val="002C7C8D"/>
    <w:rsid w:val="002D0BB2"/>
    <w:rsid w:val="002D3A2F"/>
    <w:rsid w:val="002D3DAF"/>
    <w:rsid w:val="002D44EE"/>
    <w:rsid w:val="002D528C"/>
    <w:rsid w:val="002D798E"/>
    <w:rsid w:val="002E1B4E"/>
    <w:rsid w:val="002E2A21"/>
    <w:rsid w:val="002E321E"/>
    <w:rsid w:val="002E3A75"/>
    <w:rsid w:val="002E3CA6"/>
    <w:rsid w:val="002E6E70"/>
    <w:rsid w:val="002E755D"/>
    <w:rsid w:val="002F2BFD"/>
    <w:rsid w:val="002F309B"/>
    <w:rsid w:val="002F41CB"/>
    <w:rsid w:val="002F43D4"/>
    <w:rsid w:val="002F77A5"/>
    <w:rsid w:val="003003CF"/>
    <w:rsid w:val="00302C65"/>
    <w:rsid w:val="0030411B"/>
    <w:rsid w:val="00304437"/>
    <w:rsid w:val="00307D30"/>
    <w:rsid w:val="00312242"/>
    <w:rsid w:val="00314D23"/>
    <w:rsid w:val="0031713B"/>
    <w:rsid w:val="003225C2"/>
    <w:rsid w:val="003231FC"/>
    <w:rsid w:val="00324E66"/>
    <w:rsid w:val="00326713"/>
    <w:rsid w:val="0033092A"/>
    <w:rsid w:val="00332897"/>
    <w:rsid w:val="00332F2B"/>
    <w:rsid w:val="00333245"/>
    <w:rsid w:val="00341D00"/>
    <w:rsid w:val="00342409"/>
    <w:rsid w:val="003448B7"/>
    <w:rsid w:val="00344D38"/>
    <w:rsid w:val="00346774"/>
    <w:rsid w:val="00347762"/>
    <w:rsid w:val="00347E50"/>
    <w:rsid w:val="003532F6"/>
    <w:rsid w:val="0035358B"/>
    <w:rsid w:val="0035510C"/>
    <w:rsid w:val="00355B93"/>
    <w:rsid w:val="00356113"/>
    <w:rsid w:val="003572F6"/>
    <w:rsid w:val="00362431"/>
    <w:rsid w:val="00366680"/>
    <w:rsid w:val="00366B61"/>
    <w:rsid w:val="00370B7D"/>
    <w:rsid w:val="00375E2F"/>
    <w:rsid w:val="003815DB"/>
    <w:rsid w:val="003825B0"/>
    <w:rsid w:val="00382617"/>
    <w:rsid w:val="00383F95"/>
    <w:rsid w:val="003909C3"/>
    <w:rsid w:val="00391FF1"/>
    <w:rsid w:val="00392669"/>
    <w:rsid w:val="00392BFB"/>
    <w:rsid w:val="00393E1E"/>
    <w:rsid w:val="003956B3"/>
    <w:rsid w:val="00397E13"/>
    <w:rsid w:val="003A0428"/>
    <w:rsid w:val="003A540B"/>
    <w:rsid w:val="003A62C8"/>
    <w:rsid w:val="003B0159"/>
    <w:rsid w:val="003B1042"/>
    <w:rsid w:val="003B1C73"/>
    <w:rsid w:val="003B6A1F"/>
    <w:rsid w:val="003B6AEA"/>
    <w:rsid w:val="003D042B"/>
    <w:rsid w:val="003D0700"/>
    <w:rsid w:val="003D4C2E"/>
    <w:rsid w:val="003D7D43"/>
    <w:rsid w:val="003E1630"/>
    <w:rsid w:val="003E5A3F"/>
    <w:rsid w:val="003E6896"/>
    <w:rsid w:val="003E7CC1"/>
    <w:rsid w:val="003F1720"/>
    <w:rsid w:val="003F27A5"/>
    <w:rsid w:val="003F5396"/>
    <w:rsid w:val="004018FB"/>
    <w:rsid w:val="00403865"/>
    <w:rsid w:val="004055F8"/>
    <w:rsid w:val="00405AE8"/>
    <w:rsid w:val="0040612A"/>
    <w:rsid w:val="004074BB"/>
    <w:rsid w:val="00410378"/>
    <w:rsid w:val="00410F3C"/>
    <w:rsid w:val="00412D19"/>
    <w:rsid w:val="00415FD8"/>
    <w:rsid w:val="00417169"/>
    <w:rsid w:val="004212FE"/>
    <w:rsid w:val="004233C6"/>
    <w:rsid w:val="00423E8C"/>
    <w:rsid w:val="004307F8"/>
    <w:rsid w:val="0043551B"/>
    <w:rsid w:val="00435B7A"/>
    <w:rsid w:val="00437ADA"/>
    <w:rsid w:val="00437E88"/>
    <w:rsid w:val="004405C8"/>
    <w:rsid w:val="00444341"/>
    <w:rsid w:val="004474D7"/>
    <w:rsid w:val="00450194"/>
    <w:rsid w:val="00450706"/>
    <w:rsid w:val="00457B7A"/>
    <w:rsid w:val="00463C73"/>
    <w:rsid w:val="00464BFC"/>
    <w:rsid w:val="00466802"/>
    <w:rsid w:val="004674A2"/>
    <w:rsid w:val="004728DA"/>
    <w:rsid w:val="00472B82"/>
    <w:rsid w:val="004755AD"/>
    <w:rsid w:val="0047779E"/>
    <w:rsid w:val="0048340A"/>
    <w:rsid w:val="00485B0B"/>
    <w:rsid w:val="00485B96"/>
    <w:rsid w:val="00486DCE"/>
    <w:rsid w:val="00490629"/>
    <w:rsid w:val="00491BC5"/>
    <w:rsid w:val="00493D6A"/>
    <w:rsid w:val="0049505F"/>
    <w:rsid w:val="004964DD"/>
    <w:rsid w:val="004968F5"/>
    <w:rsid w:val="004A252A"/>
    <w:rsid w:val="004A3762"/>
    <w:rsid w:val="004A73F2"/>
    <w:rsid w:val="004A7695"/>
    <w:rsid w:val="004B0A6B"/>
    <w:rsid w:val="004B2F93"/>
    <w:rsid w:val="004B70B2"/>
    <w:rsid w:val="004C0333"/>
    <w:rsid w:val="004C1AF9"/>
    <w:rsid w:val="004C2DFA"/>
    <w:rsid w:val="004C7073"/>
    <w:rsid w:val="004C7520"/>
    <w:rsid w:val="004D1B82"/>
    <w:rsid w:val="004D2D26"/>
    <w:rsid w:val="004D6E6E"/>
    <w:rsid w:val="004D77C6"/>
    <w:rsid w:val="004E2330"/>
    <w:rsid w:val="004E26A0"/>
    <w:rsid w:val="004E3602"/>
    <w:rsid w:val="004E3959"/>
    <w:rsid w:val="004E3F47"/>
    <w:rsid w:val="004E4A1B"/>
    <w:rsid w:val="004E4B84"/>
    <w:rsid w:val="004E55A9"/>
    <w:rsid w:val="004E7305"/>
    <w:rsid w:val="004E76D3"/>
    <w:rsid w:val="004F252A"/>
    <w:rsid w:val="004F2A7F"/>
    <w:rsid w:val="004F35E3"/>
    <w:rsid w:val="004F4955"/>
    <w:rsid w:val="004F49C2"/>
    <w:rsid w:val="004F5B3B"/>
    <w:rsid w:val="004F7024"/>
    <w:rsid w:val="005003AB"/>
    <w:rsid w:val="00501474"/>
    <w:rsid w:val="00501D33"/>
    <w:rsid w:val="00506D0F"/>
    <w:rsid w:val="005162B3"/>
    <w:rsid w:val="00520BCA"/>
    <w:rsid w:val="0052341B"/>
    <w:rsid w:val="005242D0"/>
    <w:rsid w:val="005244B4"/>
    <w:rsid w:val="00525B25"/>
    <w:rsid w:val="00527CB0"/>
    <w:rsid w:val="00530E3F"/>
    <w:rsid w:val="00531B72"/>
    <w:rsid w:val="00534617"/>
    <w:rsid w:val="00535D09"/>
    <w:rsid w:val="00540804"/>
    <w:rsid w:val="00546E9F"/>
    <w:rsid w:val="00556379"/>
    <w:rsid w:val="00556976"/>
    <w:rsid w:val="00556E42"/>
    <w:rsid w:val="00562A89"/>
    <w:rsid w:val="005651D5"/>
    <w:rsid w:val="00570F77"/>
    <w:rsid w:val="00576F74"/>
    <w:rsid w:val="0058021E"/>
    <w:rsid w:val="00582D6A"/>
    <w:rsid w:val="00584952"/>
    <w:rsid w:val="00586ED2"/>
    <w:rsid w:val="00590089"/>
    <w:rsid w:val="005912F6"/>
    <w:rsid w:val="0059297B"/>
    <w:rsid w:val="00592DBE"/>
    <w:rsid w:val="00596AE9"/>
    <w:rsid w:val="005A0163"/>
    <w:rsid w:val="005A1D0D"/>
    <w:rsid w:val="005A6DC9"/>
    <w:rsid w:val="005B48AB"/>
    <w:rsid w:val="005B621D"/>
    <w:rsid w:val="005B76F2"/>
    <w:rsid w:val="005C06E4"/>
    <w:rsid w:val="005C341F"/>
    <w:rsid w:val="005C5E7D"/>
    <w:rsid w:val="005C6E06"/>
    <w:rsid w:val="005D2483"/>
    <w:rsid w:val="005D2BB6"/>
    <w:rsid w:val="005E0D54"/>
    <w:rsid w:val="005E23BD"/>
    <w:rsid w:val="005E3825"/>
    <w:rsid w:val="005E4B57"/>
    <w:rsid w:val="005F07F9"/>
    <w:rsid w:val="005F261B"/>
    <w:rsid w:val="005F2701"/>
    <w:rsid w:val="005F388B"/>
    <w:rsid w:val="00604172"/>
    <w:rsid w:val="00605206"/>
    <w:rsid w:val="0060538A"/>
    <w:rsid w:val="00610251"/>
    <w:rsid w:val="00613F1B"/>
    <w:rsid w:val="00616ECB"/>
    <w:rsid w:val="0061762F"/>
    <w:rsid w:val="006179BB"/>
    <w:rsid w:val="00617A53"/>
    <w:rsid w:val="00622189"/>
    <w:rsid w:val="00623302"/>
    <w:rsid w:val="00623750"/>
    <w:rsid w:val="00625D2D"/>
    <w:rsid w:val="006277F3"/>
    <w:rsid w:val="00636083"/>
    <w:rsid w:val="0063785F"/>
    <w:rsid w:val="00642E4A"/>
    <w:rsid w:val="00646D80"/>
    <w:rsid w:val="00646F1F"/>
    <w:rsid w:val="00647F8D"/>
    <w:rsid w:val="00650844"/>
    <w:rsid w:val="006510AE"/>
    <w:rsid w:val="0065329F"/>
    <w:rsid w:val="00653FD3"/>
    <w:rsid w:val="006605D6"/>
    <w:rsid w:val="00662FC0"/>
    <w:rsid w:val="00663010"/>
    <w:rsid w:val="006665A2"/>
    <w:rsid w:val="00666970"/>
    <w:rsid w:val="006718AF"/>
    <w:rsid w:val="00671F12"/>
    <w:rsid w:val="00674D6B"/>
    <w:rsid w:val="00675052"/>
    <w:rsid w:val="00675CEF"/>
    <w:rsid w:val="0068149C"/>
    <w:rsid w:val="006839DC"/>
    <w:rsid w:val="00684216"/>
    <w:rsid w:val="00684C61"/>
    <w:rsid w:val="00687B16"/>
    <w:rsid w:val="006926DD"/>
    <w:rsid w:val="00692B09"/>
    <w:rsid w:val="00694207"/>
    <w:rsid w:val="00694BCD"/>
    <w:rsid w:val="00697651"/>
    <w:rsid w:val="006A3CBF"/>
    <w:rsid w:val="006A4D28"/>
    <w:rsid w:val="006A50F8"/>
    <w:rsid w:val="006A5A59"/>
    <w:rsid w:val="006B58CD"/>
    <w:rsid w:val="006B6753"/>
    <w:rsid w:val="006C00A1"/>
    <w:rsid w:val="006C2651"/>
    <w:rsid w:val="006C27FC"/>
    <w:rsid w:val="006C4135"/>
    <w:rsid w:val="006D31B9"/>
    <w:rsid w:val="006D3BC6"/>
    <w:rsid w:val="006D4CD9"/>
    <w:rsid w:val="006D58BF"/>
    <w:rsid w:val="006D725D"/>
    <w:rsid w:val="006E1983"/>
    <w:rsid w:val="006E2905"/>
    <w:rsid w:val="006E3451"/>
    <w:rsid w:val="006E409C"/>
    <w:rsid w:val="006E53B0"/>
    <w:rsid w:val="006E696E"/>
    <w:rsid w:val="006E6C06"/>
    <w:rsid w:val="006F00C8"/>
    <w:rsid w:val="006F032E"/>
    <w:rsid w:val="006F134C"/>
    <w:rsid w:val="006F236A"/>
    <w:rsid w:val="006F5078"/>
    <w:rsid w:val="006F7A71"/>
    <w:rsid w:val="006F7CFD"/>
    <w:rsid w:val="00701C99"/>
    <w:rsid w:val="00706032"/>
    <w:rsid w:val="00707BA0"/>
    <w:rsid w:val="00711F77"/>
    <w:rsid w:val="0071347E"/>
    <w:rsid w:val="0071460B"/>
    <w:rsid w:val="007148A4"/>
    <w:rsid w:val="00715FE2"/>
    <w:rsid w:val="00717433"/>
    <w:rsid w:val="0072019A"/>
    <w:rsid w:val="00723351"/>
    <w:rsid w:val="00723CF8"/>
    <w:rsid w:val="007257D4"/>
    <w:rsid w:val="007302ED"/>
    <w:rsid w:val="00732A00"/>
    <w:rsid w:val="00734394"/>
    <w:rsid w:val="007411DC"/>
    <w:rsid w:val="00742FE3"/>
    <w:rsid w:val="00747A24"/>
    <w:rsid w:val="00750C2D"/>
    <w:rsid w:val="007559F0"/>
    <w:rsid w:val="00755D5C"/>
    <w:rsid w:val="0076125E"/>
    <w:rsid w:val="007628FC"/>
    <w:rsid w:val="007646FF"/>
    <w:rsid w:val="00765502"/>
    <w:rsid w:val="00771A78"/>
    <w:rsid w:val="007754BF"/>
    <w:rsid w:val="0077623A"/>
    <w:rsid w:val="00777EAA"/>
    <w:rsid w:val="007806C9"/>
    <w:rsid w:val="00782DF7"/>
    <w:rsid w:val="00783616"/>
    <w:rsid w:val="00791E6E"/>
    <w:rsid w:val="007A0150"/>
    <w:rsid w:val="007A268F"/>
    <w:rsid w:val="007A4421"/>
    <w:rsid w:val="007A7153"/>
    <w:rsid w:val="007A7E94"/>
    <w:rsid w:val="007B2B65"/>
    <w:rsid w:val="007B6EE1"/>
    <w:rsid w:val="007C1404"/>
    <w:rsid w:val="007C3072"/>
    <w:rsid w:val="007C3618"/>
    <w:rsid w:val="007C3DB8"/>
    <w:rsid w:val="007C682D"/>
    <w:rsid w:val="007D123C"/>
    <w:rsid w:val="007D3E4A"/>
    <w:rsid w:val="007D42C6"/>
    <w:rsid w:val="007D5EC1"/>
    <w:rsid w:val="007D7460"/>
    <w:rsid w:val="007D7C0E"/>
    <w:rsid w:val="007E05CE"/>
    <w:rsid w:val="007E20E2"/>
    <w:rsid w:val="007E4C12"/>
    <w:rsid w:val="007E735D"/>
    <w:rsid w:val="007F0A8A"/>
    <w:rsid w:val="007F5ED9"/>
    <w:rsid w:val="007F7B12"/>
    <w:rsid w:val="00802157"/>
    <w:rsid w:val="00805766"/>
    <w:rsid w:val="008076D2"/>
    <w:rsid w:val="008111FA"/>
    <w:rsid w:val="008113E0"/>
    <w:rsid w:val="008120B8"/>
    <w:rsid w:val="00821546"/>
    <w:rsid w:val="00822CED"/>
    <w:rsid w:val="008260CF"/>
    <w:rsid w:val="008269A9"/>
    <w:rsid w:val="00830D7B"/>
    <w:rsid w:val="00836291"/>
    <w:rsid w:val="00843362"/>
    <w:rsid w:val="00844A53"/>
    <w:rsid w:val="008450D8"/>
    <w:rsid w:val="00847BCF"/>
    <w:rsid w:val="00850541"/>
    <w:rsid w:val="008522F2"/>
    <w:rsid w:val="00852A14"/>
    <w:rsid w:val="00853503"/>
    <w:rsid w:val="00854684"/>
    <w:rsid w:val="00856FDD"/>
    <w:rsid w:val="00860B0D"/>
    <w:rsid w:val="00863A8B"/>
    <w:rsid w:val="0086480C"/>
    <w:rsid w:val="0086537C"/>
    <w:rsid w:val="00867148"/>
    <w:rsid w:val="00867817"/>
    <w:rsid w:val="00871C1A"/>
    <w:rsid w:val="00872FA4"/>
    <w:rsid w:val="00873663"/>
    <w:rsid w:val="008739E7"/>
    <w:rsid w:val="00876E09"/>
    <w:rsid w:val="00877C76"/>
    <w:rsid w:val="008826BD"/>
    <w:rsid w:val="00883784"/>
    <w:rsid w:val="00885764"/>
    <w:rsid w:val="00891CB8"/>
    <w:rsid w:val="00891DD2"/>
    <w:rsid w:val="00892CED"/>
    <w:rsid w:val="00892E30"/>
    <w:rsid w:val="00897F61"/>
    <w:rsid w:val="008B016A"/>
    <w:rsid w:val="008C081C"/>
    <w:rsid w:val="008C1032"/>
    <w:rsid w:val="008C25AA"/>
    <w:rsid w:val="008C54D6"/>
    <w:rsid w:val="008C5661"/>
    <w:rsid w:val="008C5D48"/>
    <w:rsid w:val="008D01B9"/>
    <w:rsid w:val="008D0E2D"/>
    <w:rsid w:val="008D0F38"/>
    <w:rsid w:val="008D5024"/>
    <w:rsid w:val="008E008F"/>
    <w:rsid w:val="008E344E"/>
    <w:rsid w:val="008E6E75"/>
    <w:rsid w:val="008E7134"/>
    <w:rsid w:val="008F04DD"/>
    <w:rsid w:val="008F2221"/>
    <w:rsid w:val="008F283C"/>
    <w:rsid w:val="008F2BD5"/>
    <w:rsid w:val="008F5C0B"/>
    <w:rsid w:val="008F78A2"/>
    <w:rsid w:val="00900C39"/>
    <w:rsid w:val="00903184"/>
    <w:rsid w:val="009039CE"/>
    <w:rsid w:val="00904387"/>
    <w:rsid w:val="0090452B"/>
    <w:rsid w:val="009062F8"/>
    <w:rsid w:val="00906AC7"/>
    <w:rsid w:val="00907009"/>
    <w:rsid w:val="009114B0"/>
    <w:rsid w:val="009121A6"/>
    <w:rsid w:val="009140BD"/>
    <w:rsid w:val="009278BE"/>
    <w:rsid w:val="00932EC9"/>
    <w:rsid w:val="009343AD"/>
    <w:rsid w:val="00940B5B"/>
    <w:rsid w:val="00941872"/>
    <w:rsid w:val="009478A6"/>
    <w:rsid w:val="009504FC"/>
    <w:rsid w:val="00953A88"/>
    <w:rsid w:val="00955DA6"/>
    <w:rsid w:val="00957705"/>
    <w:rsid w:val="0096182D"/>
    <w:rsid w:val="00963267"/>
    <w:rsid w:val="00963C34"/>
    <w:rsid w:val="00970691"/>
    <w:rsid w:val="00972689"/>
    <w:rsid w:val="0097314C"/>
    <w:rsid w:val="00973F7E"/>
    <w:rsid w:val="00974E68"/>
    <w:rsid w:val="0097620B"/>
    <w:rsid w:val="00983CCE"/>
    <w:rsid w:val="009841A0"/>
    <w:rsid w:val="00985535"/>
    <w:rsid w:val="009862BE"/>
    <w:rsid w:val="00986F13"/>
    <w:rsid w:val="00990B93"/>
    <w:rsid w:val="00993BED"/>
    <w:rsid w:val="009954CC"/>
    <w:rsid w:val="009A0CAE"/>
    <w:rsid w:val="009A14FB"/>
    <w:rsid w:val="009A352F"/>
    <w:rsid w:val="009A4EA6"/>
    <w:rsid w:val="009B0732"/>
    <w:rsid w:val="009B16CA"/>
    <w:rsid w:val="009B39E3"/>
    <w:rsid w:val="009B6824"/>
    <w:rsid w:val="009C0502"/>
    <w:rsid w:val="009C0D84"/>
    <w:rsid w:val="009C13DC"/>
    <w:rsid w:val="009C2899"/>
    <w:rsid w:val="009C2DA0"/>
    <w:rsid w:val="009C2F95"/>
    <w:rsid w:val="009C6012"/>
    <w:rsid w:val="009D3D2F"/>
    <w:rsid w:val="009D4060"/>
    <w:rsid w:val="009D5E53"/>
    <w:rsid w:val="009D658F"/>
    <w:rsid w:val="009E0DE5"/>
    <w:rsid w:val="009E125C"/>
    <w:rsid w:val="009E4B9C"/>
    <w:rsid w:val="009E4C45"/>
    <w:rsid w:val="009E568F"/>
    <w:rsid w:val="009E5944"/>
    <w:rsid w:val="009E7E8F"/>
    <w:rsid w:val="009F0CD9"/>
    <w:rsid w:val="009F1533"/>
    <w:rsid w:val="009F47D8"/>
    <w:rsid w:val="009F5652"/>
    <w:rsid w:val="009F601D"/>
    <w:rsid w:val="009F6A55"/>
    <w:rsid w:val="00A014C6"/>
    <w:rsid w:val="00A04A34"/>
    <w:rsid w:val="00A115F8"/>
    <w:rsid w:val="00A118FC"/>
    <w:rsid w:val="00A12E47"/>
    <w:rsid w:val="00A142DF"/>
    <w:rsid w:val="00A15B1F"/>
    <w:rsid w:val="00A16AC3"/>
    <w:rsid w:val="00A17C22"/>
    <w:rsid w:val="00A17E1B"/>
    <w:rsid w:val="00A25E58"/>
    <w:rsid w:val="00A272A3"/>
    <w:rsid w:val="00A30787"/>
    <w:rsid w:val="00A3479E"/>
    <w:rsid w:val="00A34D01"/>
    <w:rsid w:val="00A37684"/>
    <w:rsid w:val="00A402BC"/>
    <w:rsid w:val="00A43954"/>
    <w:rsid w:val="00A4405A"/>
    <w:rsid w:val="00A5324C"/>
    <w:rsid w:val="00A57B6A"/>
    <w:rsid w:val="00A60A8C"/>
    <w:rsid w:val="00A7273B"/>
    <w:rsid w:val="00A74B50"/>
    <w:rsid w:val="00A76A7A"/>
    <w:rsid w:val="00A836F9"/>
    <w:rsid w:val="00A83EB5"/>
    <w:rsid w:val="00A8422D"/>
    <w:rsid w:val="00A858C4"/>
    <w:rsid w:val="00A85E3E"/>
    <w:rsid w:val="00A86212"/>
    <w:rsid w:val="00A93986"/>
    <w:rsid w:val="00A94038"/>
    <w:rsid w:val="00A965F8"/>
    <w:rsid w:val="00AA1E30"/>
    <w:rsid w:val="00AA211C"/>
    <w:rsid w:val="00AA223F"/>
    <w:rsid w:val="00AA3DE6"/>
    <w:rsid w:val="00AA5904"/>
    <w:rsid w:val="00AA6734"/>
    <w:rsid w:val="00AA7AEC"/>
    <w:rsid w:val="00AB3B17"/>
    <w:rsid w:val="00AC2C73"/>
    <w:rsid w:val="00AC6A68"/>
    <w:rsid w:val="00AC7B29"/>
    <w:rsid w:val="00AC7ECF"/>
    <w:rsid w:val="00AD07B5"/>
    <w:rsid w:val="00AD1D21"/>
    <w:rsid w:val="00AD355B"/>
    <w:rsid w:val="00AD73D5"/>
    <w:rsid w:val="00AE3EB1"/>
    <w:rsid w:val="00AF3F88"/>
    <w:rsid w:val="00AF55A8"/>
    <w:rsid w:val="00B019C2"/>
    <w:rsid w:val="00B05465"/>
    <w:rsid w:val="00B057F4"/>
    <w:rsid w:val="00B10496"/>
    <w:rsid w:val="00B106A5"/>
    <w:rsid w:val="00B11ECC"/>
    <w:rsid w:val="00B1297D"/>
    <w:rsid w:val="00B15B98"/>
    <w:rsid w:val="00B17245"/>
    <w:rsid w:val="00B20918"/>
    <w:rsid w:val="00B21983"/>
    <w:rsid w:val="00B22769"/>
    <w:rsid w:val="00B24C99"/>
    <w:rsid w:val="00B25DDA"/>
    <w:rsid w:val="00B26F3C"/>
    <w:rsid w:val="00B30253"/>
    <w:rsid w:val="00B30638"/>
    <w:rsid w:val="00B313A6"/>
    <w:rsid w:val="00B34CE7"/>
    <w:rsid w:val="00B34FB4"/>
    <w:rsid w:val="00B35EE0"/>
    <w:rsid w:val="00B4119F"/>
    <w:rsid w:val="00B4150D"/>
    <w:rsid w:val="00B426A8"/>
    <w:rsid w:val="00B44EE3"/>
    <w:rsid w:val="00B45E13"/>
    <w:rsid w:val="00B47DD1"/>
    <w:rsid w:val="00B50465"/>
    <w:rsid w:val="00B51CF6"/>
    <w:rsid w:val="00B55395"/>
    <w:rsid w:val="00B5617D"/>
    <w:rsid w:val="00B565A8"/>
    <w:rsid w:val="00B57AF3"/>
    <w:rsid w:val="00B6105A"/>
    <w:rsid w:val="00B61EFD"/>
    <w:rsid w:val="00B62BBC"/>
    <w:rsid w:val="00B633B2"/>
    <w:rsid w:val="00B66F01"/>
    <w:rsid w:val="00B670B9"/>
    <w:rsid w:val="00B702E8"/>
    <w:rsid w:val="00B70495"/>
    <w:rsid w:val="00B81D65"/>
    <w:rsid w:val="00B87213"/>
    <w:rsid w:val="00B8743B"/>
    <w:rsid w:val="00B929EC"/>
    <w:rsid w:val="00B94345"/>
    <w:rsid w:val="00B946CE"/>
    <w:rsid w:val="00B977F2"/>
    <w:rsid w:val="00B97B54"/>
    <w:rsid w:val="00BA142E"/>
    <w:rsid w:val="00BA25AF"/>
    <w:rsid w:val="00BA4C8F"/>
    <w:rsid w:val="00BA5844"/>
    <w:rsid w:val="00BA710B"/>
    <w:rsid w:val="00BB0034"/>
    <w:rsid w:val="00BB2002"/>
    <w:rsid w:val="00BB2359"/>
    <w:rsid w:val="00BB645E"/>
    <w:rsid w:val="00BB7DEC"/>
    <w:rsid w:val="00BC0070"/>
    <w:rsid w:val="00BC4F20"/>
    <w:rsid w:val="00BC52B6"/>
    <w:rsid w:val="00BC549F"/>
    <w:rsid w:val="00BC60DB"/>
    <w:rsid w:val="00BC76F5"/>
    <w:rsid w:val="00BD0175"/>
    <w:rsid w:val="00BD6053"/>
    <w:rsid w:val="00BE0A88"/>
    <w:rsid w:val="00BE198C"/>
    <w:rsid w:val="00BE5841"/>
    <w:rsid w:val="00BE5CCE"/>
    <w:rsid w:val="00BE6839"/>
    <w:rsid w:val="00BF0526"/>
    <w:rsid w:val="00BF0A4C"/>
    <w:rsid w:val="00BF0D6B"/>
    <w:rsid w:val="00BF11E2"/>
    <w:rsid w:val="00BF1C12"/>
    <w:rsid w:val="00BF4C42"/>
    <w:rsid w:val="00BF59D4"/>
    <w:rsid w:val="00BF5ADF"/>
    <w:rsid w:val="00BF7991"/>
    <w:rsid w:val="00BF7C18"/>
    <w:rsid w:val="00C00C2E"/>
    <w:rsid w:val="00C02AA8"/>
    <w:rsid w:val="00C0761E"/>
    <w:rsid w:val="00C10E01"/>
    <w:rsid w:val="00C11477"/>
    <w:rsid w:val="00C12884"/>
    <w:rsid w:val="00C12F6E"/>
    <w:rsid w:val="00C1656F"/>
    <w:rsid w:val="00C20FA1"/>
    <w:rsid w:val="00C21307"/>
    <w:rsid w:val="00C2155F"/>
    <w:rsid w:val="00C249E7"/>
    <w:rsid w:val="00C27E38"/>
    <w:rsid w:val="00C334EC"/>
    <w:rsid w:val="00C37109"/>
    <w:rsid w:val="00C3758D"/>
    <w:rsid w:val="00C4187C"/>
    <w:rsid w:val="00C41E06"/>
    <w:rsid w:val="00C44994"/>
    <w:rsid w:val="00C46BEC"/>
    <w:rsid w:val="00C509B7"/>
    <w:rsid w:val="00C551B2"/>
    <w:rsid w:val="00C554EC"/>
    <w:rsid w:val="00C5576C"/>
    <w:rsid w:val="00C55844"/>
    <w:rsid w:val="00C56108"/>
    <w:rsid w:val="00C577C3"/>
    <w:rsid w:val="00C60BDB"/>
    <w:rsid w:val="00C62F7E"/>
    <w:rsid w:val="00C63BBF"/>
    <w:rsid w:val="00C63FC9"/>
    <w:rsid w:val="00C643C7"/>
    <w:rsid w:val="00C64F8B"/>
    <w:rsid w:val="00C6557B"/>
    <w:rsid w:val="00C7078F"/>
    <w:rsid w:val="00C720C4"/>
    <w:rsid w:val="00C74C18"/>
    <w:rsid w:val="00C81B57"/>
    <w:rsid w:val="00C81C6F"/>
    <w:rsid w:val="00C872ED"/>
    <w:rsid w:val="00C91B52"/>
    <w:rsid w:val="00C91BD1"/>
    <w:rsid w:val="00C91C6B"/>
    <w:rsid w:val="00C94630"/>
    <w:rsid w:val="00C94A58"/>
    <w:rsid w:val="00C94EE2"/>
    <w:rsid w:val="00C96A7B"/>
    <w:rsid w:val="00C96D5E"/>
    <w:rsid w:val="00CA06FF"/>
    <w:rsid w:val="00CA2066"/>
    <w:rsid w:val="00CA22C4"/>
    <w:rsid w:val="00CA4B24"/>
    <w:rsid w:val="00CB2559"/>
    <w:rsid w:val="00CB2EA1"/>
    <w:rsid w:val="00CB563F"/>
    <w:rsid w:val="00CB5D99"/>
    <w:rsid w:val="00CB6144"/>
    <w:rsid w:val="00CB688F"/>
    <w:rsid w:val="00CB7525"/>
    <w:rsid w:val="00CC0E9B"/>
    <w:rsid w:val="00CC2854"/>
    <w:rsid w:val="00CC6454"/>
    <w:rsid w:val="00CC668B"/>
    <w:rsid w:val="00CD07DA"/>
    <w:rsid w:val="00CD2223"/>
    <w:rsid w:val="00CD5F88"/>
    <w:rsid w:val="00CD79EA"/>
    <w:rsid w:val="00CE433D"/>
    <w:rsid w:val="00CE58EA"/>
    <w:rsid w:val="00CE7210"/>
    <w:rsid w:val="00CF06F0"/>
    <w:rsid w:val="00CF2C5E"/>
    <w:rsid w:val="00CF348C"/>
    <w:rsid w:val="00CF6FAB"/>
    <w:rsid w:val="00CF72C6"/>
    <w:rsid w:val="00D042BD"/>
    <w:rsid w:val="00D05FF5"/>
    <w:rsid w:val="00D06B44"/>
    <w:rsid w:val="00D07E7D"/>
    <w:rsid w:val="00D118F3"/>
    <w:rsid w:val="00D124B4"/>
    <w:rsid w:val="00D1264C"/>
    <w:rsid w:val="00D16F8B"/>
    <w:rsid w:val="00D17655"/>
    <w:rsid w:val="00D20F53"/>
    <w:rsid w:val="00D22194"/>
    <w:rsid w:val="00D22A0D"/>
    <w:rsid w:val="00D25219"/>
    <w:rsid w:val="00D326D0"/>
    <w:rsid w:val="00D3453B"/>
    <w:rsid w:val="00D35796"/>
    <w:rsid w:val="00D42E0E"/>
    <w:rsid w:val="00D43D51"/>
    <w:rsid w:val="00D443E7"/>
    <w:rsid w:val="00D464DD"/>
    <w:rsid w:val="00D47B60"/>
    <w:rsid w:val="00D51AF4"/>
    <w:rsid w:val="00D54691"/>
    <w:rsid w:val="00D564C9"/>
    <w:rsid w:val="00D60738"/>
    <w:rsid w:val="00D64113"/>
    <w:rsid w:val="00D65EE7"/>
    <w:rsid w:val="00D67F2D"/>
    <w:rsid w:val="00D712C4"/>
    <w:rsid w:val="00D71D75"/>
    <w:rsid w:val="00D742B2"/>
    <w:rsid w:val="00D802B7"/>
    <w:rsid w:val="00D8278F"/>
    <w:rsid w:val="00D8613C"/>
    <w:rsid w:val="00D87F2E"/>
    <w:rsid w:val="00D9084C"/>
    <w:rsid w:val="00D90A01"/>
    <w:rsid w:val="00D97CEE"/>
    <w:rsid w:val="00DA034F"/>
    <w:rsid w:val="00DA471F"/>
    <w:rsid w:val="00DA5457"/>
    <w:rsid w:val="00DB1523"/>
    <w:rsid w:val="00DB2F60"/>
    <w:rsid w:val="00DB350E"/>
    <w:rsid w:val="00DB509F"/>
    <w:rsid w:val="00DB55FE"/>
    <w:rsid w:val="00DB57E1"/>
    <w:rsid w:val="00DB5AC0"/>
    <w:rsid w:val="00DC07F3"/>
    <w:rsid w:val="00DC15D9"/>
    <w:rsid w:val="00DC58F6"/>
    <w:rsid w:val="00DC633E"/>
    <w:rsid w:val="00DC722B"/>
    <w:rsid w:val="00DD39E6"/>
    <w:rsid w:val="00DE00F1"/>
    <w:rsid w:val="00DE1C6D"/>
    <w:rsid w:val="00DE325E"/>
    <w:rsid w:val="00DE5968"/>
    <w:rsid w:val="00DE6541"/>
    <w:rsid w:val="00DE7050"/>
    <w:rsid w:val="00DF002F"/>
    <w:rsid w:val="00DF0F75"/>
    <w:rsid w:val="00E02122"/>
    <w:rsid w:val="00E02CCF"/>
    <w:rsid w:val="00E0733D"/>
    <w:rsid w:val="00E07483"/>
    <w:rsid w:val="00E21BC7"/>
    <w:rsid w:val="00E21F11"/>
    <w:rsid w:val="00E24E11"/>
    <w:rsid w:val="00E24F49"/>
    <w:rsid w:val="00E31397"/>
    <w:rsid w:val="00E32F6C"/>
    <w:rsid w:val="00E33BB3"/>
    <w:rsid w:val="00E3547D"/>
    <w:rsid w:val="00E358F8"/>
    <w:rsid w:val="00E429CE"/>
    <w:rsid w:val="00E42C90"/>
    <w:rsid w:val="00E44B54"/>
    <w:rsid w:val="00E4534A"/>
    <w:rsid w:val="00E50003"/>
    <w:rsid w:val="00E50EC9"/>
    <w:rsid w:val="00E51496"/>
    <w:rsid w:val="00E5168A"/>
    <w:rsid w:val="00E54489"/>
    <w:rsid w:val="00E54E0F"/>
    <w:rsid w:val="00E62AB8"/>
    <w:rsid w:val="00E63E87"/>
    <w:rsid w:val="00E66152"/>
    <w:rsid w:val="00E66B4F"/>
    <w:rsid w:val="00E6790A"/>
    <w:rsid w:val="00E7072D"/>
    <w:rsid w:val="00E70F0C"/>
    <w:rsid w:val="00E7259D"/>
    <w:rsid w:val="00E74D94"/>
    <w:rsid w:val="00E75562"/>
    <w:rsid w:val="00E8258C"/>
    <w:rsid w:val="00E938E7"/>
    <w:rsid w:val="00E94AC3"/>
    <w:rsid w:val="00E9571C"/>
    <w:rsid w:val="00E977D2"/>
    <w:rsid w:val="00EA53DF"/>
    <w:rsid w:val="00EA7859"/>
    <w:rsid w:val="00EB6B52"/>
    <w:rsid w:val="00EC005C"/>
    <w:rsid w:val="00EC13BF"/>
    <w:rsid w:val="00EC18A3"/>
    <w:rsid w:val="00EC1E39"/>
    <w:rsid w:val="00EC354D"/>
    <w:rsid w:val="00EC35DB"/>
    <w:rsid w:val="00EC670C"/>
    <w:rsid w:val="00ED101B"/>
    <w:rsid w:val="00ED1EDB"/>
    <w:rsid w:val="00ED6A0C"/>
    <w:rsid w:val="00ED6A64"/>
    <w:rsid w:val="00ED740A"/>
    <w:rsid w:val="00ED7960"/>
    <w:rsid w:val="00EE0724"/>
    <w:rsid w:val="00EE5A21"/>
    <w:rsid w:val="00EE5DEB"/>
    <w:rsid w:val="00EF04F6"/>
    <w:rsid w:val="00EF297F"/>
    <w:rsid w:val="00EF6347"/>
    <w:rsid w:val="00EF7D4C"/>
    <w:rsid w:val="00F01FD3"/>
    <w:rsid w:val="00F04011"/>
    <w:rsid w:val="00F0510B"/>
    <w:rsid w:val="00F1000E"/>
    <w:rsid w:val="00F14E99"/>
    <w:rsid w:val="00F153B7"/>
    <w:rsid w:val="00F20618"/>
    <w:rsid w:val="00F20BAE"/>
    <w:rsid w:val="00F2476C"/>
    <w:rsid w:val="00F24774"/>
    <w:rsid w:val="00F275F5"/>
    <w:rsid w:val="00F27BBC"/>
    <w:rsid w:val="00F30608"/>
    <w:rsid w:val="00F34195"/>
    <w:rsid w:val="00F363AE"/>
    <w:rsid w:val="00F37559"/>
    <w:rsid w:val="00F415ED"/>
    <w:rsid w:val="00F42DF4"/>
    <w:rsid w:val="00F44BAB"/>
    <w:rsid w:val="00F4719F"/>
    <w:rsid w:val="00F51522"/>
    <w:rsid w:val="00F51AFD"/>
    <w:rsid w:val="00F53AE5"/>
    <w:rsid w:val="00F53BDE"/>
    <w:rsid w:val="00F54C48"/>
    <w:rsid w:val="00F54D21"/>
    <w:rsid w:val="00F553EE"/>
    <w:rsid w:val="00F777BF"/>
    <w:rsid w:val="00F81681"/>
    <w:rsid w:val="00F83F13"/>
    <w:rsid w:val="00F840FD"/>
    <w:rsid w:val="00F85B57"/>
    <w:rsid w:val="00F85D0E"/>
    <w:rsid w:val="00F874AF"/>
    <w:rsid w:val="00F876FF"/>
    <w:rsid w:val="00F879AA"/>
    <w:rsid w:val="00F9061D"/>
    <w:rsid w:val="00F9431D"/>
    <w:rsid w:val="00F94A9B"/>
    <w:rsid w:val="00F967DA"/>
    <w:rsid w:val="00FA3404"/>
    <w:rsid w:val="00FA5FBA"/>
    <w:rsid w:val="00FA660D"/>
    <w:rsid w:val="00FB1CBD"/>
    <w:rsid w:val="00FC0F6C"/>
    <w:rsid w:val="00FC0FA8"/>
    <w:rsid w:val="00FC1C42"/>
    <w:rsid w:val="00FD0A47"/>
    <w:rsid w:val="00FD6182"/>
    <w:rsid w:val="00FD61EA"/>
    <w:rsid w:val="00FD6491"/>
    <w:rsid w:val="00FD7C02"/>
    <w:rsid w:val="00FE1B71"/>
    <w:rsid w:val="00FE270F"/>
    <w:rsid w:val="00FF3D55"/>
    <w:rsid w:val="00FF45B7"/>
    <w:rsid w:val="00FF528B"/>
    <w:rsid w:val="00FF53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header" w:locked="1" w:uiPriority="99"/>
    <w:lsdException w:name="footer"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49C"/>
    <w:rPr>
      <w:sz w:val="24"/>
      <w:szCs w:val="24"/>
      <w:lang w:val="ru-RU" w:eastAsia="ru-RU"/>
    </w:rPr>
  </w:style>
  <w:style w:type="paragraph" w:styleId="1">
    <w:name w:val="heading 1"/>
    <w:aliases w:val="Heading 1"/>
    <w:basedOn w:val="a"/>
    <w:next w:val="a"/>
    <w:link w:val="10"/>
    <w:qFormat/>
    <w:rsid w:val="0068149C"/>
    <w:pPr>
      <w:keepNext/>
      <w:jc w:val="center"/>
      <w:outlineLvl w:val="0"/>
    </w:pPr>
    <w:rPr>
      <w:b/>
      <w:bCs/>
      <w:sz w:val="28"/>
      <w:u w:val="single"/>
      <w:lang w:val="uk-UA"/>
    </w:rPr>
  </w:style>
  <w:style w:type="paragraph" w:styleId="2">
    <w:name w:val="heading 2"/>
    <w:aliases w:val="Heading 2"/>
    <w:basedOn w:val="a"/>
    <w:next w:val="a"/>
    <w:link w:val="20"/>
    <w:qFormat/>
    <w:rsid w:val="0068149C"/>
    <w:pPr>
      <w:keepNext/>
      <w:jc w:val="center"/>
      <w:outlineLvl w:val="1"/>
    </w:pPr>
    <w:rPr>
      <w:b/>
      <w:bCs/>
      <w:sz w:val="28"/>
      <w:lang w:val="uk-UA"/>
    </w:rPr>
  </w:style>
  <w:style w:type="paragraph" w:styleId="3">
    <w:name w:val="heading 3"/>
    <w:aliases w:val="Heading 3"/>
    <w:basedOn w:val="a"/>
    <w:next w:val="a"/>
    <w:link w:val="30"/>
    <w:qFormat/>
    <w:rsid w:val="0068149C"/>
    <w:pPr>
      <w:keepNext/>
      <w:outlineLvl w:val="2"/>
    </w:pPr>
    <w:rPr>
      <w:sz w:val="28"/>
      <w:lang w:val="uk-UA"/>
    </w:rPr>
  </w:style>
  <w:style w:type="paragraph" w:styleId="4">
    <w:name w:val="heading 4"/>
    <w:basedOn w:val="a"/>
    <w:next w:val="a"/>
    <w:link w:val="40"/>
    <w:qFormat/>
    <w:rsid w:val="0068149C"/>
    <w:pPr>
      <w:keepNext/>
      <w:spacing w:before="240"/>
      <w:jc w:val="both"/>
      <w:outlineLvl w:val="3"/>
    </w:pPr>
    <w:rPr>
      <w:sz w:val="28"/>
      <w:lang w:val="uk-UA"/>
    </w:rPr>
  </w:style>
  <w:style w:type="paragraph" w:styleId="5">
    <w:name w:val="heading 5"/>
    <w:basedOn w:val="a"/>
    <w:next w:val="a"/>
    <w:link w:val="50"/>
    <w:qFormat/>
    <w:locked/>
    <w:rsid w:val="001B6193"/>
    <w:pPr>
      <w:tabs>
        <w:tab w:val="num" w:pos="851"/>
      </w:tabs>
      <w:spacing w:before="120"/>
      <w:ind w:left="851" w:hanging="851"/>
      <w:jc w:val="both"/>
      <w:outlineLvl w:val="4"/>
    </w:pPr>
    <w:rPr>
      <w:szCs w:val="22"/>
      <w:lang w:val="uk-UA"/>
    </w:rPr>
  </w:style>
  <w:style w:type="paragraph" w:styleId="6">
    <w:name w:val="heading 6"/>
    <w:basedOn w:val="a"/>
    <w:next w:val="a"/>
    <w:link w:val="60"/>
    <w:qFormat/>
    <w:rsid w:val="00D124B4"/>
    <w:pPr>
      <w:spacing w:before="240" w:after="60"/>
      <w:outlineLvl w:val="5"/>
    </w:pPr>
    <w:rPr>
      <w:rFonts w:ascii="Calibri" w:hAnsi="Calibri"/>
      <w:b/>
      <w:bCs/>
      <w:sz w:val="22"/>
      <w:szCs w:val="22"/>
    </w:rPr>
  </w:style>
  <w:style w:type="paragraph" w:styleId="7">
    <w:name w:val="heading 7"/>
    <w:basedOn w:val="a"/>
    <w:next w:val="a"/>
    <w:link w:val="70"/>
    <w:qFormat/>
    <w:locked/>
    <w:rsid w:val="001B6193"/>
    <w:pPr>
      <w:tabs>
        <w:tab w:val="num" w:pos="851"/>
      </w:tabs>
      <w:spacing w:before="120"/>
      <w:ind w:left="851"/>
      <w:jc w:val="both"/>
      <w:outlineLvl w:val="6"/>
    </w:pPr>
    <w:rPr>
      <w:b/>
      <w:i/>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149C"/>
    <w:pPr>
      <w:ind w:firstLine="615"/>
    </w:pPr>
    <w:rPr>
      <w:sz w:val="28"/>
      <w:lang w:val="uk-UA"/>
    </w:rPr>
  </w:style>
  <w:style w:type="paragraph" w:styleId="a5">
    <w:name w:val="footer"/>
    <w:basedOn w:val="a"/>
    <w:link w:val="a6"/>
    <w:uiPriority w:val="99"/>
    <w:rsid w:val="0068149C"/>
    <w:pPr>
      <w:tabs>
        <w:tab w:val="center" w:pos="4677"/>
        <w:tab w:val="right" w:pos="9355"/>
      </w:tabs>
    </w:pPr>
  </w:style>
  <w:style w:type="character" w:styleId="a7">
    <w:name w:val="page number"/>
    <w:basedOn w:val="a0"/>
    <w:rsid w:val="0068149C"/>
    <w:rPr>
      <w:rFonts w:cs="Times New Roman"/>
    </w:rPr>
  </w:style>
  <w:style w:type="paragraph" w:styleId="21">
    <w:name w:val="Body Text Indent 2"/>
    <w:basedOn w:val="a"/>
    <w:rsid w:val="0068149C"/>
    <w:pPr>
      <w:spacing w:before="360"/>
      <w:ind w:firstLine="340"/>
      <w:jc w:val="both"/>
    </w:pPr>
    <w:rPr>
      <w:sz w:val="28"/>
      <w:lang w:val="uk-UA"/>
    </w:rPr>
  </w:style>
  <w:style w:type="paragraph" w:styleId="a8">
    <w:name w:val="Body Text"/>
    <w:basedOn w:val="a"/>
    <w:link w:val="a9"/>
    <w:rsid w:val="0068149C"/>
    <w:pPr>
      <w:spacing w:before="360"/>
      <w:jc w:val="both"/>
    </w:pPr>
    <w:rPr>
      <w:sz w:val="28"/>
      <w:lang w:val="uk-UA"/>
    </w:rPr>
  </w:style>
  <w:style w:type="paragraph" w:styleId="31">
    <w:name w:val="Body Text Indent 3"/>
    <w:basedOn w:val="a"/>
    <w:rsid w:val="0068149C"/>
    <w:pPr>
      <w:spacing w:before="360"/>
      <w:ind w:firstLine="360"/>
      <w:jc w:val="both"/>
    </w:pPr>
    <w:rPr>
      <w:sz w:val="28"/>
      <w:lang w:val="uk-UA"/>
    </w:rPr>
  </w:style>
  <w:style w:type="paragraph" w:styleId="aa">
    <w:name w:val="Document Map"/>
    <w:basedOn w:val="a"/>
    <w:semiHidden/>
    <w:rsid w:val="0068149C"/>
    <w:pPr>
      <w:shd w:val="clear" w:color="auto" w:fill="000080"/>
    </w:pPr>
    <w:rPr>
      <w:rFonts w:ascii="Tahoma" w:hAnsi="Tahoma" w:cs="Tahoma"/>
    </w:rPr>
  </w:style>
  <w:style w:type="character" w:customStyle="1" w:styleId="a6">
    <w:name w:val="Нижний колонтитул Знак"/>
    <w:basedOn w:val="a0"/>
    <w:link w:val="a5"/>
    <w:uiPriority w:val="99"/>
    <w:locked/>
    <w:rsid w:val="000017F2"/>
    <w:rPr>
      <w:rFonts w:cs="Times New Roman"/>
      <w:sz w:val="24"/>
      <w:szCs w:val="24"/>
    </w:rPr>
  </w:style>
  <w:style w:type="character" w:customStyle="1" w:styleId="60">
    <w:name w:val="Заголовок 6 Знак"/>
    <w:basedOn w:val="a0"/>
    <w:link w:val="6"/>
    <w:locked/>
    <w:rsid w:val="00D124B4"/>
    <w:rPr>
      <w:rFonts w:ascii="Calibri" w:hAnsi="Calibri" w:cs="Times New Roman"/>
      <w:b/>
      <w:bCs/>
      <w:sz w:val="22"/>
      <w:szCs w:val="22"/>
    </w:rPr>
  </w:style>
  <w:style w:type="character" w:customStyle="1" w:styleId="a4">
    <w:name w:val="Основной текст с отступом Знак"/>
    <w:basedOn w:val="a0"/>
    <w:link w:val="a3"/>
    <w:locked/>
    <w:rsid w:val="00F85B57"/>
    <w:rPr>
      <w:rFonts w:cs="Times New Roman"/>
      <w:sz w:val="24"/>
      <w:szCs w:val="24"/>
      <w:lang w:val="uk-UA"/>
    </w:rPr>
  </w:style>
  <w:style w:type="paragraph" w:styleId="ab">
    <w:name w:val="header"/>
    <w:basedOn w:val="a"/>
    <w:link w:val="ac"/>
    <w:uiPriority w:val="99"/>
    <w:rsid w:val="002B51FE"/>
    <w:pPr>
      <w:tabs>
        <w:tab w:val="center" w:pos="4677"/>
        <w:tab w:val="right" w:pos="9355"/>
      </w:tabs>
    </w:pPr>
  </w:style>
  <w:style w:type="character" w:customStyle="1" w:styleId="ac">
    <w:name w:val="Верхний колонтитул Знак"/>
    <w:basedOn w:val="a0"/>
    <w:link w:val="ab"/>
    <w:uiPriority w:val="99"/>
    <w:locked/>
    <w:rsid w:val="002B51FE"/>
    <w:rPr>
      <w:rFonts w:cs="Times New Roman"/>
      <w:sz w:val="24"/>
      <w:szCs w:val="24"/>
    </w:rPr>
  </w:style>
  <w:style w:type="paragraph" w:customStyle="1" w:styleId="11">
    <w:name w:val="Абзац списка1"/>
    <w:rsid w:val="00067C5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hAnsi="Calibri" w:cs="Calibri"/>
      <w:color w:val="000000"/>
      <w:sz w:val="22"/>
      <w:szCs w:val="22"/>
      <w:u w:color="000000"/>
      <w:lang w:val="ru-RU" w:eastAsia="ru-RU"/>
    </w:rPr>
  </w:style>
  <w:style w:type="numbering" w:customStyle="1" w:styleId="List1">
    <w:name w:val="List 1"/>
    <w:rsid w:val="00BA5613"/>
    <w:pPr>
      <w:numPr>
        <w:numId w:val="30"/>
      </w:numPr>
    </w:pPr>
  </w:style>
  <w:style w:type="numbering" w:customStyle="1" w:styleId="List0">
    <w:name w:val="List 0"/>
    <w:rsid w:val="00BA5613"/>
    <w:pPr>
      <w:numPr>
        <w:numId w:val="29"/>
      </w:numPr>
    </w:pPr>
  </w:style>
  <w:style w:type="paragraph" w:customStyle="1" w:styleId="ListParagraph1">
    <w:name w:val="List Paragraph1"/>
    <w:rsid w:val="00BF4C4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lang w:val="ru-RU" w:eastAsia="ru-RU"/>
    </w:rPr>
  </w:style>
  <w:style w:type="paragraph" w:styleId="HTML">
    <w:name w:val="HTML Preformatted"/>
    <w:basedOn w:val="a"/>
    <w:rsid w:val="00BF0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Balloon Text"/>
    <w:basedOn w:val="a"/>
    <w:link w:val="ae"/>
    <w:semiHidden/>
    <w:rsid w:val="00D71D75"/>
    <w:rPr>
      <w:rFonts w:ascii="Tahoma" w:hAnsi="Tahoma" w:cs="Tahoma"/>
      <w:sz w:val="16"/>
      <w:szCs w:val="16"/>
    </w:rPr>
  </w:style>
  <w:style w:type="paragraph" w:styleId="af">
    <w:name w:val="endnote text"/>
    <w:basedOn w:val="a"/>
    <w:semiHidden/>
    <w:rsid w:val="00622189"/>
    <w:rPr>
      <w:sz w:val="20"/>
      <w:szCs w:val="20"/>
    </w:rPr>
  </w:style>
  <w:style w:type="character" w:styleId="af0">
    <w:name w:val="endnote reference"/>
    <w:basedOn w:val="a0"/>
    <w:semiHidden/>
    <w:rsid w:val="00622189"/>
    <w:rPr>
      <w:vertAlign w:val="superscript"/>
    </w:rPr>
  </w:style>
  <w:style w:type="character" w:styleId="af1">
    <w:name w:val="Hyperlink"/>
    <w:basedOn w:val="a0"/>
    <w:uiPriority w:val="99"/>
    <w:unhideWhenUsed/>
    <w:rsid w:val="006605D6"/>
    <w:rPr>
      <w:color w:val="0000FF"/>
      <w:u w:val="single"/>
    </w:rPr>
  </w:style>
  <w:style w:type="paragraph" w:styleId="af2">
    <w:name w:val="Normal (Web)"/>
    <w:basedOn w:val="a"/>
    <w:uiPriority w:val="99"/>
    <w:unhideWhenUsed/>
    <w:rsid w:val="006605D6"/>
    <w:pPr>
      <w:spacing w:before="100" w:beforeAutospacing="1" w:after="100" w:afterAutospacing="1"/>
    </w:pPr>
  </w:style>
  <w:style w:type="paragraph" w:styleId="af3">
    <w:name w:val="List Paragraph"/>
    <w:basedOn w:val="a"/>
    <w:uiPriority w:val="99"/>
    <w:qFormat/>
    <w:rsid w:val="006605D6"/>
    <w:pPr>
      <w:suppressAutoHyphens/>
      <w:ind w:left="720"/>
      <w:contextualSpacing/>
    </w:pPr>
    <w:rPr>
      <w:sz w:val="20"/>
      <w:szCs w:val="20"/>
      <w:lang w:eastAsia="zh-CN"/>
    </w:rPr>
  </w:style>
  <w:style w:type="paragraph" w:customStyle="1" w:styleId="af4">
    <w:name w:val="Нормальный"/>
    <w:uiPriority w:val="99"/>
    <w:rsid w:val="006605D6"/>
    <w:rPr>
      <w:rFonts w:ascii="TimesET" w:hAnsi="TimesET" w:cs="TimesET"/>
      <w:sz w:val="24"/>
      <w:szCs w:val="24"/>
      <w:lang w:val="ru-RU" w:eastAsia="ru-RU"/>
    </w:rPr>
  </w:style>
  <w:style w:type="paragraph" w:customStyle="1" w:styleId="af5">
    <w:name w:val="Íîđěŕëüíűé"/>
    <w:uiPriority w:val="99"/>
    <w:rsid w:val="006605D6"/>
    <w:pPr>
      <w:widowControl w:val="0"/>
      <w:autoSpaceDE w:val="0"/>
      <w:autoSpaceDN w:val="0"/>
      <w:adjustRightInd w:val="0"/>
    </w:pPr>
    <w:rPr>
      <w:rFonts w:ascii="TimesET" w:hAnsi="TimesET" w:cs="TimesET"/>
      <w:smallCaps/>
      <w:sz w:val="24"/>
      <w:szCs w:val="24"/>
      <w:lang w:val="ru-RU" w:eastAsia="ru-RU"/>
    </w:rPr>
  </w:style>
  <w:style w:type="character" w:customStyle="1" w:styleId="50">
    <w:name w:val="Заголовок 5 Знак"/>
    <w:basedOn w:val="a0"/>
    <w:link w:val="5"/>
    <w:rsid w:val="001B6193"/>
    <w:rPr>
      <w:sz w:val="24"/>
      <w:szCs w:val="22"/>
    </w:rPr>
  </w:style>
  <w:style w:type="character" w:customStyle="1" w:styleId="70">
    <w:name w:val="Заголовок 7 Знак"/>
    <w:basedOn w:val="a0"/>
    <w:link w:val="7"/>
    <w:rsid w:val="001B6193"/>
    <w:rPr>
      <w:b/>
      <w:i/>
      <w:sz w:val="24"/>
      <w:szCs w:val="24"/>
    </w:rPr>
  </w:style>
  <w:style w:type="character" w:customStyle="1" w:styleId="30">
    <w:name w:val="Заголовок 3 Знак"/>
    <w:aliases w:val="Heading 3 Знак"/>
    <w:basedOn w:val="a0"/>
    <w:link w:val="3"/>
    <w:rsid w:val="001B6193"/>
    <w:rPr>
      <w:sz w:val="28"/>
      <w:szCs w:val="24"/>
      <w:lang w:eastAsia="ru-RU"/>
    </w:rPr>
  </w:style>
  <w:style w:type="character" w:customStyle="1" w:styleId="a9">
    <w:name w:val="Основной текст Знак"/>
    <w:basedOn w:val="a0"/>
    <w:link w:val="a8"/>
    <w:rsid w:val="001B6193"/>
    <w:rPr>
      <w:sz w:val="28"/>
      <w:szCs w:val="24"/>
      <w:lang w:eastAsia="ru-RU"/>
    </w:rPr>
  </w:style>
  <w:style w:type="character" w:styleId="af6">
    <w:name w:val="FollowedHyperlink"/>
    <w:basedOn w:val="a0"/>
    <w:uiPriority w:val="99"/>
    <w:unhideWhenUsed/>
    <w:rsid w:val="001B6193"/>
    <w:rPr>
      <w:color w:val="800080"/>
      <w:u w:val="single"/>
    </w:rPr>
  </w:style>
  <w:style w:type="character" w:customStyle="1" w:styleId="ae">
    <w:name w:val="Текст выноски Знак"/>
    <w:basedOn w:val="a0"/>
    <w:link w:val="ad"/>
    <w:semiHidden/>
    <w:rsid w:val="001B6193"/>
    <w:rPr>
      <w:rFonts w:ascii="Tahoma" w:hAnsi="Tahoma" w:cs="Tahoma"/>
      <w:sz w:val="16"/>
      <w:szCs w:val="16"/>
      <w:lang w:val="ru-RU" w:eastAsia="ru-RU"/>
    </w:rPr>
  </w:style>
  <w:style w:type="character" w:customStyle="1" w:styleId="10">
    <w:name w:val="Заголовок 1 Знак"/>
    <w:aliases w:val="Heading 1 Знак"/>
    <w:basedOn w:val="a0"/>
    <w:link w:val="1"/>
    <w:rsid w:val="001B6193"/>
    <w:rPr>
      <w:b/>
      <w:bCs/>
      <w:sz w:val="28"/>
      <w:szCs w:val="24"/>
      <w:u w:val="single"/>
      <w:lang w:eastAsia="ru-RU"/>
    </w:rPr>
  </w:style>
  <w:style w:type="character" w:customStyle="1" w:styleId="20">
    <w:name w:val="Заголовок 2 Знак"/>
    <w:aliases w:val="Heading 2 Знак"/>
    <w:basedOn w:val="a0"/>
    <w:link w:val="2"/>
    <w:rsid w:val="001B6193"/>
    <w:rPr>
      <w:b/>
      <w:bCs/>
      <w:sz w:val="28"/>
      <w:szCs w:val="24"/>
      <w:lang w:eastAsia="ru-RU"/>
    </w:rPr>
  </w:style>
  <w:style w:type="character" w:customStyle="1" w:styleId="40">
    <w:name w:val="Заголовок 4 Знак"/>
    <w:basedOn w:val="a0"/>
    <w:link w:val="4"/>
    <w:rsid w:val="001B6193"/>
    <w:rPr>
      <w:sz w:val="28"/>
      <w:szCs w:val="24"/>
      <w:lang w:eastAsia="ru-RU"/>
    </w:rPr>
  </w:style>
  <w:style w:type="paragraph" w:styleId="af7">
    <w:name w:val="No Spacing"/>
    <w:uiPriority w:val="1"/>
    <w:qFormat/>
    <w:rsid w:val="001B6193"/>
    <w:rPr>
      <w:rFonts w:ascii="Calibri" w:eastAsia="Calibri" w:hAnsi="Calibri"/>
      <w:sz w:val="22"/>
      <w:szCs w:val="22"/>
      <w:lang w:eastAsia="en-US"/>
    </w:rPr>
  </w:style>
  <w:style w:type="paragraph" w:customStyle="1" w:styleId="af8">
    <w:name w:val="_"/>
    <w:basedOn w:val="a"/>
    <w:rsid w:val="001B6193"/>
    <w:pPr>
      <w:autoSpaceDE w:val="0"/>
      <w:autoSpaceDN w:val="0"/>
      <w:spacing w:before="240" w:after="240"/>
      <w:ind w:firstLine="720"/>
      <w:jc w:val="center"/>
    </w:pPr>
    <w:rPr>
      <w:rFonts w:ascii="Arial" w:hAnsi="Arial" w:cs="Arial"/>
      <w:b/>
      <w:bCs/>
      <w:sz w:val="28"/>
      <w:szCs w:val="28"/>
      <w:lang w:val="uk-UA"/>
    </w:rPr>
  </w:style>
  <w:style w:type="paragraph" w:customStyle="1" w:styleId="H300">
    <w:name w:val="Стиль H3 + не полужирный по центру Перед:  0 пт После:  0 пт"/>
    <w:basedOn w:val="a"/>
    <w:rsid w:val="001B6193"/>
    <w:pPr>
      <w:keepNext/>
      <w:overflowPunct w:val="0"/>
      <w:autoSpaceDE w:val="0"/>
      <w:autoSpaceDN w:val="0"/>
      <w:adjustRightInd w:val="0"/>
      <w:jc w:val="center"/>
      <w:textAlignment w:val="baseline"/>
      <w:outlineLvl w:val="3"/>
    </w:pPr>
    <w:rPr>
      <w:b/>
      <w:snapToGrid w:val="0"/>
      <w:sz w:val="28"/>
      <w:szCs w:val="20"/>
      <w:lang w:val="uk-UA"/>
    </w:rPr>
  </w:style>
  <w:style w:type="paragraph" w:styleId="af9">
    <w:name w:val="Plain Text"/>
    <w:basedOn w:val="a"/>
    <w:link w:val="afa"/>
    <w:rsid w:val="001B6193"/>
    <w:rPr>
      <w:rFonts w:ascii="Courier New" w:hAnsi="Courier New" w:cs="Courier New"/>
      <w:sz w:val="20"/>
      <w:szCs w:val="20"/>
    </w:rPr>
  </w:style>
  <w:style w:type="character" w:customStyle="1" w:styleId="afa">
    <w:name w:val="Текст Знак"/>
    <w:basedOn w:val="a0"/>
    <w:link w:val="af9"/>
    <w:rsid w:val="001B6193"/>
    <w:rPr>
      <w:rFonts w:ascii="Courier New" w:hAnsi="Courier New" w:cs="Courier New"/>
      <w:lang w:val="ru-RU" w:eastAsia="ru-RU"/>
    </w:rPr>
  </w:style>
  <w:style w:type="paragraph" w:styleId="afb">
    <w:name w:val="footnote text"/>
    <w:basedOn w:val="a"/>
    <w:link w:val="afc"/>
    <w:uiPriority w:val="99"/>
    <w:rsid w:val="001B6193"/>
    <w:rPr>
      <w:sz w:val="20"/>
      <w:szCs w:val="20"/>
    </w:rPr>
  </w:style>
  <w:style w:type="character" w:customStyle="1" w:styleId="afc">
    <w:name w:val="Текст сноски Знак"/>
    <w:basedOn w:val="a0"/>
    <w:link w:val="afb"/>
    <w:uiPriority w:val="99"/>
    <w:rsid w:val="001B6193"/>
    <w:rPr>
      <w:lang w:val="ru-RU" w:eastAsia="ru-RU"/>
    </w:rPr>
  </w:style>
  <w:style w:type="character" w:styleId="afd">
    <w:name w:val="footnote reference"/>
    <w:basedOn w:val="a0"/>
    <w:uiPriority w:val="99"/>
    <w:rsid w:val="001B6193"/>
    <w:rPr>
      <w:rFonts w:cs="Times New Roman"/>
      <w:vertAlign w:val="superscript"/>
    </w:rPr>
  </w:style>
  <w:style w:type="character" w:customStyle="1" w:styleId="FontStyle">
    <w:name w:val="Font Style"/>
    <w:rsid w:val="00A15B1F"/>
    <w:rPr>
      <w:rFonts w:cs="Courier New"/>
      <w:color w:val="000000"/>
      <w:sz w:val="20"/>
      <w:szCs w:val="20"/>
    </w:rPr>
  </w:style>
  <w:style w:type="paragraph" w:customStyle="1" w:styleId="ParagraphStyle">
    <w:name w:val="Paragraph Style"/>
    <w:rsid w:val="00A15B1F"/>
    <w:pPr>
      <w:suppressAutoHyphens/>
      <w:autoSpaceDE w:val="0"/>
    </w:pPr>
    <w:rPr>
      <w:rFonts w:ascii="Courier New" w:hAnsi="Courier New" w:cs="Calibri"/>
      <w:sz w:val="24"/>
      <w:szCs w:val="24"/>
      <w:lang w:val="ru-RU" w:eastAsia="ar-SA"/>
    </w:rPr>
  </w:style>
  <w:style w:type="table" w:styleId="afe">
    <w:name w:val="Table Grid"/>
    <w:basedOn w:val="a1"/>
    <w:rsid w:val="00B81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97753">
      <w:bodyDiv w:val="1"/>
      <w:marLeft w:val="0"/>
      <w:marRight w:val="0"/>
      <w:marTop w:val="0"/>
      <w:marBottom w:val="0"/>
      <w:divBdr>
        <w:top w:val="none" w:sz="0" w:space="0" w:color="auto"/>
        <w:left w:val="none" w:sz="0" w:space="0" w:color="auto"/>
        <w:bottom w:val="none" w:sz="0" w:space="0" w:color="auto"/>
        <w:right w:val="none" w:sz="0" w:space="0" w:color="auto"/>
      </w:divBdr>
    </w:div>
    <w:div w:id="377247417">
      <w:bodyDiv w:val="1"/>
      <w:marLeft w:val="0"/>
      <w:marRight w:val="0"/>
      <w:marTop w:val="0"/>
      <w:marBottom w:val="0"/>
      <w:divBdr>
        <w:top w:val="none" w:sz="0" w:space="0" w:color="auto"/>
        <w:left w:val="none" w:sz="0" w:space="0" w:color="auto"/>
        <w:bottom w:val="none" w:sz="0" w:space="0" w:color="auto"/>
        <w:right w:val="none" w:sz="0" w:space="0" w:color="auto"/>
      </w:divBdr>
    </w:div>
    <w:div w:id="424544436">
      <w:bodyDiv w:val="1"/>
      <w:marLeft w:val="0"/>
      <w:marRight w:val="0"/>
      <w:marTop w:val="0"/>
      <w:marBottom w:val="0"/>
      <w:divBdr>
        <w:top w:val="none" w:sz="0" w:space="0" w:color="auto"/>
        <w:left w:val="none" w:sz="0" w:space="0" w:color="auto"/>
        <w:bottom w:val="none" w:sz="0" w:space="0" w:color="auto"/>
        <w:right w:val="none" w:sz="0" w:space="0" w:color="auto"/>
      </w:divBdr>
    </w:div>
    <w:div w:id="542520093">
      <w:bodyDiv w:val="1"/>
      <w:marLeft w:val="0"/>
      <w:marRight w:val="0"/>
      <w:marTop w:val="0"/>
      <w:marBottom w:val="0"/>
      <w:divBdr>
        <w:top w:val="none" w:sz="0" w:space="0" w:color="auto"/>
        <w:left w:val="none" w:sz="0" w:space="0" w:color="auto"/>
        <w:bottom w:val="none" w:sz="0" w:space="0" w:color="auto"/>
        <w:right w:val="none" w:sz="0" w:space="0" w:color="auto"/>
      </w:divBdr>
    </w:div>
    <w:div w:id="1558468600">
      <w:bodyDiv w:val="1"/>
      <w:marLeft w:val="0"/>
      <w:marRight w:val="0"/>
      <w:marTop w:val="0"/>
      <w:marBottom w:val="0"/>
      <w:divBdr>
        <w:top w:val="none" w:sz="0" w:space="0" w:color="auto"/>
        <w:left w:val="none" w:sz="0" w:space="0" w:color="auto"/>
        <w:bottom w:val="none" w:sz="0" w:space="0" w:color="auto"/>
        <w:right w:val="none" w:sz="0" w:space="0" w:color="auto"/>
      </w:divBdr>
    </w:div>
    <w:div w:id="1560087913">
      <w:bodyDiv w:val="1"/>
      <w:marLeft w:val="0"/>
      <w:marRight w:val="0"/>
      <w:marTop w:val="0"/>
      <w:marBottom w:val="0"/>
      <w:divBdr>
        <w:top w:val="none" w:sz="0" w:space="0" w:color="auto"/>
        <w:left w:val="none" w:sz="0" w:space="0" w:color="auto"/>
        <w:bottom w:val="none" w:sz="0" w:space="0" w:color="auto"/>
        <w:right w:val="none" w:sz="0" w:space="0" w:color="auto"/>
      </w:divBdr>
    </w:div>
    <w:div w:id="1640649104">
      <w:bodyDiv w:val="1"/>
      <w:marLeft w:val="0"/>
      <w:marRight w:val="0"/>
      <w:marTop w:val="0"/>
      <w:marBottom w:val="0"/>
      <w:divBdr>
        <w:top w:val="none" w:sz="0" w:space="0" w:color="auto"/>
        <w:left w:val="none" w:sz="0" w:space="0" w:color="auto"/>
        <w:bottom w:val="none" w:sz="0" w:space="0" w:color="auto"/>
        <w:right w:val="none" w:sz="0" w:space="0" w:color="auto"/>
      </w:divBdr>
    </w:div>
    <w:div w:id="1838496396">
      <w:bodyDiv w:val="1"/>
      <w:marLeft w:val="0"/>
      <w:marRight w:val="0"/>
      <w:marTop w:val="0"/>
      <w:marBottom w:val="0"/>
      <w:divBdr>
        <w:top w:val="none" w:sz="0" w:space="0" w:color="auto"/>
        <w:left w:val="none" w:sz="0" w:space="0" w:color="auto"/>
        <w:bottom w:val="none" w:sz="0" w:space="0" w:color="auto"/>
        <w:right w:val="none" w:sz="0" w:space="0" w:color="auto"/>
      </w:divBdr>
    </w:div>
    <w:div w:id="1956712222">
      <w:bodyDiv w:val="1"/>
      <w:marLeft w:val="0"/>
      <w:marRight w:val="0"/>
      <w:marTop w:val="0"/>
      <w:marBottom w:val="0"/>
      <w:divBdr>
        <w:top w:val="none" w:sz="0" w:space="0" w:color="auto"/>
        <w:left w:val="none" w:sz="0" w:space="0" w:color="auto"/>
        <w:bottom w:val="none" w:sz="0" w:space="0" w:color="auto"/>
        <w:right w:val="none" w:sz="0" w:space="0" w:color="auto"/>
      </w:divBdr>
    </w:div>
    <w:div w:id="1959795616">
      <w:bodyDiv w:val="1"/>
      <w:marLeft w:val="0"/>
      <w:marRight w:val="0"/>
      <w:marTop w:val="0"/>
      <w:marBottom w:val="0"/>
      <w:divBdr>
        <w:top w:val="none" w:sz="0" w:space="0" w:color="auto"/>
        <w:left w:val="none" w:sz="0" w:space="0" w:color="auto"/>
        <w:bottom w:val="none" w:sz="0" w:space="0" w:color="auto"/>
        <w:right w:val="none" w:sz="0" w:space="0" w:color="auto"/>
      </w:divBdr>
    </w:div>
    <w:div w:id="2076661739">
      <w:bodyDiv w:val="1"/>
      <w:marLeft w:val="0"/>
      <w:marRight w:val="0"/>
      <w:marTop w:val="0"/>
      <w:marBottom w:val="0"/>
      <w:divBdr>
        <w:top w:val="none" w:sz="0" w:space="0" w:color="auto"/>
        <w:left w:val="none" w:sz="0" w:space="0" w:color="auto"/>
        <w:bottom w:val="none" w:sz="0" w:space="0" w:color="auto"/>
        <w:right w:val="none" w:sz="0" w:space="0" w:color="auto"/>
      </w:divBdr>
    </w:div>
    <w:div w:id="21311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A2ED5-CEBC-496E-A506-43C5C095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2647</Words>
  <Characters>20220</Characters>
  <Application>Microsoft Office Word</Application>
  <DocSecurity>0</DocSecurity>
  <Lines>168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“ПОГОДЖУЮ”</vt:lpstr>
      <vt:lpstr>“ПОГОДЖУЮ”</vt:lpstr>
    </vt:vector>
  </TitlesOfParts>
  <Company>Treasury</Company>
  <LinksUpToDate>false</LinksUpToDate>
  <CharactersWithSpaces>22822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“ПОГОДЖУЮ”</dc:title>
  <dc:creator>d_gerasimchuk</dc:creator>
  <cp:lastModifiedBy>2800-KachanovskaT</cp:lastModifiedBy>
  <cp:revision>15</cp:revision>
  <cp:lastPrinted>2022-01-03T17:37:00Z</cp:lastPrinted>
  <dcterms:created xsi:type="dcterms:W3CDTF">2022-01-03T14:58:00Z</dcterms:created>
  <dcterms:modified xsi:type="dcterms:W3CDTF">2022-01-05T17:28:00Z</dcterms:modified>
</cp:coreProperties>
</file>