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CEA1" w14:textId="77777777" w:rsidR="00C328D8" w:rsidRPr="00C328D8" w:rsidRDefault="00C328D8" w:rsidP="00C328D8">
      <w:pPr>
        <w:rPr>
          <w:b/>
          <w:bCs/>
        </w:rPr>
      </w:pPr>
      <w:bookmarkStart w:id="0" w:name="_Hlk196917201"/>
      <w:r w:rsidRPr="00C328D8">
        <w:rPr>
          <w:b/>
          <w:bCs/>
        </w:rPr>
        <w:t>OBJAVA ZA MEDIJE</w:t>
      </w:r>
    </w:p>
    <w:p w14:paraId="63A6B247" w14:textId="77777777" w:rsidR="00C328D8" w:rsidRPr="00C328D8" w:rsidRDefault="00C328D8" w:rsidP="00C328D8">
      <w:pPr>
        <w:rPr>
          <w:b/>
          <w:bCs/>
        </w:rPr>
      </w:pPr>
      <w:r w:rsidRPr="00C328D8">
        <w:rPr>
          <w:b/>
          <w:bCs/>
        </w:rPr>
        <w:t>Zagreb, 30. travnja 2025.</w:t>
      </w:r>
    </w:p>
    <w:p w14:paraId="0D124C0D" w14:textId="77777777" w:rsidR="00C328D8" w:rsidRPr="00C328D8" w:rsidRDefault="00C328D8" w:rsidP="00C328D8"/>
    <w:p w14:paraId="11FC44AD" w14:textId="4BA3772D" w:rsidR="00C328D8" w:rsidRPr="00C328D8" w:rsidRDefault="00484E29" w:rsidP="00C328D8">
      <w:pPr>
        <w:jc w:val="center"/>
        <w:rPr>
          <w:b/>
          <w:bCs/>
        </w:rPr>
      </w:pPr>
      <w:r>
        <w:rPr>
          <w:b/>
          <w:bCs/>
        </w:rPr>
        <w:t>Šest u</w:t>
      </w:r>
      <w:r w:rsidR="00C328D8" w:rsidRPr="00C328D8">
        <w:rPr>
          <w:b/>
          <w:bCs/>
        </w:rPr>
        <w:t>ređaj</w:t>
      </w:r>
      <w:r>
        <w:rPr>
          <w:b/>
          <w:bCs/>
        </w:rPr>
        <w:t>a</w:t>
      </w:r>
      <w:r w:rsidR="00C328D8" w:rsidRPr="00C328D8">
        <w:rPr>
          <w:b/>
          <w:bCs/>
        </w:rPr>
        <w:t xml:space="preserve"> za osiguranje željezničko-cestovn</w:t>
      </w:r>
      <w:r>
        <w:rPr>
          <w:b/>
          <w:bCs/>
        </w:rPr>
        <w:t>ih</w:t>
      </w:r>
      <w:r w:rsidR="00C328D8" w:rsidRPr="00C328D8">
        <w:rPr>
          <w:b/>
          <w:bCs/>
        </w:rPr>
        <w:t xml:space="preserve"> prijelaza zbog radova izvan funkcije regulacije prometa</w:t>
      </w:r>
    </w:p>
    <w:p w14:paraId="786296F6" w14:textId="77777777" w:rsidR="00C328D8" w:rsidRPr="00C328D8" w:rsidRDefault="00C328D8" w:rsidP="00C328D8">
      <w:pPr>
        <w:jc w:val="both"/>
        <w:rPr>
          <w:b/>
          <w:bCs/>
        </w:rPr>
      </w:pPr>
    </w:p>
    <w:p w14:paraId="3B63A4A4" w14:textId="77777777" w:rsidR="00133095" w:rsidRPr="00133095" w:rsidRDefault="00133095" w:rsidP="00133095">
      <w:pPr>
        <w:jc w:val="both"/>
      </w:pPr>
      <w:r w:rsidRPr="00133095">
        <w:t>Zbog radova na obnovi pruge M606 Knin – Zadar, dionice Zadar – Benkovac</w:t>
      </w:r>
      <w:r w:rsidRPr="00133095">
        <w:rPr>
          <w:b/>
          <w:bCs/>
        </w:rPr>
        <w:t> </w:t>
      </w:r>
      <w:r w:rsidRPr="00133095">
        <w:t xml:space="preserve">uređaji za osiguranje željezničko-cestovnih prijelaza (ŽCP) Bibinje u Ulici 159. brigade HV i Bibinje – Bibinje u ulici </w:t>
      </w:r>
      <w:proofErr w:type="spellStart"/>
      <w:r w:rsidRPr="00133095">
        <w:t>Trnji</w:t>
      </w:r>
      <w:proofErr w:type="spellEnd"/>
      <w:r w:rsidRPr="00133095">
        <w:t xml:space="preserve"> u Bibinju bit će izvan funkcije regulacije prometa predvidivo do kraja svibnja.</w:t>
      </w:r>
    </w:p>
    <w:p w14:paraId="78B00A08" w14:textId="77777777" w:rsidR="00133095" w:rsidRPr="00133095" w:rsidRDefault="00133095" w:rsidP="00133095">
      <w:pPr>
        <w:jc w:val="both"/>
      </w:pPr>
      <w:r w:rsidRPr="00133095">
        <w:t>Također, uređaji za osiguranje ŽCP-ova Galovac u ulici Galovac ulica I u Galovcu, Škabrnja u Ulici Hrvatskog državnog sabora u Škabrnji, Gornja – Donja Škabrnja u Ulici Gojka Šuška u Škabrnji te Buković polje IV u Ulici Ivana Meštrovića u Benkovcu bit će izvan funkcije regulacije prometa predvidivo do kraja srpnja.</w:t>
      </w:r>
    </w:p>
    <w:p w14:paraId="147DC8AC" w14:textId="77777777" w:rsidR="00133095" w:rsidRPr="00133095" w:rsidRDefault="00133095" w:rsidP="00133095">
      <w:pPr>
        <w:jc w:val="both"/>
      </w:pPr>
      <w:r w:rsidRPr="00133095">
        <w:t xml:space="preserve">Kako bi se osigurala sigurnost svih sudionika u prometu, do završetaka radova i puštanja predmetnih uređaja osiguranja ŽCP-ova u rad postupa se prema Pravilniku o načinu i uvjetima za sigurno odvijanje i upravljanje željezničkim prometom (NN 107/16), što znači da je strojovođa obvezan prije željezničko-cestovnog prijelaza zaustaviti vlak i nakon što se uvjeri da sudionici cestovnog prometa ne prelaze preko prijelaza, nastaviti vožnju brzinom do najviše 10 km/h dok čelo vlaka ne prijeđe preko prijelaza te nakon toga nastaviti vožnju najvećom dopuštenom brzinom. Pritom strojovođa mora u više navrata signalnim znakom »Pazi« upozoriti sudionike u cestovnom prometu na nailazak vlaka odnosno vozila, odnosno mora </w:t>
      </w:r>
      <w:proofErr w:type="spellStart"/>
      <w:r w:rsidRPr="00133095">
        <w:t>potrubiti</w:t>
      </w:r>
      <w:proofErr w:type="spellEnd"/>
      <w:r w:rsidRPr="00133095">
        <w:t>.</w:t>
      </w:r>
    </w:p>
    <w:p w14:paraId="5B37D566" w14:textId="77777777" w:rsidR="00C328D8" w:rsidRPr="00C328D8" w:rsidRDefault="00C328D8" w:rsidP="00C328D8"/>
    <w:p w14:paraId="08029A3A" w14:textId="77777777" w:rsidR="00C328D8" w:rsidRPr="00C328D8" w:rsidRDefault="00C328D8" w:rsidP="00C328D8">
      <w:r w:rsidRPr="00C328D8">
        <w:t>Lokacije prijelaza:</w:t>
      </w:r>
    </w:p>
    <w:p w14:paraId="66E35352" w14:textId="77777777" w:rsidR="00C328D8" w:rsidRPr="00C328D8" w:rsidRDefault="00C328D8" w:rsidP="00C328D8">
      <w:r w:rsidRPr="00C328D8">
        <w:t xml:space="preserve">Bibinje - Bibinje: </w:t>
      </w:r>
      <w:hyperlink r:id="rId6" w:history="1">
        <w:r w:rsidRPr="00C328D8">
          <w:rPr>
            <w:rStyle w:val="Hiperveza"/>
          </w:rPr>
          <w:t>https://maps.app.goo.gl/VBK6xRiD7v82H8Vo9</w:t>
        </w:r>
      </w:hyperlink>
    </w:p>
    <w:p w14:paraId="3A007018" w14:textId="77777777" w:rsidR="00C328D8" w:rsidRPr="00C328D8" w:rsidRDefault="00C328D8" w:rsidP="00C328D8">
      <w:r w:rsidRPr="00C328D8">
        <w:t xml:space="preserve">Bibinje: </w:t>
      </w:r>
      <w:hyperlink r:id="rId7" w:history="1">
        <w:r w:rsidRPr="00C328D8">
          <w:rPr>
            <w:rStyle w:val="Hiperveza"/>
          </w:rPr>
          <w:t>https://maps.app.goo.gl/4YhdDL7qdnwX6kHL8</w:t>
        </w:r>
      </w:hyperlink>
    </w:p>
    <w:p w14:paraId="3DD9137F" w14:textId="77777777" w:rsidR="00C328D8" w:rsidRPr="00C328D8" w:rsidRDefault="00C328D8" w:rsidP="00C328D8">
      <w:r w:rsidRPr="00C328D8">
        <w:t xml:space="preserve">Galovac: </w:t>
      </w:r>
      <w:hyperlink r:id="rId8" w:history="1">
        <w:r w:rsidRPr="00C328D8">
          <w:rPr>
            <w:rStyle w:val="Hiperveza"/>
          </w:rPr>
          <w:t>https://maps.app.goo.gl/M4vgPjvXTmVRGorw5</w:t>
        </w:r>
      </w:hyperlink>
    </w:p>
    <w:p w14:paraId="4BCDD39D" w14:textId="77777777" w:rsidR="00C328D8" w:rsidRPr="00C328D8" w:rsidRDefault="00C328D8" w:rsidP="00C328D8">
      <w:r w:rsidRPr="00C328D8">
        <w:t xml:space="preserve">Škabrnja: </w:t>
      </w:r>
      <w:hyperlink r:id="rId9" w:history="1">
        <w:r w:rsidRPr="00C328D8">
          <w:rPr>
            <w:rStyle w:val="Hiperveza"/>
          </w:rPr>
          <w:t>https://maps.app.goo.gl/86iYSg9zKv6CWCn46</w:t>
        </w:r>
      </w:hyperlink>
    </w:p>
    <w:p w14:paraId="323C1E21" w14:textId="77777777" w:rsidR="00C328D8" w:rsidRPr="00C328D8" w:rsidRDefault="00C328D8" w:rsidP="00C328D8">
      <w:r w:rsidRPr="00C328D8">
        <w:t xml:space="preserve">Gornja – Donja Škabrnja: </w:t>
      </w:r>
      <w:hyperlink r:id="rId10" w:history="1">
        <w:r w:rsidRPr="00C328D8">
          <w:rPr>
            <w:rStyle w:val="Hiperveza"/>
          </w:rPr>
          <w:t>https://maps.app.goo.gl/JKGPcX9KuMyWaSLN8</w:t>
        </w:r>
      </w:hyperlink>
    </w:p>
    <w:p w14:paraId="475CA7A3" w14:textId="77777777" w:rsidR="00C328D8" w:rsidRPr="00C328D8" w:rsidRDefault="00C328D8" w:rsidP="00C328D8">
      <w:r w:rsidRPr="00C328D8">
        <w:t xml:space="preserve">Buković polje IV: </w:t>
      </w:r>
      <w:hyperlink r:id="rId11" w:history="1">
        <w:r w:rsidRPr="00C328D8">
          <w:rPr>
            <w:rStyle w:val="Hiperveza"/>
          </w:rPr>
          <w:t>https://maps.app.goo.gl/v4hxSsZCTd7oGsku8</w:t>
        </w:r>
      </w:hyperlink>
    </w:p>
    <w:bookmarkEnd w:id="0"/>
    <w:p w14:paraId="3154586C" w14:textId="77777777" w:rsidR="00C971E6" w:rsidRDefault="00C971E6"/>
    <w:p w14:paraId="3F0BFDA5" w14:textId="31E95764" w:rsidR="00BB4C50" w:rsidRDefault="00BB4C50">
      <w:r>
        <w:t>Više informacija možete potražiti na mailu: korporativne.komunikacije@hzinfra.hr</w:t>
      </w:r>
    </w:p>
    <w:sectPr w:rsidR="00BB4C5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4DCC" w14:textId="77777777" w:rsidR="00B8342B" w:rsidRDefault="00B8342B" w:rsidP="00ED3029">
      <w:pPr>
        <w:spacing w:after="0" w:line="240" w:lineRule="auto"/>
      </w:pPr>
      <w:r>
        <w:separator/>
      </w:r>
    </w:p>
  </w:endnote>
  <w:endnote w:type="continuationSeparator" w:id="0">
    <w:p w14:paraId="716A0A42" w14:textId="77777777" w:rsidR="00B8342B" w:rsidRDefault="00B8342B" w:rsidP="00ED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F52D" w14:textId="77777777" w:rsidR="00B8342B" w:rsidRDefault="00B8342B" w:rsidP="00ED3029">
      <w:pPr>
        <w:spacing w:after="0" w:line="240" w:lineRule="auto"/>
      </w:pPr>
      <w:r>
        <w:separator/>
      </w:r>
    </w:p>
  </w:footnote>
  <w:footnote w:type="continuationSeparator" w:id="0">
    <w:p w14:paraId="7C984720" w14:textId="77777777" w:rsidR="00B8342B" w:rsidRDefault="00B8342B" w:rsidP="00ED3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1CE9" w14:textId="4C85952F" w:rsidR="00ED3029" w:rsidRDefault="00ED3029" w:rsidP="00ED3029">
    <w:pPr>
      <w:pStyle w:val="Zaglavlje"/>
      <w:jc w:val="center"/>
    </w:pPr>
    <w:r>
      <w:rPr>
        <w:noProof/>
      </w:rPr>
      <w:drawing>
        <wp:inline distT="0" distB="0" distL="0" distR="0" wp14:anchorId="3BB90B62" wp14:editId="44F68A3D">
          <wp:extent cx="2583815" cy="402590"/>
          <wp:effectExtent l="0" t="0" r="698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381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D8"/>
    <w:rsid w:val="00133095"/>
    <w:rsid w:val="002D24FE"/>
    <w:rsid w:val="00484E29"/>
    <w:rsid w:val="004B3707"/>
    <w:rsid w:val="00702728"/>
    <w:rsid w:val="009C798F"/>
    <w:rsid w:val="00B8342B"/>
    <w:rsid w:val="00BB4C50"/>
    <w:rsid w:val="00BE7D7C"/>
    <w:rsid w:val="00C328D8"/>
    <w:rsid w:val="00C971E6"/>
    <w:rsid w:val="00CD5677"/>
    <w:rsid w:val="00E524B6"/>
    <w:rsid w:val="00E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CD98"/>
  <w15:chartTrackingRefBased/>
  <w15:docId w15:val="{097302C3-F93A-4746-A886-5DF4129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2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2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2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2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2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2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2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2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2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2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2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2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28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28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28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28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28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28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2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2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2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2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28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28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28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2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28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28D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328D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328D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D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3029"/>
  </w:style>
  <w:style w:type="paragraph" w:styleId="Podnoje">
    <w:name w:val="footer"/>
    <w:basedOn w:val="Normal"/>
    <w:link w:val="PodnojeChar"/>
    <w:uiPriority w:val="99"/>
    <w:unhideWhenUsed/>
    <w:rsid w:val="00ED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M4vgPjvXTmVRGorw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4YhdDL7qdnwX6kHL8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VBK6xRiD7v82H8Vo9" TargetMode="External"/><Relationship Id="rId11" Type="http://schemas.openxmlformats.org/officeDocument/2006/relationships/hyperlink" Target="https://maps.app.goo.gl/v4hxSsZCTd7oGsku8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maps.app.goo.gl/JKGPcX9KuMyWaSLN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ps.app.goo.gl/86iYSg9zKv6CWCn4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 Infrastruktura d.o.o.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Međugorac Imamović</dc:creator>
  <cp:keywords/>
  <dc:description/>
  <cp:lastModifiedBy>Ivana Međugorac Imamović</cp:lastModifiedBy>
  <cp:revision>5</cp:revision>
  <dcterms:created xsi:type="dcterms:W3CDTF">2025-04-30T12:38:00Z</dcterms:created>
  <dcterms:modified xsi:type="dcterms:W3CDTF">2025-04-30T13:07:00Z</dcterms:modified>
</cp:coreProperties>
</file>