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5939" w14:textId="77777777" w:rsidR="00924F70" w:rsidRPr="009512F4" w:rsidRDefault="002B6BFD">
      <w:pPr>
        <w:pStyle w:val="BodyText"/>
        <w:ind w:left="118"/>
        <w:rPr>
          <w:rFonts w:ascii="Arial" w:hAnsi="Arial" w:cs="Arial"/>
        </w:rPr>
      </w:pPr>
      <w:r w:rsidRPr="009512F4">
        <w:rPr>
          <w:rFonts w:ascii="Arial" w:hAnsi="Arial" w:cs="Arial"/>
          <w:noProof/>
          <w:lang w:val="en-CA" w:eastAsia="en-CA" w:bidi="ar-SA"/>
        </w:rPr>
        <w:drawing>
          <wp:inline distT="0" distB="0" distL="0" distR="0" wp14:anchorId="63F4EBED" wp14:editId="460BD7C3">
            <wp:extent cx="3442168" cy="2697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42168" cy="269748"/>
                    </a:xfrm>
                    <a:prstGeom prst="rect">
                      <a:avLst/>
                    </a:prstGeom>
                  </pic:spPr>
                </pic:pic>
              </a:graphicData>
            </a:graphic>
          </wp:inline>
        </w:drawing>
      </w:r>
    </w:p>
    <w:p w14:paraId="1569AE62" w14:textId="77777777" w:rsidR="00924F70" w:rsidRPr="009512F4" w:rsidRDefault="00924F70">
      <w:pPr>
        <w:pStyle w:val="BodyText"/>
        <w:spacing w:before="7"/>
        <w:rPr>
          <w:rFonts w:ascii="Arial" w:hAnsi="Arial" w:cs="Arial"/>
        </w:rPr>
      </w:pPr>
    </w:p>
    <w:p w14:paraId="4B00B9D1" w14:textId="77777777" w:rsidR="00DC1526" w:rsidRDefault="00DC1526"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 xml:space="preserve">Le </w:t>
      </w:r>
      <w:r w:rsidRPr="00FE623D">
        <w:rPr>
          <w:rFonts w:ascii="Arial" w:eastAsia="Times New Roman" w:hAnsi="Arial" w:cs="Arial"/>
          <w:color w:val="222222"/>
          <w:sz w:val="24"/>
          <w:szCs w:val="24"/>
          <w:lang w:val="fr-FR" w:eastAsia="en-CA"/>
        </w:rPr>
        <w:t>18 mars</w:t>
      </w:r>
      <w:r w:rsidRPr="00DC1526">
        <w:rPr>
          <w:rFonts w:ascii="Arial" w:eastAsia="Times New Roman" w:hAnsi="Arial" w:cs="Arial"/>
          <w:color w:val="222222"/>
          <w:sz w:val="24"/>
          <w:szCs w:val="24"/>
          <w:lang w:val="fr-FR" w:eastAsia="en-CA"/>
        </w:rPr>
        <w:t>,</w:t>
      </w:r>
      <w:r w:rsidRPr="00FE623D">
        <w:rPr>
          <w:rFonts w:ascii="Arial" w:eastAsia="Times New Roman" w:hAnsi="Arial" w:cs="Arial"/>
          <w:color w:val="222222"/>
          <w:sz w:val="24"/>
          <w:szCs w:val="24"/>
          <w:lang w:val="fr-FR" w:eastAsia="en-CA"/>
        </w:rPr>
        <w:t xml:space="preserve"> 2020</w:t>
      </w:r>
    </w:p>
    <w:p w14:paraId="5FD8CB84" w14:textId="77777777" w:rsidR="00A77F42" w:rsidRDefault="00A77F42"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p>
    <w:p w14:paraId="45F505FF" w14:textId="3DD2ECF2" w:rsidR="00DC1526" w:rsidRPr="00FE623D" w:rsidRDefault="00A77F42"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r w:rsidRPr="00FE623D">
        <w:rPr>
          <w:rFonts w:ascii="Arial" w:eastAsia="Times New Roman" w:hAnsi="Arial" w:cs="Arial"/>
          <w:color w:val="222222"/>
          <w:sz w:val="24"/>
          <w:szCs w:val="24"/>
          <w:lang w:val="fr-FR" w:eastAsia="en-CA"/>
        </w:rPr>
        <w:t>Objet: Adapter la stratégie d'échantillonnage systématique de l'eau potable</w:t>
      </w:r>
    </w:p>
    <w:p w14:paraId="06F221B4" w14:textId="77777777" w:rsidR="00A77F42" w:rsidRDefault="00A77F42"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p>
    <w:p w14:paraId="63F3D6C2" w14:textId="77777777" w:rsidR="00DC1526" w:rsidRDefault="00DC1526"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r w:rsidRPr="00FE623D">
        <w:rPr>
          <w:rFonts w:ascii="Arial" w:eastAsia="Times New Roman" w:hAnsi="Arial" w:cs="Arial"/>
          <w:color w:val="222222"/>
          <w:sz w:val="24"/>
          <w:szCs w:val="24"/>
          <w:lang w:val="fr-FR" w:eastAsia="en-CA"/>
        </w:rPr>
        <w:t xml:space="preserve">Chers </w:t>
      </w:r>
      <w:r w:rsidRPr="00DC1526">
        <w:rPr>
          <w:rFonts w:ascii="Arial" w:eastAsia="Times New Roman" w:hAnsi="Arial" w:cs="Arial"/>
          <w:color w:val="222222"/>
          <w:sz w:val="24"/>
          <w:szCs w:val="24"/>
          <w:lang w:val="fr-FR" w:eastAsia="en-CA"/>
        </w:rPr>
        <w:t>contrôleurs communautaires de la qualité de l’eau potable (CCQEP) :</w:t>
      </w:r>
    </w:p>
    <w:p w14:paraId="1FCDD498" w14:textId="3088B0C4" w:rsidR="00DC1526" w:rsidRPr="00A77F42" w:rsidRDefault="00DC1526" w:rsidP="00A77F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 xml:space="preserve"> </w:t>
      </w:r>
    </w:p>
    <w:p w14:paraId="366188F6" w14:textId="77777777" w:rsidR="00DC1526" w:rsidRDefault="00DC1526" w:rsidP="00DC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r w:rsidRPr="00FE623D">
        <w:rPr>
          <w:rFonts w:ascii="Arial" w:eastAsia="Times New Roman" w:hAnsi="Arial" w:cs="Arial"/>
          <w:color w:val="222222"/>
          <w:sz w:val="24"/>
          <w:szCs w:val="24"/>
          <w:lang w:val="fr-FR" w:eastAsia="en-CA"/>
        </w:rPr>
        <w:t>Cette lettr</w:t>
      </w:r>
      <w:r w:rsidRPr="00DC1526">
        <w:rPr>
          <w:rFonts w:ascii="Arial" w:eastAsia="Times New Roman" w:hAnsi="Arial" w:cs="Arial"/>
          <w:color w:val="222222"/>
          <w:sz w:val="24"/>
          <w:szCs w:val="24"/>
          <w:lang w:val="fr-FR" w:eastAsia="en-CA"/>
        </w:rPr>
        <w:t>e fournira des conseils aux CCQEP</w:t>
      </w:r>
      <w:r w:rsidRPr="00FE623D">
        <w:rPr>
          <w:rFonts w:ascii="Arial" w:eastAsia="Times New Roman" w:hAnsi="Arial" w:cs="Arial"/>
          <w:color w:val="222222"/>
          <w:sz w:val="24"/>
          <w:szCs w:val="24"/>
          <w:lang w:val="fr-FR" w:eastAsia="en-CA"/>
        </w:rPr>
        <w:t xml:space="preserve"> sur l'adaptation du programme de sécurité de l'eau potable en raison de perturbations causées par COVID </w:t>
      </w:r>
      <w:r w:rsidRPr="00FE623D">
        <w:rPr>
          <w:rFonts w:ascii="Cambria Math" w:eastAsia="Times New Roman" w:hAnsi="Cambria Math" w:cs="Cambria Math"/>
          <w:color w:val="222222"/>
          <w:sz w:val="24"/>
          <w:szCs w:val="24"/>
          <w:lang w:val="fr-FR" w:eastAsia="en-CA"/>
        </w:rPr>
        <w:t>‐</w:t>
      </w:r>
      <w:r w:rsidRPr="00FE623D">
        <w:rPr>
          <w:rFonts w:ascii="Arial" w:eastAsia="Times New Roman" w:hAnsi="Arial" w:cs="Arial"/>
          <w:color w:val="222222"/>
          <w:sz w:val="24"/>
          <w:szCs w:val="24"/>
          <w:lang w:val="fr-FR" w:eastAsia="en-CA"/>
        </w:rPr>
        <w:t xml:space="preserve"> 19. Afin de maintenir la confiance dans le (s) système (s) d'eau de la communauté, nous recommand</w:t>
      </w:r>
      <w:r w:rsidRPr="00DC1526">
        <w:rPr>
          <w:rFonts w:ascii="Arial" w:eastAsia="Times New Roman" w:hAnsi="Arial" w:cs="Arial"/>
          <w:color w:val="222222"/>
          <w:sz w:val="24"/>
          <w:szCs w:val="24"/>
          <w:lang w:val="fr-FR" w:eastAsia="en-CA"/>
        </w:rPr>
        <w:t>ons que le CCQEP :</w:t>
      </w:r>
    </w:p>
    <w:p w14:paraId="5558DA4C" w14:textId="77777777" w:rsidR="00DC1526" w:rsidRPr="00DC1526" w:rsidRDefault="00DC1526" w:rsidP="00DC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p>
    <w:p w14:paraId="56D0129E" w14:textId="2050CBE3" w:rsidR="00DC1526" w:rsidRPr="00DC1526" w:rsidRDefault="00DC1526" w:rsidP="00DC1526">
      <w:pPr>
        <w:pStyle w:val="ListParagraph"/>
        <w:widowControl/>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Suspend</w:t>
      </w:r>
      <w:r w:rsidR="00413FB4">
        <w:rPr>
          <w:rFonts w:ascii="Arial" w:eastAsia="Times New Roman" w:hAnsi="Arial" w:cs="Arial"/>
          <w:color w:val="222222"/>
          <w:sz w:val="24"/>
          <w:szCs w:val="24"/>
          <w:lang w:val="fr-FR" w:eastAsia="en-CA"/>
        </w:rPr>
        <w:t>e</w:t>
      </w:r>
      <w:r w:rsidRPr="00DC1526">
        <w:rPr>
          <w:rFonts w:ascii="Arial" w:eastAsia="Times New Roman" w:hAnsi="Arial" w:cs="Arial"/>
          <w:color w:val="222222"/>
          <w:sz w:val="24"/>
          <w:szCs w:val="24"/>
          <w:lang w:val="fr-FR" w:eastAsia="en-CA"/>
        </w:rPr>
        <w:t xml:space="preserve"> temporairement l'échantillonnage de routine des maisons privées car l'éloignement social est l'un des moyens les plus efficaces pour réduire la propagation de la maladie lors d'une épidémie.</w:t>
      </w:r>
    </w:p>
    <w:p w14:paraId="07671BA8" w14:textId="77777777" w:rsidR="00DC1526" w:rsidRPr="00DC1526" w:rsidRDefault="00DC1526" w:rsidP="00DC1526">
      <w:pPr>
        <w:pStyle w:val="ListParagraph"/>
        <w:widowControl/>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Respecte toutes les restrictions d'accès aux bâtiments publics, par ex. s'il est fermé ou restreint aux visiteurs. Faire l’échantillonnage à la station d'épuration si aucun bâtiment public n'est accessible.</w:t>
      </w:r>
    </w:p>
    <w:p w14:paraId="199CB0DC" w14:textId="77777777" w:rsidR="00DC1526" w:rsidRPr="00DC1526" w:rsidRDefault="00DC1526" w:rsidP="00DC1526">
      <w:pPr>
        <w:pStyle w:val="ListParagraph"/>
        <w:widowControl/>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Mette l'accent sur la surveillance bactériologique régulière des systèmes d'eau publics et semi-publics et des camions de distribution d'eau. Cela comprend les tests de chlore libre et de chlore total et de turbidité.</w:t>
      </w:r>
    </w:p>
    <w:p w14:paraId="2B399D92" w14:textId="77777777" w:rsidR="00DC1526" w:rsidRPr="00DC1526" w:rsidRDefault="00DC1526" w:rsidP="00DC1526">
      <w:pPr>
        <w:pStyle w:val="ListParagraph"/>
        <w:widowControl/>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Maintienne une communication étroite avec l'opérateur de l'usine de traitement des eaux au cas où des changements opérationnels pourraient nécessiter un échantillonnage accru.</w:t>
      </w:r>
    </w:p>
    <w:p w14:paraId="5C5EC5FA" w14:textId="77777777" w:rsidR="00DC1526" w:rsidRPr="00DC1526" w:rsidRDefault="00DC1526" w:rsidP="00DC1526">
      <w:pPr>
        <w:pStyle w:val="ListParagraph"/>
        <w:widowControl/>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Ait un CCQEP de secours formé en place, si possible.</w:t>
      </w:r>
    </w:p>
    <w:p w14:paraId="3ADDDCCA" w14:textId="77777777" w:rsidR="00DC1526" w:rsidRDefault="00DC1526" w:rsidP="00DC1526">
      <w:pPr>
        <w:pStyle w:val="ListParagraph"/>
        <w:widowControl/>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Consultez votre agent de santé environnementale et publique (ASEP) si vous avez des questions, des préoccupations ou des difficultés à maintenir un suivi régulier.</w:t>
      </w:r>
    </w:p>
    <w:p w14:paraId="6078814C" w14:textId="77777777" w:rsidR="00DC1526" w:rsidRPr="00DC1526" w:rsidRDefault="00DC1526" w:rsidP="00DC1526">
      <w:pPr>
        <w:pStyle w:val="ListParagraph"/>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contextualSpacing/>
        <w:rPr>
          <w:rFonts w:ascii="Arial" w:eastAsia="Times New Roman" w:hAnsi="Arial" w:cs="Arial"/>
          <w:color w:val="222222"/>
          <w:sz w:val="24"/>
          <w:szCs w:val="24"/>
          <w:lang w:val="fr-FR" w:eastAsia="en-CA"/>
        </w:rPr>
      </w:pPr>
    </w:p>
    <w:p w14:paraId="6C6C0A78" w14:textId="77777777" w:rsidR="00DC1526" w:rsidRPr="00FE623D" w:rsidRDefault="00DC1526"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CA" w:eastAsia="en-CA"/>
        </w:rPr>
      </w:pPr>
      <w:r w:rsidRPr="00FE623D">
        <w:rPr>
          <w:rFonts w:ascii="Arial" w:eastAsia="Times New Roman" w:hAnsi="Arial" w:cs="Arial"/>
          <w:color w:val="222222"/>
          <w:sz w:val="24"/>
          <w:szCs w:val="24"/>
          <w:lang w:val="fr-FR" w:eastAsia="en-CA"/>
        </w:rPr>
        <w:t>Un bon lavage des mains a touj</w:t>
      </w:r>
      <w:r w:rsidRPr="00DC1526">
        <w:rPr>
          <w:rFonts w:ascii="Arial" w:eastAsia="Times New Roman" w:hAnsi="Arial" w:cs="Arial"/>
          <w:color w:val="222222"/>
          <w:sz w:val="24"/>
          <w:szCs w:val="24"/>
          <w:lang w:val="fr-FR" w:eastAsia="en-CA"/>
        </w:rPr>
        <w:t>ours été important pour les CCQEP. Ceci, et la technique</w:t>
      </w:r>
      <w:r w:rsidRPr="00FE623D">
        <w:rPr>
          <w:rFonts w:ascii="Arial" w:eastAsia="Times New Roman" w:hAnsi="Arial" w:cs="Arial"/>
          <w:color w:val="222222"/>
          <w:sz w:val="24"/>
          <w:szCs w:val="24"/>
          <w:lang w:val="fr-FR" w:eastAsia="en-CA"/>
        </w:rPr>
        <w:t xml:space="preserve"> appropriée de la toux / éternuement, peuvent aider à réduire le risque d'infection ou de propagation de l'infection. Les mains doivent être lavées souvent à l'eau et au savon pendant au moins 20 secondes. </w:t>
      </w:r>
      <w:r w:rsidRPr="00DC1526">
        <w:rPr>
          <w:rFonts w:ascii="Arial" w:eastAsia="Times New Roman" w:hAnsi="Arial" w:cs="Arial"/>
          <w:color w:val="222222"/>
          <w:sz w:val="24"/>
          <w:szCs w:val="24"/>
          <w:lang w:val="fr-FR" w:eastAsia="en-CA"/>
        </w:rPr>
        <w:t>Pour les réseaux d'eau sous:</w:t>
      </w:r>
    </w:p>
    <w:p w14:paraId="07DA9CAD" w14:textId="77777777" w:rsidR="00DC1526" w:rsidRPr="00FE623D" w:rsidRDefault="00DC1526" w:rsidP="00DC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CA" w:eastAsia="en-CA"/>
        </w:rPr>
      </w:pPr>
    </w:p>
    <w:p w14:paraId="68B94EB8" w14:textId="77777777" w:rsidR="00DC1526" w:rsidRPr="00DC1526" w:rsidRDefault="00DC1526" w:rsidP="00DC15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Avis de ne pas consommer: il est sûr de se laver les mains</w:t>
      </w:r>
    </w:p>
    <w:p w14:paraId="280DD9B0" w14:textId="77777777" w:rsidR="00DC1526" w:rsidRPr="00DC1526" w:rsidRDefault="00DC1526" w:rsidP="00DC15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FR" w:eastAsia="en-CA"/>
        </w:rPr>
      </w:pPr>
      <w:r w:rsidRPr="00DC1526">
        <w:rPr>
          <w:rFonts w:ascii="Arial" w:eastAsia="Times New Roman" w:hAnsi="Arial" w:cs="Arial"/>
          <w:color w:val="222222"/>
          <w:sz w:val="24"/>
          <w:szCs w:val="24"/>
          <w:lang w:val="fr-FR" w:eastAsia="en-CA"/>
        </w:rPr>
        <w:t>Avis d'ébullition de l'eau: se laver les mains</w:t>
      </w:r>
    </w:p>
    <w:p w14:paraId="3664FD8B" w14:textId="77777777" w:rsidR="00DC1526" w:rsidRPr="00DC1526" w:rsidRDefault="00DC1526" w:rsidP="00DC1526">
      <w:pPr>
        <w:pStyle w:val="ListParagraph"/>
        <w:widowControl/>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rPr>
          <w:rFonts w:ascii="Arial" w:eastAsia="Times New Roman" w:hAnsi="Arial" w:cs="Arial"/>
          <w:color w:val="222222"/>
          <w:sz w:val="24"/>
          <w:szCs w:val="24"/>
          <w:lang w:val="fr-CA" w:eastAsia="en-CA"/>
        </w:rPr>
      </w:pPr>
      <w:r w:rsidRPr="00DC1526">
        <w:rPr>
          <w:rFonts w:ascii="Arial" w:eastAsia="Times New Roman" w:hAnsi="Arial" w:cs="Arial"/>
          <w:color w:val="222222"/>
          <w:sz w:val="24"/>
          <w:szCs w:val="24"/>
          <w:lang w:val="fr-FR" w:eastAsia="en-CA"/>
        </w:rPr>
        <w:t>Avis de ne pas utiliser: utilisez de l'eau en bouteille avec du savon ou un désinfectant pour les mains pour l'hygiène des mains.</w:t>
      </w:r>
    </w:p>
    <w:p w14:paraId="5B5F97B5" w14:textId="77777777" w:rsidR="00DC1526" w:rsidRPr="00DC1526" w:rsidRDefault="00DC1526"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p>
    <w:p w14:paraId="7D4BEF44" w14:textId="77777777" w:rsidR="00DC1526" w:rsidRPr="0064727A" w:rsidRDefault="00DC1526"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4"/>
          <w:szCs w:val="24"/>
          <w:lang w:val="fr-FR" w:eastAsia="en-CA"/>
        </w:rPr>
      </w:pPr>
      <w:r w:rsidRPr="0064727A">
        <w:rPr>
          <w:rFonts w:ascii="Arial" w:eastAsia="Times New Roman" w:hAnsi="Arial" w:cs="Arial"/>
          <w:color w:val="222222"/>
          <w:sz w:val="24"/>
          <w:szCs w:val="24"/>
          <w:lang w:val="fr-FR" w:eastAsia="en-CA"/>
        </w:rPr>
        <w:t>L'approvisionnement en eau s</w:t>
      </w:r>
      <w:r w:rsidRPr="00DC1526">
        <w:rPr>
          <w:rFonts w:ascii="Arial" w:eastAsia="Times New Roman" w:hAnsi="Arial" w:cs="Arial"/>
          <w:color w:val="222222"/>
          <w:sz w:val="24"/>
          <w:szCs w:val="24"/>
          <w:lang w:val="fr-FR" w:eastAsia="en-CA"/>
        </w:rPr>
        <w:t>alubre et les conditions d'hygiène sont</w:t>
      </w:r>
      <w:r w:rsidRPr="0064727A">
        <w:rPr>
          <w:rFonts w:ascii="Arial" w:eastAsia="Times New Roman" w:hAnsi="Arial" w:cs="Arial"/>
          <w:color w:val="222222"/>
          <w:sz w:val="24"/>
          <w:szCs w:val="24"/>
          <w:lang w:val="fr-FR" w:eastAsia="en-CA"/>
        </w:rPr>
        <w:t xml:space="preserve"> essentiel</w:t>
      </w:r>
      <w:r w:rsidRPr="00DC1526">
        <w:rPr>
          <w:rFonts w:ascii="Arial" w:eastAsia="Times New Roman" w:hAnsi="Arial" w:cs="Arial"/>
          <w:color w:val="222222"/>
          <w:sz w:val="24"/>
          <w:szCs w:val="24"/>
          <w:lang w:val="fr-FR" w:eastAsia="en-CA"/>
        </w:rPr>
        <w:t>s</w:t>
      </w:r>
      <w:r w:rsidRPr="0064727A">
        <w:rPr>
          <w:rFonts w:ascii="Arial" w:eastAsia="Times New Roman" w:hAnsi="Arial" w:cs="Arial"/>
          <w:color w:val="222222"/>
          <w:sz w:val="24"/>
          <w:szCs w:val="24"/>
          <w:lang w:val="fr-FR" w:eastAsia="en-CA"/>
        </w:rPr>
        <w:t xml:space="preserve"> pour protéger la santé humaine à tout moment, en particulier lors d'une épidémie de maladie infectieuse. Votre rôle dans la surveillance constante de l'approvisionnement en eau potable et la notification rapide de tout échantillon insatisfaisant peut aider à assurer la santé de votre communauté.</w:t>
      </w:r>
    </w:p>
    <w:p w14:paraId="6526EED9" w14:textId="77777777" w:rsidR="00DC1526" w:rsidRPr="0064727A" w:rsidRDefault="00DC1526" w:rsidP="00DC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22222"/>
          <w:sz w:val="42"/>
          <w:szCs w:val="42"/>
          <w:lang w:val="fr-CA" w:eastAsia="en-CA"/>
        </w:rPr>
      </w:pPr>
      <w:r w:rsidRPr="0064727A">
        <w:rPr>
          <w:rFonts w:ascii="Arial" w:eastAsia="Times New Roman" w:hAnsi="Arial" w:cs="Arial"/>
          <w:color w:val="222222"/>
          <w:sz w:val="24"/>
          <w:szCs w:val="24"/>
          <w:lang w:val="fr-FR" w:eastAsia="en-CA"/>
        </w:rPr>
        <w:t>Si vous avez des questions ou des préoccupations, veuillez me contacter</w:t>
      </w:r>
      <w:r w:rsidRPr="0064727A">
        <w:rPr>
          <w:rFonts w:ascii="inherit" w:eastAsia="Times New Roman" w:hAnsi="inherit" w:cs="Courier New"/>
          <w:color w:val="222222"/>
          <w:sz w:val="42"/>
          <w:szCs w:val="42"/>
          <w:lang w:val="fr-FR" w:eastAsia="en-CA"/>
        </w:rPr>
        <w:t>.</w:t>
      </w:r>
    </w:p>
    <w:p w14:paraId="5457293F" w14:textId="77777777" w:rsidR="00413FB4" w:rsidRPr="00413FB4" w:rsidRDefault="00413FB4" w:rsidP="00413F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color w:val="222222"/>
          <w:sz w:val="20"/>
          <w:szCs w:val="20"/>
          <w:lang w:val="fr-CA" w:eastAsia="en-CA"/>
        </w:rPr>
      </w:pPr>
      <w:r w:rsidRPr="00413FB4">
        <w:rPr>
          <w:rFonts w:asciiTheme="minorHAnsi" w:eastAsia="Times New Roman" w:hAnsiTheme="minorHAnsi" w:cs="Courier New"/>
          <w:color w:val="222222"/>
          <w:sz w:val="20"/>
          <w:szCs w:val="20"/>
          <w:lang w:val="fr-CA" w:eastAsia="en-CA"/>
        </w:rPr>
        <w:t>Copies conformes :</w:t>
      </w:r>
    </w:p>
    <w:p w14:paraId="2ED62F0E" w14:textId="77777777" w:rsidR="00413FB4" w:rsidRPr="0064727A" w:rsidRDefault="00413FB4" w:rsidP="00413F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color w:val="222222"/>
          <w:sz w:val="20"/>
          <w:szCs w:val="20"/>
          <w:lang w:val="fr-FR" w:eastAsia="en-CA"/>
        </w:rPr>
      </w:pPr>
      <w:r w:rsidRPr="00413FB4">
        <w:rPr>
          <w:rFonts w:asciiTheme="minorHAnsi" w:eastAsia="Times New Roman" w:hAnsiTheme="minorHAnsi" w:cs="Courier New"/>
          <w:color w:val="222222"/>
          <w:sz w:val="20"/>
          <w:szCs w:val="20"/>
          <w:lang w:val="fr-FR" w:eastAsia="en-CA"/>
        </w:rPr>
        <w:tab/>
      </w:r>
      <w:r w:rsidRPr="0064727A">
        <w:rPr>
          <w:rFonts w:asciiTheme="minorHAnsi" w:eastAsia="Times New Roman" w:hAnsiTheme="minorHAnsi" w:cs="Courier New"/>
          <w:color w:val="222222"/>
          <w:sz w:val="20"/>
          <w:szCs w:val="20"/>
          <w:lang w:val="fr-FR" w:eastAsia="en-CA"/>
        </w:rPr>
        <w:t>Chef et conseil</w:t>
      </w:r>
    </w:p>
    <w:p w14:paraId="69D7E567" w14:textId="77777777" w:rsidR="00413FB4" w:rsidRPr="0064727A" w:rsidRDefault="00413FB4" w:rsidP="00413F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color w:val="222222"/>
          <w:sz w:val="20"/>
          <w:szCs w:val="20"/>
          <w:lang w:val="fr-CA" w:eastAsia="en-CA"/>
        </w:rPr>
      </w:pPr>
      <w:r w:rsidRPr="0064727A">
        <w:rPr>
          <w:rFonts w:asciiTheme="minorHAnsi" w:eastAsia="Times New Roman" w:hAnsiTheme="minorHAnsi" w:cs="Courier New"/>
          <w:color w:val="222222"/>
          <w:sz w:val="20"/>
          <w:szCs w:val="20"/>
          <w:lang w:val="fr-FR" w:eastAsia="en-CA"/>
        </w:rPr>
        <w:t>      </w:t>
      </w:r>
      <w:r w:rsidRPr="00413FB4">
        <w:rPr>
          <w:rFonts w:asciiTheme="minorHAnsi" w:eastAsia="Times New Roman" w:hAnsiTheme="minorHAnsi" w:cs="Courier New"/>
          <w:color w:val="222222"/>
          <w:sz w:val="20"/>
          <w:szCs w:val="20"/>
          <w:lang w:val="fr-FR" w:eastAsia="en-CA"/>
        </w:rPr>
        <w:tab/>
      </w:r>
      <w:r w:rsidRPr="0064727A">
        <w:rPr>
          <w:rFonts w:asciiTheme="minorHAnsi" w:eastAsia="Times New Roman" w:hAnsiTheme="minorHAnsi" w:cs="Courier New"/>
          <w:color w:val="222222"/>
          <w:sz w:val="20"/>
          <w:szCs w:val="20"/>
          <w:lang w:val="fr-FR" w:eastAsia="en-CA"/>
        </w:rPr>
        <w:t>Directeur Santé</w:t>
      </w:r>
    </w:p>
    <w:p w14:paraId="1BC938CF" w14:textId="77777777" w:rsidR="0002056D" w:rsidRPr="00DC1526" w:rsidRDefault="0002056D" w:rsidP="00B221CF">
      <w:pPr>
        <w:pStyle w:val="BodyText"/>
        <w:ind w:left="139" w:right="132"/>
        <w:rPr>
          <w:lang w:val="fr-CA"/>
        </w:rPr>
      </w:pPr>
    </w:p>
    <w:p w14:paraId="31BCF0C7" w14:textId="77777777" w:rsidR="008629C9" w:rsidRPr="00DC1526" w:rsidRDefault="008629C9" w:rsidP="00B221CF">
      <w:pPr>
        <w:pStyle w:val="BodyText"/>
        <w:ind w:left="139" w:right="132"/>
        <w:rPr>
          <w:lang w:val="fr-CA"/>
        </w:rPr>
      </w:pPr>
    </w:p>
    <w:p w14:paraId="4A8ED101" w14:textId="0FAF44B5" w:rsidR="00924F70" w:rsidRPr="00413FB4" w:rsidRDefault="00274EFF" w:rsidP="006F50DA">
      <w:pPr>
        <w:pStyle w:val="BodyText"/>
        <w:ind w:right="5464"/>
        <w:rPr>
          <w:sz w:val="14"/>
          <w:lang w:val="fr-CA"/>
        </w:rPr>
      </w:pPr>
      <w:r w:rsidRPr="00413FB4">
        <w:rPr>
          <w:lang w:val="fr-CA"/>
        </w:rPr>
        <w:t xml:space="preserve"> </w:t>
      </w:r>
    </w:p>
    <w:sectPr w:rsidR="00924F70" w:rsidRPr="00413FB4">
      <w:footerReference w:type="default" r:id="rId9"/>
      <w:type w:val="continuous"/>
      <w:pgSz w:w="12240" w:h="15840"/>
      <w:pgMar w:top="760" w:right="13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23225" w14:textId="77777777" w:rsidR="00DE7DE8" w:rsidRDefault="00DE7DE8" w:rsidP="008E0AE5">
      <w:r>
        <w:separator/>
      </w:r>
    </w:p>
  </w:endnote>
  <w:endnote w:type="continuationSeparator" w:id="0">
    <w:p w14:paraId="15FFEC61" w14:textId="77777777" w:rsidR="00DE7DE8" w:rsidRDefault="00DE7DE8" w:rsidP="008E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CA8E" w14:textId="77777777" w:rsidR="00EB537B" w:rsidRDefault="00EB537B">
    <w:pPr>
      <w:pStyle w:val="Footer"/>
    </w:pPr>
    <w:r>
      <w:rPr>
        <w:noProof/>
        <w:lang w:val="en-CA" w:eastAsia="en-CA" w:bidi="ar-SA"/>
      </w:rPr>
      <w:drawing>
        <wp:anchor distT="0" distB="0" distL="0" distR="0" simplePos="0" relativeHeight="251659264" behindDoc="0" locked="0" layoutInCell="1" allowOverlap="1" wp14:anchorId="192F1CCF" wp14:editId="3F70FCE1">
          <wp:simplePos x="0" y="0"/>
          <wp:positionH relativeFrom="page">
            <wp:posOffset>825500</wp:posOffset>
          </wp:positionH>
          <wp:positionV relativeFrom="paragraph">
            <wp:posOffset>170815</wp:posOffset>
          </wp:positionV>
          <wp:extent cx="1022985" cy="241935"/>
          <wp:effectExtent l="0" t="0" r="5715" b="571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022985" cy="2419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2E805" w14:textId="77777777" w:rsidR="00DE7DE8" w:rsidRDefault="00DE7DE8" w:rsidP="008E0AE5">
      <w:r>
        <w:separator/>
      </w:r>
    </w:p>
  </w:footnote>
  <w:footnote w:type="continuationSeparator" w:id="0">
    <w:p w14:paraId="7E23041F" w14:textId="77777777" w:rsidR="00DE7DE8" w:rsidRDefault="00DE7DE8" w:rsidP="008E0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23207"/>
    <w:multiLevelType w:val="multilevel"/>
    <w:tmpl w:val="C9CA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34EBE"/>
    <w:multiLevelType w:val="hybridMultilevel"/>
    <w:tmpl w:val="6F881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F2132F"/>
    <w:multiLevelType w:val="hybridMultilevel"/>
    <w:tmpl w:val="46129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0C05D3"/>
    <w:multiLevelType w:val="hybridMultilevel"/>
    <w:tmpl w:val="2FD8F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DD7410"/>
    <w:multiLevelType w:val="hybridMultilevel"/>
    <w:tmpl w:val="A35A5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E145D1"/>
    <w:multiLevelType w:val="hybridMultilevel"/>
    <w:tmpl w:val="75CC877A"/>
    <w:lvl w:ilvl="0" w:tplc="10090001">
      <w:start w:val="1"/>
      <w:numFmt w:val="bullet"/>
      <w:lvlText w:val=""/>
      <w:lvlJc w:val="left"/>
      <w:pPr>
        <w:ind w:left="915" w:hanging="360"/>
      </w:pPr>
      <w:rPr>
        <w:rFonts w:ascii="Symbol" w:hAnsi="Symbol" w:hint="default"/>
      </w:rPr>
    </w:lvl>
    <w:lvl w:ilvl="1" w:tplc="10090003">
      <w:start w:val="1"/>
      <w:numFmt w:val="bullet"/>
      <w:lvlText w:val="o"/>
      <w:lvlJc w:val="left"/>
      <w:pPr>
        <w:ind w:left="1635" w:hanging="360"/>
      </w:pPr>
      <w:rPr>
        <w:rFonts w:ascii="Courier New" w:hAnsi="Courier New" w:cs="Courier New" w:hint="default"/>
      </w:rPr>
    </w:lvl>
    <w:lvl w:ilvl="2" w:tplc="10090005">
      <w:start w:val="1"/>
      <w:numFmt w:val="bullet"/>
      <w:lvlText w:val=""/>
      <w:lvlJc w:val="left"/>
      <w:pPr>
        <w:ind w:left="2355" w:hanging="360"/>
      </w:pPr>
      <w:rPr>
        <w:rFonts w:ascii="Wingdings" w:hAnsi="Wingdings" w:hint="default"/>
      </w:rPr>
    </w:lvl>
    <w:lvl w:ilvl="3" w:tplc="10090001" w:tentative="1">
      <w:start w:val="1"/>
      <w:numFmt w:val="bullet"/>
      <w:lvlText w:val=""/>
      <w:lvlJc w:val="left"/>
      <w:pPr>
        <w:ind w:left="3075" w:hanging="360"/>
      </w:pPr>
      <w:rPr>
        <w:rFonts w:ascii="Symbol" w:hAnsi="Symbol" w:hint="default"/>
      </w:rPr>
    </w:lvl>
    <w:lvl w:ilvl="4" w:tplc="10090003" w:tentative="1">
      <w:start w:val="1"/>
      <w:numFmt w:val="bullet"/>
      <w:lvlText w:val="o"/>
      <w:lvlJc w:val="left"/>
      <w:pPr>
        <w:ind w:left="3795" w:hanging="360"/>
      </w:pPr>
      <w:rPr>
        <w:rFonts w:ascii="Courier New" w:hAnsi="Courier New" w:cs="Courier New" w:hint="default"/>
      </w:rPr>
    </w:lvl>
    <w:lvl w:ilvl="5" w:tplc="10090005" w:tentative="1">
      <w:start w:val="1"/>
      <w:numFmt w:val="bullet"/>
      <w:lvlText w:val=""/>
      <w:lvlJc w:val="left"/>
      <w:pPr>
        <w:ind w:left="4515" w:hanging="360"/>
      </w:pPr>
      <w:rPr>
        <w:rFonts w:ascii="Wingdings" w:hAnsi="Wingdings" w:hint="default"/>
      </w:rPr>
    </w:lvl>
    <w:lvl w:ilvl="6" w:tplc="10090001" w:tentative="1">
      <w:start w:val="1"/>
      <w:numFmt w:val="bullet"/>
      <w:lvlText w:val=""/>
      <w:lvlJc w:val="left"/>
      <w:pPr>
        <w:ind w:left="5235" w:hanging="360"/>
      </w:pPr>
      <w:rPr>
        <w:rFonts w:ascii="Symbol" w:hAnsi="Symbol" w:hint="default"/>
      </w:rPr>
    </w:lvl>
    <w:lvl w:ilvl="7" w:tplc="10090003" w:tentative="1">
      <w:start w:val="1"/>
      <w:numFmt w:val="bullet"/>
      <w:lvlText w:val="o"/>
      <w:lvlJc w:val="left"/>
      <w:pPr>
        <w:ind w:left="5955" w:hanging="360"/>
      </w:pPr>
      <w:rPr>
        <w:rFonts w:ascii="Courier New" w:hAnsi="Courier New" w:cs="Courier New" w:hint="default"/>
      </w:rPr>
    </w:lvl>
    <w:lvl w:ilvl="8" w:tplc="10090005" w:tentative="1">
      <w:start w:val="1"/>
      <w:numFmt w:val="bullet"/>
      <w:lvlText w:val=""/>
      <w:lvlJc w:val="left"/>
      <w:pPr>
        <w:ind w:left="6675" w:hanging="360"/>
      </w:pPr>
      <w:rPr>
        <w:rFonts w:ascii="Wingdings" w:hAnsi="Wingdings" w:hint="default"/>
      </w:rPr>
    </w:lvl>
  </w:abstractNum>
  <w:abstractNum w:abstractNumId="6" w15:restartNumberingAfterBreak="0">
    <w:nsid w:val="5D374F5C"/>
    <w:multiLevelType w:val="hybridMultilevel"/>
    <w:tmpl w:val="73389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0"/>
    <w:rsid w:val="00002556"/>
    <w:rsid w:val="0002056D"/>
    <w:rsid w:val="00023922"/>
    <w:rsid w:val="00042686"/>
    <w:rsid w:val="000C0F16"/>
    <w:rsid w:val="000C0F26"/>
    <w:rsid w:val="000C54A9"/>
    <w:rsid w:val="001052B3"/>
    <w:rsid w:val="00117E60"/>
    <w:rsid w:val="00135576"/>
    <w:rsid w:val="00147E60"/>
    <w:rsid w:val="00152752"/>
    <w:rsid w:val="001F5DD3"/>
    <w:rsid w:val="00274EFF"/>
    <w:rsid w:val="002A08AF"/>
    <w:rsid w:val="002B6BFD"/>
    <w:rsid w:val="00301F54"/>
    <w:rsid w:val="00330EC9"/>
    <w:rsid w:val="00362B39"/>
    <w:rsid w:val="0037282D"/>
    <w:rsid w:val="0038731A"/>
    <w:rsid w:val="003A063A"/>
    <w:rsid w:val="003A248B"/>
    <w:rsid w:val="00402F61"/>
    <w:rsid w:val="004060A4"/>
    <w:rsid w:val="0041346F"/>
    <w:rsid w:val="00413FB4"/>
    <w:rsid w:val="00425AD9"/>
    <w:rsid w:val="004413AA"/>
    <w:rsid w:val="0044708C"/>
    <w:rsid w:val="00466A06"/>
    <w:rsid w:val="004F4CCA"/>
    <w:rsid w:val="00516E55"/>
    <w:rsid w:val="005B075B"/>
    <w:rsid w:val="005B4B14"/>
    <w:rsid w:val="005C355E"/>
    <w:rsid w:val="005E77D9"/>
    <w:rsid w:val="00613B76"/>
    <w:rsid w:val="00621C96"/>
    <w:rsid w:val="00637344"/>
    <w:rsid w:val="006D156B"/>
    <w:rsid w:val="006F50DA"/>
    <w:rsid w:val="00744629"/>
    <w:rsid w:val="00744C5B"/>
    <w:rsid w:val="00787AF4"/>
    <w:rsid w:val="007B764A"/>
    <w:rsid w:val="008021EA"/>
    <w:rsid w:val="008108B5"/>
    <w:rsid w:val="008353B4"/>
    <w:rsid w:val="008400C9"/>
    <w:rsid w:val="00860AB4"/>
    <w:rsid w:val="008629C9"/>
    <w:rsid w:val="008B2639"/>
    <w:rsid w:val="008E0AE5"/>
    <w:rsid w:val="00900530"/>
    <w:rsid w:val="009204D3"/>
    <w:rsid w:val="00924F70"/>
    <w:rsid w:val="0093393A"/>
    <w:rsid w:val="009512F4"/>
    <w:rsid w:val="00953502"/>
    <w:rsid w:val="009B09F5"/>
    <w:rsid w:val="009D1BF1"/>
    <w:rsid w:val="009F5EF1"/>
    <w:rsid w:val="00A16F37"/>
    <w:rsid w:val="00A23FC7"/>
    <w:rsid w:val="00A353DD"/>
    <w:rsid w:val="00A4482F"/>
    <w:rsid w:val="00A655B7"/>
    <w:rsid w:val="00A659EF"/>
    <w:rsid w:val="00A77F42"/>
    <w:rsid w:val="00AB13D0"/>
    <w:rsid w:val="00AD427D"/>
    <w:rsid w:val="00AE5610"/>
    <w:rsid w:val="00AF0F08"/>
    <w:rsid w:val="00B150A4"/>
    <w:rsid w:val="00B20E16"/>
    <w:rsid w:val="00B221CF"/>
    <w:rsid w:val="00B26115"/>
    <w:rsid w:val="00B26A81"/>
    <w:rsid w:val="00BB30E5"/>
    <w:rsid w:val="00C263F1"/>
    <w:rsid w:val="00C266DF"/>
    <w:rsid w:val="00C42F4C"/>
    <w:rsid w:val="00CA09B4"/>
    <w:rsid w:val="00D03039"/>
    <w:rsid w:val="00D11E56"/>
    <w:rsid w:val="00D2109E"/>
    <w:rsid w:val="00D63549"/>
    <w:rsid w:val="00DC1526"/>
    <w:rsid w:val="00DE3CD0"/>
    <w:rsid w:val="00DE7DE8"/>
    <w:rsid w:val="00E02374"/>
    <w:rsid w:val="00EB537B"/>
    <w:rsid w:val="00EC0E2C"/>
    <w:rsid w:val="00ED19BE"/>
    <w:rsid w:val="00F112E5"/>
    <w:rsid w:val="00F26F14"/>
    <w:rsid w:val="00F37438"/>
    <w:rsid w:val="00F75D4B"/>
    <w:rsid w:val="00F947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571F"/>
  <w15:docId w15:val="{1494C8BD-4EDE-42FA-A84C-F84C9F2D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44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629"/>
    <w:rPr>
      <w:rFonts w:ascii="Segoe UI" w:eastAsia="Calibri" w:hAnsi="Segoe UI" w:cs="Segoe UI"/>
      <w:sz w:val="18"/>
      <w:szCs w:val="18"/>
      <w:lang w:bidi="en-US"/>
    </w:rPr>
  </w:style>
  <w:style w:type="paragraph" w:styleId="Header">
    <w:name w:val="header"/>
    <w:basedOn w:val="Normal"/>
    <w:link w:val="HeaderChar"/>
    <w:uiPriority w:val="99"/>
    <w:unhideWhenUsed/>
    <w:rsid w:val="008E0AE5"/>
    <w:pPr>
      <w:tabs>
        <w:tab w:val="center" w:pos="4680"/>
        <w:tab w:val="right" w:pos="9360"/>
      </w:tabs>
    </w:pPr>
  </w:style>
  <w:style w:type="character" w:customStyle="1" w:styleId="HeaderChar">
    <w:name w:val="Header Char"/>
    <w:basedOn w:val="DefaultParagraphFont"/>
    <w:link w:val="Header"/>
    <w:uiPriority w:val="99"/>
    <w:rsid w:val="008E0AE5"/>
    <w:rPr>
      <w:rFonts w:ascii="Calibri" w:eastAsia="Calibri" w:hAnsi="Calibri" w:cs="Calibri"/>
      <w:lang w:bidi="en-US"/>
    </w:rPr>
  </w:style>
  <w:style w:type="paragraph" w:styleId="Footer">
    <w:name w:val="footer"/>
    <w:basedOn w:val="Normal"/>
    <w:link w:val="FooterChar"/>
    <w:uiPriority w:val="99"/>
    <w:unhideWhenUsed/>
    <w:rsid w:val="008E0AE5"/>
    <w:pPr>
      <w:tabs>
        <w:tab w:val="center" w:pos="4680"/>
        <w:tab w:val="right" w:pos="9360"/>
      </w:tabs>
    </w:pPr>
  </w:style>
  <w:style w:type="character" w:customStyle="1" w:styleId="FooterChar">
    <w:name w:val="Footer Char"/>
    <w:basedOn w:val="DefaultParagraphFont"/>
    <w:link w:val="Footer"/>
    <w:uiPriority w:val="99"/>
    <w:rsid w:val="008E0AE5"/>
    <w:rPr>
      <w:rFonts w:ascii="Calibri" w:eastAsia="Calibri" w:hAnsi="Calibri" w:cs="Calibri"/>
      <w:lang w:bidi="en-US"/>
    </w:rPr>
  </w:style>
  <w:style w:type="character" w:styleId="CommentReference">
    <w:name w:val="annotation reference"/>
    <w:basedOn w:val="DefaultParagraphFont"/>
    <w:uiPriority w:val="99"/>
    <w:semiHidden/>
    <w:unhideWhenUsed/>
    <w:rsid w:val="00EC0E2C"/>
    <w:rPr>
      <w:sz w:val="16"/>
      <w:szCs w:val="16"/>
    </w:rPr>
  </w:style>
  <w:style w:type="paragraph" w:styleId="CommentText">
    <w:name w:val="annotation text"/>
    <w:basedOn w:val="Normal"/>
    <w:link w:val="CommentTextChar"/>
    <w:uiPriority w:val="99"/>
    <w:semiHidden/>
    <w:unhideWhenUsed/>
    <w:rsid w:val="00EC0E2C"/>
    <w:rPr>
      <w:sz w:val="20"/>
      <w:szCs w:val="20"/>
    </w:rPr>
  </w:style>
  <w:style w:type="character" w:customStyle="1" w:styleId="CommentTextChar">
    <w:name w:val="Comment Text Char"/>
    <w:basedOn w:val="DefaultParagraphFont"/>
    <w:link w:val="CommentText"/>
    <w:uiPriority w:val="99"/>
    <w:semiHidden/>
    <w:rsid w:val="00EC0E2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C0E2C"/>
    <w:rPr>
      <w:b/>
      <w:bCs/>
    </w:rPr>
  </w:style>
  <w:style w:type="character" w:customStyle="1" w:styleId="CommentSubjectChar">
    <w:name w:val="Comment Subject Char"/>
    <w:basedOn w:val="CommentTextChar"/>
    <w:link w:val="CommentSubject"/>
    <w:uiPriority w:val="99"/>
    <w:semiHidden/>
    <w:rsid w:val="00EC0E2C"/>
    <w:rPr>
      <w:rFonts w:ascii="Calibri" w:eastAsia="Calibri" w:hAnsi="Calibri" w:cs="Calibri"/>
      <w:b/>
      <w:bCs/>
      <w:sz w:val="20"/>
      <w:szCs w:val="20"/>
      <w:lang w:bidi="en-US"/>
    </w:rPr>
  </w:style>
  <w:style w:type="paragraph" w:styleId="Revision">
    <w:name w:val="Revision"/>
    <w:hidden/>
    <w:uiPriority w:val="99"/>
    <w:semiHidden/>
    <w:rsid w:val="0002056D"/>
    <w:pPr>
      <w:widowControl/>
      <w:autoSpaceDE/>
      <w:autoSpaceDN/>
    </w:pPr>
    <w:rPr>
      <w:rFonts w:ascii="Calibri" w:eastAsia="Calibri" w:hAnsi="Calibri" w:cs="Calibri"/>
      <w:lang w:bidi="en-US"/>
    </w:rPr>
  </w:style>
  <w:style w:type="paragraph" w:styleId="NormalWeb">
    <w:name w:val="Normal (Web)"/>
    <w:basedOn w:val="Normal"/>
    <w:uiPriority w:val="99"/>
    <w:unhideWhenUsed/>
    <w:rsid w:val="009512F4"/>
    <w:pPr>
      <w:widowControl/>
      <w:autoSpaceDE/>
      <w:autoSpaceDN/>
      <w:spacing w:after="173"/>
    </w:pPr>
    <w:rPr>
      <w:rFonts w:ascii="Times New Roman" w:eastAsia="Times New Roman" w:hAnsi="Times New Roman" w:cs="Times New Roman"/>
      <w:sz w:val="24"/>
      <w:szCs w:val="24"/>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855341">
      <w:bodyDiv w:val="1"/>
      <w:marLeft w:val="0"/>
      <w:marRight w:val="0"/>
      <w:marTop w:val="0"/>
      <w:marBottom w:val="0"/>
      <w:divBdr>
        <w:top w:val="none" w:sz="0" w:space="0" w:color="auto"/>
        <w:left w:val="none" w:sz="0" w:space="0" w:color="auto"/>
        <w:bottom w:val="none" w:sz="0" w:space="0" w:color="auto"/>
        <w:right w:val="none" w:sz="0" w:space="0" w:color="auto"/>
      </w:divBdr>
    </w:div>
    <w:div w:id="870462698">
      <w:bodyDiv w:val="1"/>
      <w:marLeft w:val="0"/>
      <w:marRight w:val="0"/>
      <w:marTop w:val="0"/>
      <w:marBottom w:val="0"/>
      <w:divBdr>
        <w:top w:val="none" w:sz="0" w:space="0" w:color="auto"/>
        <w:left w:val="none" w:sz="0" w:space="0" w:color="auto"/>
        <w:bottom w:val="none" w:sz="0" w:space="0" w:color="auto"/>
        <w:right w:val="none" w:sz="0" w:space="0" w:color="auto"/>
      </w:divBdr>
      <w:divsChild>
        <w:div w:id="1069742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678D3-D35F-44D0-8902-443E7DEA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COVID19 - Routine Water Sampling Letter.docx</vt:lpstr>
    </vt:vector>
  </TitlesOfParts>
  <Company>Health Canada - Santé Canada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COVID19 - Routine Water Sampling Letter.docx</dc:title>
  <dc:creator>Kwonsiak</dc:creator>
  <cp:lastModifiedBy>Margaret Tims</cp:lastModifiedBy>
  <cp:revision>2</cp:revision>
  <cp:lastPrinted>2020-03-18T14:19:00Z</cp:lastPrinted>
  <dcterms:created xsi:type="dcterms:W3CDTF">2020-10-30T13:45:00Z</dcterms:created>
  <dcterms:modified xsi:type="dcterms:W3CDTF">2020-10-30T13:45:00Z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PScript5.dll Version 5.2.2</vt:lpwstr>
  </property>
  <property fmtid="{D5CDD505-2E9C-101B-9397-08002B2CF9AE}" pid="4" name="LastSaved">
    <vt:filetime>2020-03-17T00:00:00Z</vt:filetime>
  </property>
</Properties>
</file>