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E0" w:rsidRPr="003522AA" w:rsidRDefault="000B0AE0" w:rsidP="000B0AE0">
      <w:pPr>
        <w:keepNext/>
        <w:widowControl w:val="0"/>
        <w:tabs>
          <w:tab w:val="left" w:pos="516"/>
          <w:tab w:val="left" w:pos="1083"/>
          <w:tab w:val="left" w:pos="1650"/>
        </w:tabs>
        <w:jc w:val="center"/>
        <w:outlineLvl w:val="2"/>
        <w:rPr>
          <w:rFonts w:ascii="Arial" w:eastAsia="Times New Roman" w:hAnsi="Arial" w:cs="David"/>
          <w:b/>
          <w:bCs/>
          <w:color w:val="000000"/>
          <w:sz w:val="21"/>
          <w:szCs w:val="32"/>
          <w:u w:val="single"/>
          <w:rtl/>
        </w:rPr>
      </w:pPr>
      <w:r w:rsidRPr="003522AA">
        <w:rPr>
          <w:rFonts w:ascii="Arial" w:eastAsia="Times New Roman" w:hAnsi="Arial" w:cs="David"/>
          <w:b/>
          <w:bCs/>
          <w:color w:val="000000"/>
          <w:sz w:val="21"/>
          <w:szCs w:val="32"/>
          <w:u w:val="single"/>
          <w:rtl/>
        </w:rPr>
        <w:t xml:space="preserve">נספח </w:t>
      </w:r>
      <w:r w:rsidRPr="003522AA">
        <w:rPr>
          <w:rFonts w:ascii="Arial" w:eastAsia="Times New Roman" w:hAnsi="Arial" w:cs="David" w:hint="cs"/>
          <w:b/>
          <w:bCs/>
          <w:color w:val="000000"/>
          <w:sz w:val="21"/>
          <w:szCs w:val="32"/>
          <w:u w:val="single"/>
          <w:rtl/>
        </w:rPr>
        <w:t>ד</w:t>
      </w:r>
      <w:r w:rsidRPr="003522AA">
        <w:rPr>
          <w:rFonts w:ascii="Arial" w:eastAsia="Times New Roman" w:hAnsi="Arial" w:cs="David"/>
          <w:b/>
          <w:bCs/>
          <w:color w:val="000000"/>
          <w:sz w:val="21"/>
          <w:szCs w:val="32"/>
          <w:u w:val="single"/>
          <w:rtl/>
        </w:rPr>
        <w:t>' - נספח ביטוח</w:t>
      </w:r>
      <w:r w:rsidR="00276EDB">
        <w:rPr>
          <w:rFonts w:ascii="Arial" w:eastAsia="Times New Roman" w:hAnsi="Arial" w:cs="David" w:hint="cs"/>
          <w:b/>
          <w:bCs/>
          <w:color w:val="000000"/>
          <w:sz w:val="21"/>
          <w:szCs w:val="32"/>
          <w:u w:val="single"/>
          <w:rtl/>
        </w:rPr>
        <w:t xml:space="preserve"> חברה וקליטה</w:t>
      </w:r>
      <w:bookmarkStart w:id="0" w:name="_GoBack"/>
      <w:bookmarkEnd w:id="0"/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>לכבוד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b/>
          <w:bCs/>
          <w:i/>
          <w:iCs/>
          <w:color w:val="000000"/>
          <w:sz w:val="21"/>
          <w:u w:val="single"/>
          <w:rtl/>
        </w:rPr>
      </w:pPr>
      <w:r w:rsidRPr="003522AA">
        <w:rPr>
          <w:rFonts w:ascii="Arial" w:eastAsia="Times New Roman" w:hAnsi="Arial" w:cs="David"/>
          <w:b/>
          <w:bCs/>
          <w:i/>
          <w:iCs/>
          <w:color w:val="000000"/>
          <w:sz w:val="21"/>
          <w:u w:val="single"/>
          <w:rtl/>
        </w:rPr>
        <w:t>ההסתדרות הציונית העולמית (להלן: "החטיבה")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>א. נ .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b/>
          <w:bCs/>
          <w:i/>
          <w:iCs/>
          <w:color w:val="000000"/>
          <w:sz w:val="21"/>
          <w:u w:val="single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הנדון: </w:t>
      </w:r>
      <w:r w:rsidRPr="003522AA">
        <w:rPr>
          <w:rFonts w:ascii="Arial" w:eastAsia="Times New Roman" w:hAnsi="Arial" w:cs="David"/>
          <w:b/>
          <w:bCs/>
          <w:i/>
          <w:iCs/>
          <w:color w:val="000000"/>
          <w:sz w:val="21"/>
          <w:u w:val="single"/>
          <w:rtl/>
        </w:rPr>
        <w:t>אישור בדבר עריכת ביטוח ע"ש מועצה אזורית                 ( להלן: "המועצה")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7D7CB1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הננו מתכבדים לאשר בזאת כי החל מיום  </w:t>
      </w:r>
      <w:r w:rsidRPr="003522AA">
        <w:rPr>
          <w:rFonts w:ascii="Arial" w:eastAsia="Times New Roman" w:hAnsi="Arial" w:cs="David"/>
          <w:color w:val="000000"/>
          <w:sz w:val="21"/>
          <w:u w:val="single"/>
          <w:rtl/>
        </w:rPr>
        <w:t xml:space="preserve">              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ועד יום  </w:t>
      </w:r>
      <w:r w:rsidRPr="003522AA">
        <w:rPr>
          <w:rFonts w:ascii="Arial" w:eastAsia="Times New Roman" w:hAnsi="Arial" w:cs="David"/>
          <w:color w:val="000000"/>
          <w:sz w:val="21"/>
          <w:u w:val="single"/>
          <w:rtl/>
        </w:rPr>
        <w:t xml:space="preserve">           </w:t>
      </w:r>
      <w:r w:rsidRPr="003522AA">
        <w:rPr>
          <w:rFonts w:ascii="Arial" w:eastAsia="Times New Roman" w:hAnsi="Arial" w:cs="David"/>
          <w:color w:val="000000"/>
          <w:sz w:val="21"/>
          <w:rtl/>
        </w:rPr>
        <w:t>ערכה חברתנו את הפוליסות הבאות על שם המועצה, בגין שירותים בפעולות התיישבותיות בהתאם להסכם עמכם שתנאיו ידועים לנו.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4A36AC">
      <w:pPr>
        <w:widowControl w:val="0"/>
        <w:numPr>
          <w:ilvl w:val="0"/>
          <w:numId w:val="1"/>
        </w:numPr>
        <w:tabs>
          <w:tab w:val="left" w:pos="516"/>
          <w:tab w:val="left" w:pos="1083"/>
          <w:tab w:val="left" w:pos="1650"/>
        </w:tabs>
        <w:ind w:left="516" w:hanging="516"/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ביטוח אחריות כלפי צד ג', בגבול אחריות שלא יפחת מ- </w:t>
      </w:r>
      <w:r w:rsidR="007D7CB1">
        <w:rPr>
          <w:rFonts w:ascii="Arial" w:eastAsia="Times New Roman" w:hAnsi="Arial" w:cs="David" w:hint="cs"/>
          <w:color w:val="000000"/>
          <w:sz w:val="21"/>
          <w:rtl/>
        </w:rPr>
        <w:t>4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,000,000 </w:t>
      </w:r>
      <w:r w:rsidR="007D7CB1">
        <w:rPr>
          <w:rFonts w:ascii="Arial" w:eastAsia="Times New Roman" w:hAnsi="Arial" w:cs="David" w:hint="cs"/>
          <w:color w:val="000000"/>
          <w:sz w:val="21"/>
          <w:rtl/>
        </w:rPr>
        <w:t>ש"ח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(</w:t>
      </w:r>
      <w:r w:rsidR="007D7CB1">
        <w:rPr>
          <w:rFonts w:ascii="Arial" w:eastAsia="Times New Roman" w:hAnsi="Arial" w:cs="David" w:hint="cs"/>
          <w:color w:val="000000"/>
          <w:sz w:val="21"/>
          <w:rtl/>
        </w:rPr>
        <w:t>ארבע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מ</w:t>
      </w:r>
      <w:r w:rsidRPr="003522AA">
        <w:rPr>
          <w:rFonts w:ascii="Arial" w:eastAsia="Times New Roman" w:hAnsi="Arial" w:cs="David" w:hint="cs"/>
          <w:color w:val="000000"/>
          <w:sz w:val="21"/>
          <w:rtl/>
        </w:rPr>
        <w:t>י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ליון </w:t>
      </w:r>
      <w:r w:rsidR="004A36AC">
        <w:rPr>
          <w:rFonts w:ascii="Arial" w:eastAsia="Times New Roman" w:hAnsi="Arial" w:cs="David" w:hint="cs"/>
          <w:color w:val="000000"/>
          <w:sz w:val="21"/>
          <w:rtl/>
        </w:rPr>
        <w:t>₪)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לאירוע ובמצטבר לתקופת ביטוח שנתית.</w:t>
      </w:r>
    </w:p>
    <w:p w:rsidR="000B0AE0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ab/>
        <w:t xml:space="preserve">ביטוח זה כפוף לסעיף אחריות צולבת החטיבה </w:t>
      </w:r>
      <w:r w:rsidRPr="003522AA">
        <w:rPr>
          <w:rFonts w:ascii="Arial" w:eastAsia="Times New Roman" w:hAnsi="Arial" w:cs="David" w:hint="cs"/>
          <w:color w:val="000000"/>
          <w:sz w:val="21"/>
          <w:rtl/>
        </w:rPr>
        <w:t xml:space="preserve">ומשרד החקלאות </w:t>
      </w:r>
      <w:r w:rsidRPr="003522AA">
        <w:rPr>
          <w:rFonts w:ascii="Arial" w:eastAsia="Times New Roman" w:hAnsi="Arial" w:cs="David"/>
          <w:color w:val="000000"/>
          <w:sz w:val="21"/>
          <w:rtl/>
        </w:rPr>
        <w:t>נרשמ</w:t>
      </w:r>
      <w:r w:rsidRPr="003522AA">
        <w:rPr>
          <w:rFonts w:ascii="Arial" w:eastAsia="Times New Roman" w:hAnsi="Arial" w:cs="David" w:hint="cs"/>
          <w:color w:val="000000"/>
          <w:sz w:val="21"/>
          <w:rtl/>
        </w:rPr>
        <w:t>ו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כמבוטח</w:t>
      </w:r>
      <w:r w:rsidRPr="003522AA">
        <w:rPr>
          <w:rFonts w:ascii="Arial" w:eastAsia="Times New Roman" w:hAnsi="Arial" w:cs="David" w:hint="cs"/>
          <w:color w:val="000000"/>
          <w:sz w:val="21"/>
          <w:rtl/>
        </w:rPr>
        <w:t>ים</w:t>
      </w:r>
    </w:p>
    <w:p w:rsidR="000B0AE0" w:rsidRDefault="000B0AE0" w:rsidP="007D7CB1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>
        <w:rPr>
          <w:rFonts w:ascii="Arial" w:eastAsia="Times New Roman" w:hAnsi="Arial" w:cs="David" w:hint="cs"/>
          <w:color w:val="000000"/>
          <w:sz w:val="21"/>
          <w:rtl/>
        </w:rPr>
        <w:t xml:space="preserve">         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נוספ</w:t>
      </w:r>
      <w:r w:rsidRPr="003522AA">
        <w:rPr>
          <w:rFonts w:ascii="Arial" w:eastAsia="Times New Roman" w:hAnsi="Arial" w:cs="David" w:hint="cs"/>
          <w:color w:val="000000"/>
          <w:sz w:val="21"/>
          <w:rtl/>
        </w:rPr>
        <w:t>ים</w:t>
      </w:r>
      <w:r w:rsidR="007D7CB1">
        <w:rPr>
          <w:rFonts w:ascii="Arial" w:eastAsia="Times New Roman" w:hAnsi="Arial" w:cs="David" w:hint="cs"/>
          <w:color w:val="000000"/>
          <w:sz w:val="21"/>
          <w:rtl/>
        </w:rPr>
        <w:t>, בהרחבת שיפוי בגין מעשי ו/או מחדלי המועצה.</w:t>
      </w:r>
    </w:p>
    <w:p w:rsidR="000B0AE0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>
        <w:rPr>
          <w:rFonts w:ascii="Arial" w:eastAsia="Times New Roman" w:hAnsi="Arial" w:cs="David" w:hint="cs"/>
          <w:color w:val="000000"/>
          <w:sz w:val="21"/>
          <w:rtl/>
        </w:rPr>
        <w:t>מס' פוליסה</w:t>
      </w:r>
    </w:p>
    <w:tbl>
      <w:tblPr>
        <w:tblStyle w:val="a3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0B0AE0" w:rsidTr="00787E15">
        <w:trPr>
          <w:jc w:val="right"/>
        </w:trPr>
        <w:tc>
          <w:tcPr>
            <w:tcW w:w="413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4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4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</w:tr>
    </w:tbl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Default="000B0AE0" w:rsidP="001A16DA">
      <w:pPr>
        <w:widowControl w:val="0"/>
        <w:numPr>
          <w:ilvl w:val="0"/>
          <w:numId w:val="1"/>
        </w:numPr>
        <w:tabs>
          <w:tab w:val="decimal" w:pos="-2460"/>
          <w:tab w:val="left" w:pos="1083"/>
          <w:tab w:val="left" w:pos="1650"/>
        </w:tabs>
        <w:ind w:left="516" w:hanging="516"/>
        <w:jc w:val="both"/>
        <w:rPr>
          <w:rFonts w:ascii="Arial" w:eastAsia="Times New Roman" w:hAnsi="Arial" w:cs="David"/>
          <w:color w:val="000000"/>
          <w:sz w:val="21"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ביטוח אחריות מעבידים בגין חבות המועצה כלפי המועסקים על ידה בגבול אחריות שלא יפחת מ- </w:t>
      </w:r>
      <w:r w:rsidR="007D7CB1">
        <w:rPr>
          <w:rFonts w:ascii="Arial" w:eastAsia="Times New Roman" w:hAnsi="Arial" w:cs="David" w:hint="cs"/>
          <w:color w:val="000000"/>
          <w:sz w:val="21"/>
          <w:rtl/>
        </w:rPr>
        <w:t>20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.000.000 </w:t>
      </w:r>
      <w:proofErr w:type="spellStart"/>
      <w:r w:rsidR="007D7CB1">
        <w:rPr>
          <w:rFonts w:ascii="Arial" w:eastAsia="Times New Roman" w:hAnsi="Arial" w:cs="David" w:hint="cs"/>
          <w:color w:val="000000"/>
          <w:sz w:val="21"/>
          <w:rtl/>
        </w:rPr>
        <w:t>מליון</w:t>
      </w:r>
      <w:proofErr w:type="spellEnd"/>
      <w:r w:rsidR="007D7CB1">
        <w:rPr>
          <w:rFonts w:ascii="Arial" w:eastAsia="Times New Roman" w:hAnsi="Arial" w:cs="David" w:hint="cs"/>
          <w:color w:val="000000"/>
          <w:sz w:val="21"/>
          <w:rtl/>
        </w:rPr>
        <w:t xml:space="preserve"> </w:t>
      </w:r>
      <w:r w:rsidR="004A36AC">
        <w:rPr>
          <w:rFonts w:ascii="Arial" w:eastAsia="Times New Roman" w:hAnsi="Arial" w:cs="David" w:hint="cs"/>
          <w:color w:val="000000"/>
          <w:sz w:val="21"/>
          <w:rtl/>
        </w:rPr>
        <w:t>ש"ח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(</w:t>
      </w:r>
      <w:r w:rsidR="007D7CB1">
        <w:rPr>
          <w:rFonts w:ascii="Arial" w:eastAsia="Times New Roman" w:hAnsi="Arial" w:cs="David" w:hint="cs"/>
          <w:color w:val="000000"/>
          <w:sz w:val="21"/>
          <w:rtl/>
        </w:rPr>
        <w:t xml:space="preserve">עשרים </w:t>
      </w:r>
      <w:proofErr w:type="spellStart"/>
      <w:r w:rsidR="007D7CB1">
        <w:rPr>
          <w:rFonts w:ascii="Arial" w:eastAsia="Times New Roman" w:hAnsi="Arial" w:cs="David" w:hint="cs"/>
          <w:color w:val="000000"/>
          <w:sz w:val="21"/>
          <w:rtl/>
        </w:rPr>
        <w:t>מליון</w:t>
      </w:r>
      <w:proofErr w:type="spellEnd"/>
      <w:r w:rsidR="007D7CB1">
        <w:rPr>
          <w:rFonts w:ascii="Arial" w:eastAsia="Times New Roman" w:hAnsi="Arial" w:cs="David" w:hint="cs"/>
          <w:color w:val="000000"/>
          <w:sz w:val="21"/>
          <w:rtl/>
        </w:rPr>
        <w:t xml:space="preserve"> </w:t>
      </w:r>
      <w:r w:rsidR="004A36AC">
        <w:rPr>
          <w:rFonts w:ascii="Arial" w:eastAsia="Times New Roman" w:hAnsi="Arial" w:cs="David" w:hint="cs"/>
          <w:color w:val="000000"/>
          <w:sz w:val="21"/>
          <w:rtl/>
        </w:rPr>
        <w:t xml:space="preserve">₪ </w:t>
      </w:r>
      <w:r w:rsidRPr="003522AA">
        <w:rPr>
          <w:rFonts w:ascii="Arial" w:eastAsia="Times New Roman" w:hAnsi="Arial" w:cs="David"/>
          <w:color w:val="000000"/>
          <w:sz w:val="21"/>
          <w:rtl/>
        </w:rPr>
        <w:t>) לאירוע ובמצטבר לתקופת ביטוח שנתית.</w:t>
      </w:r>
      <w:r w:rsidRPr="003522AA">
        <w:rPr>
          <w:rFonts w:ascii="Arial" w:eastAsia="Times New Roman" w:hAnsi="Arial" w:cs="David"/>
          <w:color w:val="000000"/>
          <w:sz w:val="21"/>
          <w:rtl/>
        </w:rPr>
        <w:br/>
        <w:t>ביטוח זה אינו כולל הגבלה בדבר קבלנים, קבלני משנה ועובדיהם וכן העסקת נוער.</w:t>
      </w:r>
    </w:p>
    <w:p w:rsidR="000B0AE0" w:rsidRDefault="000B0AE0" w:rsidP="000B0AE0">
      <w:pPr>
        <w:widowControl w:val="0"/>
        <w:tabs>
          <w:tab w:val="decimal" w:pos="-2460"/>
          <w:tab w:val="left" w:pos="1083"/>
          <w:tab w:val="left" w:pos="1650"/>
        </w:tabs>
        <w:ind w:left="516"/>
        <w:jc w:val="both"/>
        <w:rPr>
          <w:rFonts w:ascii="Arial" w:eastAsia="Times New Roman" w:hAnsi="Arial" w:cs="David"/>
          <w:color w:val="000000"/>
          <w:sz w:val="21"/>
        </w:rPr>
      </w:pPr>
    </w:p>
    <w:p w:rsidR="000B0AE0" w:rsidRDefault="000B0AE0" w:rsidP="000B0AE0">
      <w:pPr>
        <w:widowControl w:val="0"/>
        <w:tabs>
          <w:tab w:val="left" w:pos="1083"/>
          <w:tab w:val="left" w:pos="1650"/>
        </w:tabs>
        <w:ind w:left="516" w:hanging="516"/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ab/>
        <w:t xml:space="preserve">הביטוח מורחב לשפות את החטיבה </w:t>
      </w:r>
      <w:r w:rsidRPr="003522AA">
        <w:rPr>
          <w:rFonts w:ascii="Arial" w:eastAsia="Times New Roman" w:hAnsi="Arial" w:cs="David" w:hint="cs"/>
          <w:color w:val="000000"/>
          <w:sz w:val="21"/>
          <w:rtl/>
        </w:rPr>
        <w:t xml:space="preserve">ואת משרד החקלאות </w:t>
      </w:r>
      <w:r w:rsidRPr="003522AA">
        <w:rPr>
          <w:rFonts w:ascii="Arial" w:eastAsia="Times New Roman" w:hAnsi="Arial" w:cs="David"/>
          <w:color w:val="000000"/>
          <w:sz w:val="21"/>
          <w:rtl/>
        </w:rPr>
        <w:t>היה ו</w:t>
      </w:r>
      <w:r w:rsidRPr="003522AA">
        <w:rPr>
          <w:rFonts w:ascii="Arial" w:eastAsia="Times New Roman" w:hAnsi="Arial" w:cs="David" w:hint="cs"/>
          <w:color w:val="000000"/>
          <w:sz w:val="21"/>
          <w:rtl/>
        </w:rPr>
        <w:t>יחשבו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כמעביד</w:t>
      </w:r>
      <w:r w:rsidRPr="003522AA">
        <w:rPr>
          <w:rFonts w:ascii="Arial" w:eastAsia="Times New Roman" w:hAnsi="Arial" w:cs="David" w:hint="cs"/>
          <w:color w:val="000000"/>
          <w:sz w:val="21"/>
          <w:rtl/>
        </w:rPr>
        <w:t>ים</w:t>
      </w: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של עובדים או מועסקי  המועצה או מי מהם.</w:t>
      </w:r>
    </w:p>
    <w:p w:rsidR="000B0AE0" w:rsidRDefault="000B0AE0" w:rsidP="000B0AE0">
      <w:pPr>
        <w:widowControl w:val="0"/>
        <w:tabs>
          <w:tab w:val="left" w:pos="1083"/>
          <w:tab w:val="left" w:pos="1650"/>
        </w:tabs>
        <w:ind w:left="516" w:hanging="516"/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Default="000B0AE0" w:rsidP="000B0AE0">
      <w:pPr>
        <w:widowControl w:val="0"/>
        <w:tabs>
          <w:tab w:val="decimal" w:pos="-2460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>
        <w:rPr>
          <w:rFonts w:ascii="Arial" w:eastAsia="Times New Roman" w:hAnsi="Arial" w:cs="David" w:hint="cs"/>
          <w:color w:val="000000"/>
          <w:sz w:val="21"/>
          <w:rtl/>
        </w:rPr>
        <w:t>מס' פוליסה</w:t>
      </w:r>
    </w:p>
    <w:tbl>
      <w:tblPr>
        <w:tblStyle w:val="a3"/>
        <w:bidiVisual/>
        <w:tblW w:w="0" w:type="auto"/>
        <w:jc w:val="right"/>
        <w:tblLook w:val="04A0" w:firstRow="1" w:lastRow="0" w:firstColumn="1" w:lastColumn="0" w:noHBand="0" w:noVBand="1"/>
      </w:tblPr>
      <w:tblGrid>
        <w:gridCol w:w="413"/>
        <w:gridCol w:w="414"/>
        <w:gridCol w:w="414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</w:tblGrid>
      <w:tr w:rsidR="000B0AE0" w:rsidTr="00787E15">
        <w:trPr>
          <w:jc w:val="right"/>
        </w:trPr>
        <w:tc>
          <w:tcPr>
            <w:tcW w:w="413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4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4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  <w:tc>
          <w:tcPr>
            <w:tcW w:w="415" w:type="dxa"/>
          </w:tcPr>
          <w:p w:rsidR="000B0AE0" w:rsidRDefault="000B0AE0" w:rsidP="00787E15">
            <w:pPr>
              <w:widowControl w:val="0"/>
              <w:tabs>
                <w:tab w:val="left" w:pos="516"/>
                <w:tab w:val="left" w:pos="1083"/>
                <w:tab w:val="left" w:pos="1650"/>
              </w:tabs>
              <w:jc w:val="both"/>
              <w:rPr>
                <w:rFonts w:ascii="Arial" w:eastAsia="Times New Roman" w:hAnsi="Arial" w:cs="David"/>
                <w:color w:val="000000"/>
                <w:sz w:val="21"/>
                <w:rtl/>
              </w:rPr>
            </w:pPr>
          </w:p>
        </w:tc>
      </w:tr>
    </w:tbl>
    <w:p w:rsidR="000B0AE0" w:rsidRPr="003522AA" w:rsidRDefault="000B0AE0" w:rsidP="000B0AE0">
      <w:pPr>
        <w:widowControl w:val="0"/>
        <w:tabs>
          <w:tab w:val="left" w:pos="1083"/>
          <w:tab w:val="left" w:pos="1650"/>
        </w:tabs>
        <w:ind w:left="516" w:hanging="516"/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0B0AE0">
      <w:pPr>
        <w:widowControl w:val="0"/>
        <w:tabs>
          <w:tab w:val="left" w:pos="1083"/>
          <w:tab w:val="left" w:pos="1650"/>
        </w:tabs>
        <w:ind w:left="516" w:hanging="516"/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ab/>
      </w:r>
    </w:p>
    <w:p w:rsidR="000B0AE0" w:rsidRPr="00E21B5D" w:rsidRDefault="000B0AE0" w:rsidP="000B0AE0">
      <w:pPr>
        <w:pStyle w:val="a4"/>
        <w:rPr>
          <w:rFonts w:ascii="David" w:hAnsi="David"/>
          <w:b/>
          <w:bCs/>
          <w:rtl/>
        </w:rPr>
      </w:pPr>
      <w:r w:rsidRPr="003522AA">
        <w:rPr>
          <w:rFonts w:ascii="Arial" w:hAnsi="Arial"/>
          <w:color w:val="000000"/>
          <w:sz w:val="21"/>
          <w:rtl/>
        </w:rPr>
        <w:tab/>
      </w:r>
      <w:r w:rsidRPr="00E21B5D">
        <w:rPr>
          <w:rFonts w:ascii="David" w:hAnsi="David"/>
          <w:b/>
          <w:bCs/>
          <w:u w:val="single"/>
          <w:rtl/>
        </w:rPr>
        <w:t>כל הפוליסות המפורטות לעיל תהיינה כפופות  להוראות הבאות</w:t>
      </w:r>
      <w:r w:rsidRPr="00E21B5D">
        <w:rPr>
          <w:rFonts w:ascii="David" w:hAnsi="David"/>
          <w:b/>
          <w:bCs/>
          <w:rtl/>
        </w:rPr>
        <w:t>:</w:t>
      </w:r>
    </w:p>
    <w:p w:rsidR="000B0AE0" w:rsidRPr="00E21B5D" w:rsidRDefault="000B0AE0" w:rsidP="000B0AE0">
      <w:pPr>
        <w:pStyle w:val="a4"/>
        <w:rPr>
          <w:rFonts w:ascii="David" w:hAnsi="David"/>
          <w:b/>
          <w:bCs/>
          <w:rtl/>
        </w:rPr>
      </w:pPr>
    </w:p>
    <w:p w:rsidR="000B0AE0" w:rsidRPr="00E21B5D" w:rsidRDefault="000B0AE0" w:rsidP="007D7CB1">
      <w:pPr>
        <w:pStyle w:val="12-"/>
        <w:ind w:left="651" w:hanging="660"/>
        <w:jc w:val="both"/>
        <w:rPr>
          <w:rFonts w:ascii="David" w:hAnsi="David"/>
          <w:lang w:eastAsia="en-US"/>
        </w:rPr>
      </w:pPr>
      <w:r w:rsidRPr="00E21B5D">
        <w:rPr>
          <w:rFonts w:ascii="David" w:hAnsi="David"/>
          <w:rtl/>
          <w:lang w:eastAsia="en-US"/>
        </w:rPr>
        <w:t>1.</w:t>
      </w:r>
      <w:r w:rsidRPr="00E21B5D">
        <w:rPr>
          <w:rFonts w:ascii="David" w:hAnsi="David"/>
          <w:rtl/>
          <w:lang w:eastAsia="en-US"/>
        </w:rPr>
        <w:tab/>
        <w:t xml:space="preserve">אנו מוותרים על הזכות לתחלוף כנגד </w:t>
      </w:r>
      <w:r>
        <w:rPr>
          <w:rFonts w:ascii="David" w:hAnsi="David" w:hint="cs"/>
          <w:rtl/>
          <w:lang w:eastAsia="en-US"/>
        </w:rPr>
        <w:t>החטיבה</w:t>
      </w:r>
      <w:r w:rsidRPr="00E21B5D">
        <w:rPr>
          <w:rFonts w:ascii="David" w:hAnsi="David"/>
          <w:rtl/>
          <w:lang w:eastAsia="en-US"/>
        </w:rPr>
        <w:t xml:space="preserve"> וכנגד הסוכנות היהודית לא"י, לרבות עובדיהן </w:t>
      </w:r>
      <w:r>
        <w:rPr>
          <w:rFonts w:ascii="David" w:hAnsi="David" w:hint="cs"/>
          <w:rtl/>
          <w:lang w:eastAsia="en-US"/>
        </w:rPr>
        <w:t>ו/או מי מטעמן</w:t>
      </w:r>
      <w:r w:rsidRPr="00E21B5D">
        <w:rPr>
          <w:rFonts w:ascii="David" w:hAnsi="David"/>
          <w:rtl/>
          <w:lang w:eastAsia="en-US"/>
        </w:rPr>
        <w:t>. ויתור כאמור לא יחול לטובת אדם שגרם לנזק בזדון.</w:t>
      </w:r>
    </w:p>
    <w:p w:rsidR="000B0AE0" w:rsidRPr="00E21B5D" w:rsidRDefault="000B0AE0" w:rsidP="000B0AE0">
      <w:pPr>
        <w:pStyle w:val="12-"/>
        <w:ind w:left="651" w:hanging="660"/>
        <w:jc w:val="both"/>
        <w:rPr>
          <w:rFonts w:ascii="David" w:hAnsi="David"/>
          <w:rtl/>
          <w:lang w:eastAsia="en-US"/>
        </w:rPr>
      </w:pPr>
    </w:p>
    <w:p w:rsidR="000B0AE0" w:rsidRPr="00E21B5D" w:rsidRDefault="000B0AE0" w:rsidP="000B0AE0">
      <w:pPr>
        <w:pStyle w:val="12-"/>
        <w:ind w:left="651" w:hanging="660"/>
        <w:jc w:val="both"/>
        <w:rPr>
          <w:rFonts w:ascii="David" w:hAnsi="David"/>
          <w:rtl/>
          <w:lang w:eastAsia="en-US"/>
        </w:rPr>
      </w:pPr>
      <w:r w:rsidRPr="00E21B5D">
        <w:rPr>
          <w:rFonts w:ascii="David" w:hAnsi="David"/>
          <w:rtl/>
          <w:lang w:eastAsia="en-US"/>
        </w:rPr>
        <w:t>2.</w:t>
      </w:r>
      <w:r w:rsidRPr="00E21B5D">
        <w:rPr>
          <w:rFonts w:ascii="David" w:hAnsi="David"/>
          <w:rtl/>
          <w:lang w:eastAsia="en-US"/>
        </w:rPr>
        <w:tab/>
        <w:t>הפוליסות כוללות תנאי מפורש על פיו הן קודמות לכל ביטוח אשר נערך ע"י ה</w:t>
      </w:r>
      <w:r>
        <w:rPr>
          <w:rFonts w:ascii="David" w:hAnsi="David" w:hint="cs"/>
          <w:rtl/>
          <w:lang w:eastAsia="en-US"/>
        </w:rPr>
        <w:t>חטיבה</w:t>
      </w:r>
      <w:r w:rsidRPr="00E21B5D">
        <w:rPr>
          <w:rFonts w:ascii="David" w:hAnsi="David"/>
          <w:rtl/>
          <w:lang w:eastAsia="en-US"/>
        </w:rPr>
        <w:t xml:space="preserve"> ו/או על ידי הסוכנות היהודית לא"י, והן מהוות ביטוח ראשוני ללא קשר לפוליסות בטוח שערכו ה</w:t>
      </w:r>
      <w:r>
        <w:rPr>
          <w:rFonts w:ascii="David" w:hAnsi="David" w:hint="cs"/>
          <w:rtl/>
          <w:lang w:eastAsia="en-US"/>
        </w:rPr>
        <w:t>חטיבה</w:t>
      </w:r>
      <w:r w:rsidRPr="00E21B5D">
        <w:rPr>
          <w:rFonts w:ascii="David" w:hAnsi="David"/>
          <w:rtl/>
          <w:lang w:eastAsia="en-US"/>
        </w:rPr>
        <w:t xml:space="preserve"> או הסוכנות היהודית לא"י. לעניין זה אנו מוותרים על כל טענה ו/או דרישה כלפי מבטחיכם ו/או כלפי מבטחי הסוכנות היהודית לא"י בדבר שיתוף בביטוחים שנערכו על ידם עבורכם ו/או עבור הסוכנות היהודית לא"י.</w:t>
      </w:r>
    </w:p>
    <w:p w:rsidR="000B0AE0" w:rsidRPr="00E21B5D" w:rsidRDefault="000B0AE0" w:rsidP="000B0AE0">
      <w:pPr>
        <w:pStyle w:val="12-"/>
        <w:ind w:left="651" w:hanging="660"/>
        <w:jc w:val="both"/>
        <w:rPr>
          <w:rFonts w:ascii="David" w:hAnsi="David"/>
          <w:rtl/>
          <w:lang w:eastAsia="en-US"/>
        </w:rPr>
      </w:pPr>
    </w:p>
    <w:p w:rsidR="000B0AE0" w:rsidRPr="00E21B5D" w:rsidRDefault="000B0AE0" w:rsidP="000B0AE0">
      <w:pPr>
        <w:pStyle w:val="12-"/>
        <w:ind w:left="651" w:hanging="660"/>
        <w:jc w:val="both"/>
        <w:rPr>
          <w:rFonts w:ascii="David" w:hAnsi="David"/>
          <w:lang w:eastAsia="en-US"/>
        </w:rPr>
      </w:pPr>
      <w:r w:rsidRPr="00E21B5D">
        <w:rPr>
          <w:rFonts w:ascii="David" w:hAnsi="David"/>
          <w:rtl/>
          <w:lang w:eastAsia="en-US"/>
        </w:rPr>
        <w:t>3.</w:t>
      </w:r>
      <w:r w:rsidRPr="00E21B5D">
        <w:rPr>
          <w:rFonts w:ascii="David" w:hAnsi="David"/>
          <w:rtl/>
          <w:lang w:eastAsia="en-US"/>
        </w:rPr>
        <w:tab/>
        <w:t xml:space="preserve">הפוליסות הנ"ל לא תבוטלנה ולא יחול בהן שינוי לרעה, אלא אם כן תימסר לכם הודעה בדואר רשום על כוונתנו לעשות כן </w:t>
      </w:r>
      <w:r>
        <w:rPr>
          <w:rFonts w:ascii="David" w:hAnsi="David" w:hint="cs"/>
          <w:rtl/>
          <w:lang w:eastAsia="en-US"/>
        </w:rPr>
        <w:t>30</w:t>
      </w:r>
      <w:r w:rsidRPr="00E21B5D">
        <w:rPr>
          <w:rFonts w:ascii="David" w:hAnsi="David"/>
          <w:rtl/>
          <w:lang w:eastAsia="en-US"/>
        </w:rPr>
        <w:t xml:space="preserve"> יום מראש.</w:t>
      </w:r>
    </w:p>
    <w:p w:rsidR="000B0AE0" w:rsidRPr="00E21B5D" w:rsidRDefault="000B0AE0" w:rsidP="000B0AE0">
      <w:pPr>
        <w:pStyle w:val="12-"/>
        <w:ind w:left="651" w:hanging="660"/>
        <w:jc w:val="both"/>
        <w:rPr>
          <w:rFonts w:ascii="David" w:hAnsi="David"/>
          <w:rtl/>
          <w:lang w:eastAsia="en-US"/>
        </w:rPr>
      </w:pPr>
    </w:p>
    <w:p w:rsidR="000B0AE0" w:rsidRPr="00E21B5D" w:rsidRDefault="000B0AE0" w:rsidP="001A16DA">
      <w:pPr>
        <w:pStyle w:val="12-"/>
        <w:ind w:left="651" w:hanging="660"/>
        <w:jc w:val="both"/>
        <w:rPr>
          <w:rFonts w:ascii="David" w:hAnsi="David"/>
          <w:lang w:eastAsia="en-US"/>
        </w:rPr>
      </w:pPr>
      <w:r w:rsidRPr="00E21B5D">
        <w:rPr>
          <w:rFonts w:ascii="David" w:hAnsi="David"/>
          <w:rtl/>
          <w:lang w:eastAsia="en-US"/>
        </w:rPr>
        <w:t>4.</w:t>
      </w:r>
      <w:r w:rsidRPr="00E21B5D">
        <w:rPr>
          <w:rFonts w:ascii="David" w:hAnsi="David"/>
          <w:rtl/>
          <w:lang w:eastAsia="en-US"/>
        </w:rPr>
        <w:tab/>
        <w:t xml:space="preserve">אי קיום תנאי הפוליסות על ידי </w:t>
      </w:r>
      <w:r>
        <w:rPr>
          <w:rFonts w:ascii="David" w:hAnsi="David" w:hint="cs"/>
          <w:rtl/>
          <w:lang w:eastAsia="en-US"/>
        </w:rPr>
        <w:t>המועצה</w:t>
      </w:r>
      <w:r w:rsidR="001A16DA">
        <w:rPr>
          <w:rFonts w:ascii="David" w:hAnsi="David" w:hint="cs"/>
          <w:rtl/>
          <w:lang w:eastAsia="en-US"/>
        </w:rPr>
        <w:t>, עובדיה ומנהליה</w:t>
      </w:r>
      <w:r w:rsidRPr="00E21B5D">
        <w:rPr>
          <w:rFonts w:ascii="David" w:hAnsi="David"/>
          <w:rtl/>
          <w:lang w:eastAsia="en-US"/>
        </w:rPr>
        <w:t>, בתום לב, לא יגרע</w:t>
      </w:r>
      <w:r>
        <w:rPr>
          <w:rFonts w:ascii="David" w:hAnsi="David" w:hint="cs"/>
          <w:rtl/>
          <w:lang w:eastAsia="en-US"/>
        </w:rPr>
        <w:t>ו</w:t>
      </w:r>
      <w:r w:rsidRPr="00E21B5D">
        <w:rPr>
          <w:rFonts w:ascii="David" w:hAnsi="David"/>
          <w:rtl/>
          <w:lang w:eastAsia="en-US"/>
        </w:rPr>
        <w:t xml:space="preserve"> מזכותה של ה</w:t>
      </w:r>
      <w:r>
        <w:rPr>
          <w:rFonts w:ascii="David" w:hAnsi="David" w:hint="cs"/>
          <w:rtl/>
          <w:lang w:eastAsia="en-US"/>
        </w:rPr>
        <w:t>חטיבה</w:t>
      </w:r>
      <w:r w:rsidRPr="00E21B5D">
        <w:rPr>
          <w:rFonts w:ascii="David" w:hAnsi="David"/>
          <w:rtl/>
          <w:lang w:eastAsia="en-US"/>
        </w:rPr>
        <w:t xml:space="preserve"> לקבל שיפוי עפ"י הפוליסות הנ"ל.</w:t>
      </w:r>
    </w:p>
    <w:p w:rsidR="000B0AE0" w:rsidRPr="00E21B5D" w:rsidRDefault="000B0AE0" w:rsidP="000B0AE0">
      <w:pPr>
        <w:pStyle w:val="12-"/>
        <w:ind w:left="651" w:hanging="660"/>
        <w:jc w:val="both"/>
        <w:rPr>
          <w:rFonts w:ascii="David" w:hAnsi="David"/>
          <w:rtl/>
          <w:lang w:eastAsia="en-US"/>
        </w:rPr>
      </w:pPr>
    </w:p>
    <w:p w:rsidR="000B0AE0" w:rsidRDefault="000B0AE0" w:rsidP="000B0AE0">
      <w:pPr>
        <w:pStyle w:val="12-"/>
        <w:numPr>
          <w:ilvl w:val="0"/>
          <w:numId w:val="2"/>
        </w:numPr>
        <w:jc w:val="both"/>
        <w:rPr>
          <w:rFonts w:ascii="David" w:hAnsi="David"/>
          <w:lang w:eastAsia="en-US"/>
        </w:rPr>
      </w:pPr>
      <w:r w:rsidRPr="00E21B5D">
        <w:rPr>
          <w:rFonts w:ascii="David" w:hAnsi="David"/>
          <w:rtl/>
          <w:lang w:eastAsia="en-US"/>
        </w:rPr>
        <w:t xml:space="preserve">מוסכם כי </w:t>
      </w:r>
      <w:r>
        <w:rPr>
          <w:rFonts w:ascii="David" w:hAnsi="David" w:hint="cs"/>
          <w:rtl/>
          <w:lang w:eastAsia="en-US"/>
        </w:rPr>
        <w:t>המועצה</w:t>
      </w:r>
      <w:r w:rsidRPr="00E21B5D">
        <w:rPr>
          <w:rFonts w:ascii="David" w:hAnsi="David"/>
          <w:rtl/>
          <w:lang w:eastAsia="en-US"/>
        </w:rPr>
        <w:t xml:space="preserve"> </w:t>
      </w:r>
      <w:r>
        <w:rPr>
          <w:rFonts w:ascii="David" w:hAnsi="David" w:hint="cs"/>
          <w:rtl/>
          <w:lang w:eastAsia="en-US"/>
        </w:rPr>
        <w:t>ת</w:t>
      </w:r>
      <w:r w:rsidRPr="00E21B5D">
        <w:rPr>
          <w:rFonts w:ascii="David" w:hAnsi="David"/>
          <w:rtl/>
          <w:lang w:eastAsia="en-US"/>
        </w:rPr>
        <w:t>ישא בתשלום הפרמיות ובתשלום סכומי ההשתתפות העצמית בגין הביטוחים הנ"ל.</w:t>
      </w:r>
    </w:p>
    <w:p w:rsidR="000B0AE0" w:rsidRDefault="000B0AE0" w:rsidP="000B0AE0">
      <w:pPr>
        <w:pStyle w:val="12-"/>
        <w:ind w:left="720"/>
        <w:jc w:val="both"/>
        <w:rPr>
          <w:rFonts w:ascii="David" w:hAnsi="David"/>
          <w:rtl/>
          <w:lang w:eastAsia="en-US"/>
        </w:rPr>
      </w:pPr>
    </w:p>
    <w:p w:rsidR="000B0AE0" w:rsidRPr="00E21B5D" w:rsidRDefault="000B0AE0" w:rsidP="00C35FEA">
      <w:pPr>
        <w:pStyle w:val="12-"/>
        <w:numPr>
          <w:ilvl w:val="0"/>
          <w:numId w:val="2"/>
        </w:numPr>
        <w:jc w:val="both"/>
        <w:rPr>
          <w:rFonts w:ascii="David" w:hAnsi="David"/>
          <w:lang w:eastAsia="en-US"/>
        </w:rPr>
      </w:pPr>
      <w:r>
        <w:rPr>
          <w:rFonts w:ascii="David" w:hAnsi="David" w:hint="cs"/>
          <w:rtl/>
          <w:lang w:eastAsia="en-US"/>
        </w:rPr>
        <w:t xml:space="preserve">הפוליסות הנ"ל תורחבנה לכסות גם את </w:t>
      </w:r>
      <w:proofErr w:type="spellStart"/>
      <w:r>
        <w:rPr>
          <w:rFonts w:ascii="David" w:hAnsi="David" w:hint="cs"/>
          <w:rtl/>
          <w:lang w:eastAsia="en-US"/>
        </w:rPr>
        <w:t>חבותה</w:t>
      </w:r>
      <w:proofErr w:type="spellEnd"/>
      <w:r>
        <w:rPr>
          <w:rFonts w:ascii="David" w:hAnsi="David" w:hint="cs"/>
          <w:rtl/>
          <w:lang w:eastAsia="en-US"/>
        </w:rPr>
        <w:t xml:space="preserve"> של החטיבה, הסוכנות היהודית לא"י, עובדיהן, מנהליהן בגין אחריותם למעשרים ו/או למחדלים של המועצה ו/או של כל הבאים מטעמו ו/או לנזק שייגרם וזאת בכפוף לסעיף אחריות צולבת.</w:t>
      </w:r>
    </w:p>
    <w:p w:rsidR="000B0AE0" w:rsidRPr="00E21B5D" w:rsidRDefault="000B0AE0" w:rsidP="000B0AE0">
      <w:pPr>
        <w:pStyle w:val="12-"/>
        <w:ind w:left="651" w:hanging="660"/>
        <w:jc w:val="both"/>
        <w:rPr>
          <w:rFonts w:ascii="David" w:hAnsi="David"/>
          <w:rtl/>
          <w:lang w:eastAsia="en-US"/>
        </w:rPr>
      </w:pPr>
    </w:p>
    <w:p w:rsidR="000B0AE0" w:rsidRDefault="000B0AE0" w:rsidP="000B0AE0">
      <w:pPr>
        <w:pStyle w:val="a4"/>
        <w:rPr>
          <w:rFonts w:ascii="David" w:hAnsi="David"/>
          <w:b/>
          <w:bCs/>
          <w:rtl/>
        </w:rPr>
      </w:pPr>
    </w:p>
    <w:p w:rsidR="000B0AE0" w:rsidRDefault="000B0AE0" w:rsidP="000B0AE0">
      <w:pPr>
        <w:pStyle w:val="a4"/>
        <w:rPr>
          <w:rFonts w:ascii="David" w:hAnsi="David"/>
          <w:b/>
          <w:bCs/>
          <w:rtl/>
        </w:rPr>
      </w:pPr>
    </w:p>
    <w:p w:rsidR="000B0AE0" w:rsidRPr="00E21B5D" w:rsidRDefault="000B0AE0" w:rsidP="000B0AE0">
      <w:pPr>
        <w:pStyle w:val="a4"/>
        <w:rPr>
          <w:rFonts w:ascii="David" w:hAnsi="David"/>
          <w:b/>
          <w:bCs/>
          <w:rtl/>
        </w:rPr>
      </w:pPr>
      <w:r w:rsidRPr="00E21B5D">
        <w:rPr>
          <w:rFonts w:ascii="David" w:hAnsi="David"/>
          <w:b/>
          <w:bCs/>
          <w:rtl/>
        </w:rPr>
        <w:t xml:space="preserve">אישורנו כפוף לתנאים ולהסתייגויות של פוליסות הביטוח המקוריות עד כמה שלא שונו על פי האמור באישור זה. </w:t>
      </w:r>
    </w:p>
    <w:p w:rsidR="000B0AE0" w:rsidRDefault="000B0AE0" w:rsidP="000B0AE0">
      <w:pPr>
        <w:pStyle w:val="a4"/>
        <w:rPr>
          <w:rFonts w:ascii="David" w:hAnsi="David"/>
          <w:b/>
          <w:bCs/>
          <w:rtl/>
        </w:rPr>
      </w:pPr>
    </w:p>
    <w:p w:rsidR="000B0AE0" w:rsidRDefault="000B0AE0" w:rsidP="000B0AE0">
      <w:pPr>
        <w:pStyle w:val="a4"/>
        <w:rPr>
          <w:rFonts w:ascii="David" w:hAnsi="David"/>
          <w:b/>
          <w:bCs/>
          <w:rtl/>
        </w:rPr>
      </w:pPr>
    </w:p>
    <w:p w:rsidR="000B0AE0" w:rsidRPr="00E21B5D" w:rsidRDefault="000B0AE0" w:rsidP="000B0AE0">
      <w:pPr>
        <w:pStyle w:val="a4"/>
        <w:rPr>
          <w:rFonts w:ascii="David" w:hAnsi="David"/>
          <w:b/>
          <w:bCs/>
          <w:rtl/>
        </w:rPr>
      </w:pPr>
    </w:p>
    <w:p w:rsidR="000B0AE0" w:rsidRDefault="000B0AE0" w:rsidP="000B0AE0">
      <w:pPr>
        <w:pStyle w:val="a4"/>
        <w:rPr>
          <w:rFonts w:ascii="David" w:hAnsi="David"/>
          <w:rtl/>
        </w:rPr>
      </w:pPr>
    </w:p>
    <w:p w:rsidR="000B0AE0" w:rsidRPr="00E21B5D" w:rsidRDefault="000B0AE0" w:rsidP="000B0AE0">
      <w:pPr>
        <w:pStyle w:val="a4"/>
        <w:jc w:val="center"/>
        <w:rPr>
          <w:rFonts w:ascii="David" w:hAnsi="David"/>
          <w:rtl/>
        </w:rPr>
      </w:pPr>
      <w:r w:rsidRPr="00E21B5D">
        <w:rPr>
          <w:rFonts w:ascii="David" w:hAnsi="David"/>
          <w:rtl/>
        </w:rPr>
        <w:t>בכבוד רב,</w:t>
      </w:r>
    </w:p>
    <w:p w:rsidR="000B0AE0" w:rsidRDefault="000B0AE0" w:rsidP="000B0AE0">
      <w:pPr>
        <w:pStyle w:val="a4"/>
        <w:jc w:val="center"/>
        <w:rPr>
          <w:rFonts w:ascii="David" w:hAnsi="David"/>
          <w:rtl/>
        </w:rPr>
      </w:pPr>
    </w:p>
    <w:p w:rsidR="000B0AE0" w:rsidRPr="00E21B5D" w:rsidRDefault="000B0AE0" w:rsidP="000B0AE0">
      <w:pPr>
        <w:pStyle w:val="a4"/>
        <w:jc w:val="center"/>
        <w:rPr>
          <w:rFonts w:ascii="David" w:hAnsi="David"/>
          <w:rtl/>
        </w:rPr>
      </w:pP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6"/>
        <w:gridCol w:w="692"/>
        <w:gridCol w:w="2426"/>
        <w:gridCol w:w="892"/>
        <w:gridCol w:w="1660"/>
      </w:tblGrid>
      <w:tr w:rsidR="000B0AE0" w:rsidRPr="00E21B5D" w:rsidTr="00787E15">
        <w:tc>
          <w:tcPr>
            <w:tcW w:w="2626" w:type="dxa"/>
            <w:tcBorders>
              <w:top w:val="single" w:sz="4" w:space="0" w:color="auto"/>
            </w:tcBorders>
          </w:tcPr>
          <w:p w:rsidR="000B0AE0" w:rsidRPr="00E21B5D" w:rsidRDefault="000B0AE0" w:rsidP="00787E15">
            <w:pPr>
              <w:pStyle w:val="a4"/>
              <w:jc w:val="center"/>
              <w:rPr>
                <w:rFonts w:ascii="David" w:hAnsi="David"/>
                <w:rtl/>
              </w:rPr>
            </w:pPr>
            <w:r w:rsidRPr="00E21B5D">
              <w:rPr>
                <w:rFonts w:ascii="David" w:hAnsi="David"/>
                <w:rtl/>
              </w:rPr>
              <w:t>שם המבטח וחותמתו</w:t>
            </w:r>
          </w:p>
        </w:tc>
        <w:tc>
          <w:tcPr>
            <w:tcW w:w="692" w:type="dxa"/>
          </w:tcPr>
          <w:p w:rsidR="000B0AE0" w:rsidRPr="00E21B5D" w:rsidRDefault="000B0AE0" w:rsidP="00787E15">
            <w:pPr>
              <w:pStyle w:val="a4"/>
              <w:jc w:val="center"/>
              <w:rPr>
                <w:rFonts w:ascii="David" w:hAnsi="David"/>
                <w:rtl/>
              </w:rPr>
            </w:pPr>
          </w:p>
        </w:tc>
        <w:tc>
          <w:tcPr>
            <w:tcW w:w="2426" w:type="dxa"/>
            <w:tcBorders>
              <w:top w:val="single" w:sz="4" w:space="0" w:color="auto"/>
            </w:tcBorders>
          </w:tcPr>
          <w:p w:rsidR="000B0AE0" w:rsidRPr="00E21B5D" w:rsidRDefault="000B0AE0" w:rsidP="00787E15">
            <w:pPr>
              <w:pStyle w:val="a4"/>
              <w:jc w:val="center"/>
              <w:rPr>
                <w:rFonts w:ascii="David" w:hAnsi="David"/>
                <w:rtl/>
              </w:rPr>
            </w:pPr>
            <w:r w:rsidRPr="00E21B5D">
              <w:rPr>
                <w:rFonts w:ascii="David" w:hAnsi="David"/>
                <w:rtl/>
              </w:rPr>
              <w:t>שם החותם בשם המבטח ותפקידו</w:t>
            </w:r>
          </w:p>
        </w:tc>
        <w:tc>
          <w:tcPr>
            <w:tcW w:w="892" w:type="dxa"/>
          </w:tcPr>
          <w:p w:rsidR="000B0AE0" w:rsidRPr="00E21B5D" w:rsidRDefault="000B0AE0" w:rsidP="00787E15">
            <w:pPr>
              <w:pStyle w:val="a4"/>
              <w:jc w:val="center"/>
              <w:rPr>
                <w:rFonts w:ascii="David" w:hAnsi="David"/>
                <w:rtl/>
              </w:rPr>
            </w:pP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0B0AE0" w:rsidRPr="00E21B5D" w:rsidRDefault="000B0AE0" w:rsidP="00787E15">
            <w:pPr>
              <w:pStyle w:val="a4"/>
              <w:jc w:val="center"/>
              <w:rPr>
                <w:rFonts w:ascii="David" w:hAnsi="David"/>
                <w:rtl/>
              </w:rPr>
            </w:pPr>
            <w:r w:rsidRPr="00E21B5D">
              <w:rPr>
                <w:rFonts w:ascii="David" w:hAnsi="David"/>
                <w:rtl/>
              </w:rPr>
              <w:t>חתימה</w:t>
            </w:r>
          </w:p>
        </w:tc>
      </w:tr>
    </w:tbl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                                          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ab/>
        <w:t>בכבוד רב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     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ab/>
        <w:t>__________________</w:t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  <w:t>____________________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      </w:t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  <w:t xml:space="preserve">חותמת המבטח                                                                </w:t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  <w:t>שם החותם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                                                         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          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ab/>
        <w:t>__________________</w:t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  <w:t>____________________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        חתימת המבטח                                                           </w:t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</w:r>
      <w:r w:rsidRPr="003522AA">
        <w:rPr>
          <w:rFonts w:ascii="Arial" w:eastAsia="Times New Roman" w:hAnsi="Arial" w:cs="David"/>
          <w:color w:val="000000"/>
          <w:sz w:val="21"/>
          <w:rtl/>
        </w:rPr>
        <w:tab/>
        <w:t>תפקיד החותם</w:t>
      </w:r>
    </w:p>
    <w:p w:rsidR="000B0AE0" w:rsidRPr="003522AA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color w:val="000000"/>
          <w:sz w:val="21"/>
          <w:rtl/>
        </w:rPr>
      </w:pPr>
      <w:r w:rsidRPr="003522AA">
        <w:rPr>
          <w:rFonts w:ascii="Arial" w:eastAsia="Times New Roman" w:hAnsi="Arial" w:cs="David"/>
          <w:color w:val="000000"/>
          <w:sz w:val="21"/>
          <w:rtl/>
        </w:rPr>
        <w:t xml:space="preserve">                                                                </w:t>
      </w:r>
    </w:p>
    <w:p w:rsidR="000B0AE0" w:rsidRPr="004D4F0F" w:rsidRDefault="000B0AE0" w:rsidP="000B0AE0">
      <w:pPr>
        <w:widowControl w:val="0"/>
        <w:rPr>
          <w:rFonts w:ascii="Arial" w:eastAsia="Times New Roman" w:hAnsi="Arial" w:cs="David"/>
          <w:color w:val="000000"/>
          <w:sz w:val="20"/>
          <w:szCs w:val="20"/>
          <w:rtl/>
        </w:rPr>
      </w:pPr>
      <w:r>
        <w:rPr>
          <w:rFonts w:ascii="Arial" w:eastAsia="Times New Roman" w:hAnsi="Arial" w:cs="David"/>
          <w:color w:val="000000"/>
          <w:sz w:val="20"/>
          <w:szCs w:val="20"/>
          <w:rtl/>
        </w:rPr>
        <w:t>סימוכין: 0586451</w:t>
      </w:r>
    </w:p>
    <w:p w:rsidR="000B0AE0" w:rsidRPr="006E49BB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b/>
          <w:bCs/>
          <w:i/>
          <w:iCs/>
          <w:color w:val="000000"/>
          <w:sz w:val="32"/>
          <w:szCs w:val="32"/>
          <w:rtl/>
        </w:rPr>
      </w:pPr>
    </w:p>
    <w:p w:rsidR="000B0AE0" w:rsidRPr="006E49BB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b/>
          <w:bCs/>
          <w:i/>
          <w:iCs/>
          <w:color w:val="000000"/>
          <w:sz w:val="32"/>
          <w:szCs w:val="32"/>
          <w:rtl/>
        </w:rPr>
      </w:pPr>
    </w:p>
    <w:p w:rsidR="000B0AE0" w:rsidRPr="006E49BB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b/>
          <w:bCs/>
          <w:i/>
          <w:iCs/>
          <w:color w:val="000000"/>
          <w:sz w:val="32"/>
          <w:szCs w:val="32"/>
          <w:rtl/>
        </w:rPr>
      </w:pPr>
    </w:p>
    <w:p w:rsidR="000B0AE0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b/>
          <w:bCs/>
          <w:i/>
          <w:iCs/>
          <w:color w:val="000000"/>
          <w:sz w:val="32"/>
          <w:szCs w:val="32"/>
          <w:rtl/>
        </w:rPr>
      </w:pPr>
    </w:p>
    <w:p w:rsidR="000B0AE0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b/>
          <w:bCs/>
          <w:i/>
          <w:iCs/>
          <w:color w:val="000000"/>
          <w:sz w:val="32"/>
          <w:szCs w:val="32"/>
        </w:rPr>
      </w:pPr>
    </w:p>
    <w:p w:rsidR="000B0AE0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b/>
          <w:bCs/>
          <w:i/>
          <w:iCs/>
          <w:color w:val="000000"/>
          <w:sz w:val="32"/>
          <w:szCs w:val="32"/>
        </w:rPr>
      </w:pPr>
    </w:p>
    <w:p w:rsidR="000B0AE0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b/>
          <w:bCs/>
          <w:i/>
          <w:iCs/>
          <w:color w:val="000000"/>
          <w:sz w:val="32"/>
          <w:szCs w:val="32"/>
        </w:rPr>
      </w:pPr>
    </w:p>
    <w:p w:rsidR="000B0AE0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b/>
          <w:bCs/>
          <w:i/>
          <w:iCs/>
          <w:color w:val="000000"/>
          <w:sz w:val="32"/>
          <w:szCs w:val="32"/>
        </w:rPr>
      </w:pPr>
    </w:p>
    <w:p w:rsidR="000B0AE0" w:rsidRDefault="000B0AE0" w:rsidP="000B0AE0">
      <w:pPr>
        <w:widowControl w:val="0"/>
        <w:tabs>
          <w:tab w:val="left" w:pos="516"/>
          <w:tab w:val="left" w:pos="1083"/>
          <w:tab w:val="left" w:pos="1650"/>
        </w:tabs>
        <w:jc w:val="both"/>
        <w:rPr>
          <w:rFonts w:ascii="Arial" w:eastAsia="Times New Roman" w:hAnsi="Arial" w:cs="David"/>
          <w:b/>
          <w:bCs/>
          <w:i/>
          <w:iCs/>
          <w:color w:val="000000"/>
          <w:sz w:val="32"/>
          <w:szCs w:val="32"/>
        </w:rPr>
      </w:pPr>
    </w:p>
    <w:p w:rsidR="00215B96" w:rsidRDefault="00FB12CE"/>
    <w:sectPr w:rsidR="00215B96" w:rsidSect="009F5B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khbar MT Simplified">
    <w:altName w:val="Times New Roman"/>
    <w:panose1 w:val="00000000000000000000"/>
    <w:charset w:val="EA"/>
    <w:family w:val="auto"/>
    <w:notTrueType/>
    <w:pitch w:val="default"/>
    <w:sig w:usb0="00000001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A1DF9"/>
    <w:multiLevelType w:val="singleLevel"/>
    <w:tmpl w:val="2458C3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7C940C3D"/>
    <w:multiLevelType w:val="hybridMultilevel"/>
    <w:tmpl w:val="F55C96B6"/>
    <w:lvl w:ilvl="0" w:tplc="40569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AE0"/>
    <w:rsid w:val="000B0AE0"/>
    <w:rsid w:val="001A16DA"/>
    <w:rsid w:val="00276EDB"/>
    <w:rsid w:val="004A36AC"/>
    <w:rsid w:val="005E6CBA"/>
    <w:rsid w:val="007D7CB1"/>
    <w:rsid w:val="009F5BD3"/>
    <w:rsid w:val="00B35F46"/>
    <w:rsid w:val="00B65622"/>
    <w:rsid w:val="00C35FEA"/>
    <w:rsid w:val="00C8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B5E77"/>
  <w15:chartTrackingRefBased/>
  <w15:docId w15:val="{7A022A13-40EC-42FE-B138-1945476E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AE0"/>
    <w:pPr>
      <w:bidi/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AE0"/>
    <w:pPr>
      <w:bidi/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טקסט"/>
    <w:basedOn w:val="a"/>
    <w:autoRedefine/>
    <w:rsid w:val="000B0AE0"/>
    <w:pPr>
      <w:jc w:val="both"/>
    </w:pPr>
    <w:rPr>
      <w:rFonts w:ascii="Times New Roman" w:eastAsia="Times New Roman" w:hAnsi="Times New Roman" w:cs="David"/>
    </w:rPr>
  </w:style>
  <w:style w:type="paragraph" w:customStyle="1" w:styleId="12-">
    <w:name w:val="12-דוד"/>
    <w:rsid w:val="000B0AE0"/>
    <w:pPr>
      <w:bidi/>
      <w:spacing w:after="0" w:line="240" w:lineRule="auto"/>
    </w:pPr>
    <w:rPr>
      <w:rFonts w:ascii="Times New Roman" w:eastAsia="Times New Roman" w:hAnsi="Akhbar MT Simplified" w:cs="David"/>
      <w:snapToGrid w:val="0"/>
      <w:sz w:val="24"/>
      <w:szCs w:val="24"/>
      <w:lang w:eastAsia="he-IL"/>
    </w:rPr>
  </w:style>
  <w:style w:type="paragraph" w:styleId="a5">
    <w:name w:val="Balloon Text"/>
    <w:basedOn w:val="a"/>
    <w:link w:val="a6"/>
    <w:uiPriority w:val="99"/>
    <w:semiHidden/>
    <w:unhideWhenUsed/>
    <w:rsid w:val="00B65622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B65622"/>
    <w:rPr>
      <w:rFonts w:ascii="Tahoma" w:eastAsiaTheme="minorEastAsi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701820E3</Template>
  <TotalTime>1</TotalTime>
  <Pages>2</Pages>
  <Words>466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Jafi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Amsalem, Rachel</dc:creator>
  <cp:keywords/>
  <dc:description/>
  <cp:lastModifiedBy>Almesy, Hanoch</cp:lastModifiedBy>
  <cp:revision>2</cp:revision>
  <cp:lastPrinted>2018-07-25T07:52:00Z</cp:lastPrinted>
  <dcterms:created xsi:type="dcterms:W3CDTF">2018-07-25T08:07:00Z</dcterms:created>
  <dcterms:modified xsi:type="dcterms:W3CDTF">2018-07-25T08:07:00Z</dcterms:modified>
</cp:coreProperties>
</file>