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B74A" w14:textId="77777777" w:rsidR="006B4045" w:rsidRPr="00876398" w:rsidRDefault="00000000">
      <w:pPr>
        <w:spacing w:after="80"/>
        <w:jc w:val="center"/>
        <w:rPr>
          <w:sz w:val="21"/>
          <w:szCs w:val="21"/>
        </w:rPr>
      </w:pPr>
      <w:r w:rsidRPr="00876398">
        <w:rPr>
          <w:rFonts w:ascii="Calibri" w:eastAsia="Calibri" w:hAnsi="Calibri" w:cs="Calibri"/>
          <w:b/>
          <w:bCs/>
          <w:color w:val="1F5C99"/>
          <w:sz w:val="32"/>
          <w:szCs w:val="32"/>
        </w:rPr>
        <w:t>Property Features</w:t>
      </w:r>
    </w:p>
    <w:p w14:paraId="15594AD5" w14:textId="77777777" w:rsidR="006B4045" w:rsidRPr="004351E0" w:rsidRDefault="00000000">
      <w:pPr>
        <w:spacing w:after="80"/>
        <w:jc w:val="center"/>
      </w:pPr>
      <w:r w:rsidRPr="004351E0">
        <w:rPr>
          <w:rFonts w:ascii="Calibri" w:eastAsia="Calibri" w:hAnsi="Calibri" w:cs="Calibri"/>
          <w:sz w:val="24"/>
          <w:szCs w:val="24"/>
        </w:rPr>
        <w:t>1753 Wooded Knolls Drive, Philomath, OR 97370</w:t>
      </w:r>
    </w:p>
    <w:p w14:paraId="1D9882A8" w14:textId="75935667" w:rsidR="006B4045" w:rsidRDefault="00000000">
      <w:pPr>
        <w:spacing w:after="120"/>
        <w:jc w:val="center"/>
      </w:pPr>
      <w:r>
        <w:rPr>
          <w:rFonts w:ascii="Calibri" w:eastAsia="Calibri" w:hAnsi="Calibri" w:cs="Calibri"/>
        </w:rPr>
        <w:t xml:space="preserve">MLS# </w:t>
      </w:r>
      <w:r w:rsidR="009D306B">
        <w:rPr>
          <w:rFonts w:ascii="Calibri" w:eastAsia="Calibri" w:hAnsi="Calibri" w:cs="Calibri"/>
        </w:rPr>
        <w:t>840970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6B4045" w14:paraId="7B6EE18A" w14:textId="77777777">
        <w:tc>
          <w:tcPr>
            <w:tcW w:w="1872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D0246" w14:textId="77777777" w:rsidR="00DD693D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 xml:space="preserve">Style </w:t>
            </w:r>
          </w:p>
          <w:p w14:paraId="7ED92020" w14:textId="3C7F6330" w:rsidR="006B4045" w:rsidRDefault="0000000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Two-Story</w:t>
            </w:r>
          </w:p>
        </w:tc>
        <w:tc>
          <w:tcPr>
            <w:tcW w:w="1872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A9EF6" w14:textId="77777777" w:rsidR="00DD693D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 xml:space="preserve">Bedrooms </w:t>
            </w:r>
          </w:p>
          <w:p w14:paraId="6AB25532" w14:textId="111F9959" w:rsidR="006B4045" w:rsidRDefault="0000000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7BE00" w14:textId="77777777" w:rsidR="00DD693D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 xml:space="preserve">Bath </w:t>
            </w:r>
          </w:p>
          <w:p w14:paraId="567B5CD1" w14:textId="1DC956E8" w:rsidR="006B4045" w:rsidRDefault="0000000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1FC2C" w14:textId="77777777" w:rsidR="00DD693D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 xml:space="preserve">Year Built </w:t>
            </w:r>
          </w:p>
          <w:p w14:paraId="55A4AF37" w14:textId="753648F8" w:rsidR="006B4045" w:rsidRDefault="004351E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1982</w:t>
            </w:r>
          </w:p>
        </w:tc>
        <w:tc>
          <w:tcPr>
            <w:tcW w:w="1872" w:type="dxa"/>
            <w:tcBorders>
              <w:top w:val="single" w:sz="4" w:space="0" w:color="1F5C99"/>
              <w:left w:val="single" w:sz="4" w:space="0" w:color="1F5C99"/>
              <w:bottom w:val="single" w:sz="4" w:space="0" w:color="1F5C99"/>
              <w:right w:val="single" w:sz="4" w:space="0" w:color="1F5C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D4AAC" w14:textId="77777777" w:rsidR="00DD693D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>SqFt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F5C99"/>
                <w:sz w:val="18"/>
                <w:szCs w:val="18"/>
              </w:rPr>
              <w:t xml:space="preserve">. </w:t>
            </w:r>
          </w:p>
          <w:p w14:paraId="29E2C366" w14:textId="3E53CEB2" w:rsidR="006B4045" w:rsidRDefault="0000000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3,855</w:t>
            </w:r>
          </w:p>
        </w:tc>
      </w:tr>
    </w:tbl>
    <w:p w14:paraId="67CF61E4" w14:textId="77777777" w:rsidR="006B4045" w:rsidRDefault="006B4045">
      <w:pPr>
        <w:spacing w:after="60"/>
      </w:pPr>
    </w:p>
    <w:p w14:paraId="19EB6449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Exterior / Front</w:t>
      </w:r>
    </w:p>
    <w:p w14:paraId="7673130B" w14:textId="72F5A5DC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Situated on ~3 usable acres </w:t>
      </w:r>
      <w:r w:rsidR="00DD693D">
        <w:rPr>
          <w:rFonts w:ascii="Calibri" w:eastAsia="Calibri" w:hAnsi="Calibri" w:cs="Calibri"/>
        </w:rPr>
        <w:t>offering</w:t>
      </w:r>
      <w:r>
        <w:rPr>
          <w:rFonts w:ascii="Calibri" w:eastAsia="Calibri" w:hAnsi="Calibri" w:cs="Calibri"/>
        </w:rPr>
        <w:t xml:space="preserve"> country-style living less than 5 minutes from Philomath and 10 minutes from Oregon State University</w:t>
      </w:r>
    </w:p>
    <w:p w14:paraId="37AE749F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Composition shingle roof</w:t>
      </w:r>
    </w:p>
    <w:p w14:paraId="3ABCD9B2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Wood lap siding with rock accents</w:t>
      </w:r>
    </w:p>
    <w:p w14:paraId="79F844A6" w14:textId="2F617424" w:rsidR="006B4045" w:rsidRPr="004351E0" w:rsidRDefault="00000000" w:rsidP="004351E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Gravel driveway with abundant parkin</w:t>
      </w:r>
      <w:r w:rsidRPr="004351E0">
        <w:rPr>
          <w:rFonts w:ascii="Calibri" w:eastAsia="Calibri" w:hAnsi="Calibri" w:cs="Calibri"/>
        </w:rPr>
        <w:t>g</w:t>
      </w:r>
    </w:p>
    <w:p w14:paraId="6F474964" w14:textId="0F47B46F" w:rsidR="004351E0" w:rsidRDefault="004351E0" w:rsidP="004351E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Newly painted exterior (2026)</w:t>
      </w:r>
    </w:p>
    <w:p w14:paraId="446E7CFB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Partially fenced acreage</w:t>
      </w:r>
    </w:p>
    <w:p w14:paraId="5DBD7995" w14:textId="2313DD05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Large RV carport</w:t>
      </w:r>
      <w:r w:rsidR="00CC7B55">
        <w:rPr>
          <w:rFonts w:ascii="Calibri" w:eastAsia="Calibri" w:hAnsi="Calibri" w:cs="Calibri"/>
        </w:rPr>
        <w:t xml:space="preserve"> with room for 2; </w:t>
      </w:r>
      <w:r>
        <w:rPr>
          <w:rFonts w:ascii="Calibri" w:eastAsia="Calibri" w:hAnsi="Calibri" w:cs="Calibri"/>
        </w:rPr>
        <w:t>dump hookup (connected to septic)</w:t>
      </w:r>
    </w:p>
    <w:p w14:paraId="48EE1F25" w14:textId="30BB41BA" w:rsidR="006B4045" w:rsidRDefault="00DD693D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Large, detached storage shed</w:t>
      </w:r>
      <w:r w:rsidR="00CC7B55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shop space</w:t>
      </w:r>
      <w:r w:rsidR="00CC7B55">
        <w:rPr>
          <w:rFonts w:ascii="Calibri" w:eastAsia="Calibri" w:hAnsi="Calibri" w:cs="Calibri"/>
        </w:rPr>
        <w:t xml:space="preserve"> (new 2024)</w:t>
      </w:r>
    </w:p>
    <w:p w14:paraId="0DC7B03B" w14:textId="77777777" w:rsidR="00DD693D" w:rsidRPr="004351E0" w:rsidRDefault="00DD693D" w:rsidP="004351E0">
      <w:pPr>
        <w:spacing w:before="40" w:after="40"/>
        <w:rPr>
          <w:sz w:val="10"/>
          <w:szCs w:val="10"/>
        </w:rPr>
      </w:pPr>
    </w:p>
    <w:p w14:paraId="5FA0012B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Interior</w:t>
      </w:r>
    </w:p>
    <w:p w14:paraId="1859B01B" w14:textId="2E959DE0" w:rsidR="006B4045" w:rsidRPr="00CC7B5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Main level living with high ceilings in </w:t>
      </w:r>
      <w:r w:rsidR="009D306B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entryway</w:t>
      </w:r>
    </w:p>
    <w:p w14:paraId="6F3A352D" w14:textId="1D58E619" w:rsidR="00CC7B55" w:rsidRPr="00DD693D" w:rsidRDefault="00CC7B55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Skylight in the foyer</w:t>
      </w:r>
    </w:p>
    <w:p w14:paraId="74421BEF" w14:textId="77777777" w:rsidR="00DD693D" w:rsidRDefault="00DD693D" w:rsidP="00DD693D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Spacious open layout with abundant storage throughout</w:t>
      </w:r>
    </w:p>
    <w:p w14:paraId="2C19C909" w14:textId="7492F4D3" w:rsidR="00DD693D" w:rsidRDefault="00DD693D" w:rsidP="00DD693D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Wood-burning fireplace with stone surround</w:t>
      </w:r>
    </w:p>
    <w:p w14:paraId="43C5BB59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Laminate flooring throughout</w:t>
      </w:r>
    </w:p>
    <w:p w14:paraId="13B1205F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Double-pane, wood-cased windows</w:t>
      </w:r>
    </w:p>
    <w:p w14:paraId="0D33AA97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Smart home thermostat</w:t>
      </w:r>
    </w:p>
    <w:p w14:paraId="0F063AB5" w14:textId="1CB02F10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Mudroom with floor-to-ceiling storage and utility sink</w:t>
      </w:r>
      <w:r w:rsidR="00CC7B55">
        <w:rPr>
          <w:rFonts w:ascii="Calibri" w:eastAsia="Calibri" w:hAnsi="Calibri" w:cs="Calibri"/>
        </w:rPr>
        <w:t>, and laundry</w:t>
      </w:r>
    </w:p>
    <w:p w14:paraId="7D06EB85" w14:textId="6DD9BC1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Formal dining room</w:t>
      </w:r>
      <w:r w:rsidR="00DD693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currently configured as </w:t>
      </w:r>
      <w:r w:rsidR="009D306B"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</w:rPr>
        <w:t xml:space="preserve">office </w:t>
      </w:r>
      <w:r w:rsidR="00BA2737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easily convertible</w:t>
      </w:r>
      <w:r w:rsidR="00CC7B55">
        <w:rPr>
          <w:rFonts w:ascii="Calibri" w:eastAsia="Calibri" w:hAnsi="Calibri" w:cs="Calibri"/>
        </w:rPr>
        <w:t>)</w:t>
      </w:r>
    </w:p>
    <w:p w14:paraId="73111EC8" w14:textId="0E7E6C2E" w:rsidR="006B4045" w:rsidRDefault="00CC7B55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Main-level sunroom/former hot tub room (wiring still in place), a versatile space that connects via a slider to the Owner Suite’s bathroom and exterior deck</w:t>
      </w:r>
    </w:p>
    <w:p w14:paraId="72D6DBDC" w14:textId="23C6F25D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Large upstairs bonus</w:t>
      </w:r>
      <w:r w:rsidR="00CC7B55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game room with sink, bar infrastructure, and 220V outlet; wired for stove or kitchenette addition</w:t>
      </w:r>
    </w:p>
    <w:p w14:paraId="6FD14C91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37BD74D8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Kitchen</w:t>
      </w:r>
    </w:p>
    <w:p w14:paraId="7A3847ED" w14:textId="77777777" w:rsidR="006B4045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Granite countertops</w:t>
      </w:r>
    </w:p>
    <w:p w14:paraId="5C2C378C" w14:textId="4215A676" w:rsidR="006B4045" w:rsidRDefault="00CC7B55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Brand new wood cabinets &amp; drawers (2026) with updated hardware (painted boxes are original)</w:t>
      </w:r>
    </w:p>
    <w:p w14:paraId="275BD7A5" w14:textId="69BDE4D2" w:rsidR="006B4045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 xml:space="preserve">Electric glass cooktop </w:t>
      </w:r>
      <w:r w:rsidR="00DD693D" w:rsidRPr="00787F89">
        <w:rPr>
          <w:rFonts w:ascii="Calibri" w:eastAsia="Calibri" w:hAnsi="Calibri" w:cs="Calibri"/>
        </w:rPr>
        <w:t>(</w:t>
      </w:r>
      <w:r w:rsidRPr="00787F89">
        <w:rPr>
          <w:rFonts w:ascii="Calibri" w:eastAsia="Calibri" w:hAnsi="Calibri" w:cs="Calibri"/>
        </w:rPr>
        <w:t>gas line in place and plumbed for gas range conversion</w:t>
      </w:r>
      <w:r w:rsidR="00DD693D" w:rsidRPr="00787F89">
        <w:rPr>
          <w:rFonts w:ascii="Calibri" w:eastAsia="Calibri" w:hAnsi="Calibri" w:cs="Calibri"/>
        </w:rPr>
        <w:t>)</w:t>
      </w:r>
    </w:p>
    <w:p w14:paraId="096C89FF" w14:textId="63BD7AE6" w:rsidR="006B4045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Ductwork for downdraft / range</w:t>
      </w:r>
      <w:r w:rsidR="00DD693D" w:rsidRPr="00787F89">
        <w:rPr>
          <w:rFonts w:ascii="Calibri" w:eastAsia="Calibri" w:hAnsi="Calibri" w:cs="Calibri"/>
        </w:rPr>
        <w:t>-</w:t>
      </w:r>
      <w:r w:rsidRPr="00787F89">
        <w:rPr>
          <w:rFonts w:ascii="Calibri" w:eastAsia="Calibri" w:hAnsi="Calibri" w:cs="Calibri"/>
        </w:rPr>
        <w:t>vent to exterior</w:t>
      </w:r>
    </w:p>
    <w:p w14:paraId="23F69FD4" w14:textId="77777777" w:rsidR="006B4045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Roll-top breadboard built-in</w:t>
      </w:r>
    </w:p>
    <w:p w14:paraId="475E5797" w14:textId="77777777" w:rsidR="006B4045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Informal dining area adjacent to kitchen</w:t>
      </w:r>
    </w:p>
    <w:p w14:paraId="095311F4" w14:textId="77777777" w:rsidR="006B4045" w:rsidRPr="00DD693D" w:rsidRDefault="00000000" w:rsidP="00787F89">
      <w:pPr>
        <w:spacing w:before="40" w:after="40"/>
        <w:ind w:left="240"/>
      </w:pPr>
      <w:r w:rsidRPr="00787F89">
        <w:rPr>
          <w:rFonts w:ascii="Calibri" w:eastAsia="Calibri" w:hAnsi="Calibri" w:cs="Calibri"/>
        </w:rPr>
        <w:t>Appliances included: Kenmore double oven, stainless steel dishwasher, and LG refrigerator</w:t>
      </w:r>
    </w:p>
    <w:p w14:paraId="1B2EA4D6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52E465CD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Bedrooms</w:t>
      </w:r>
    </w:p>
    <w:p w14:paraId="028E0DF1" w14:textId="1C4F5EFB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Primary suite with walk-in closet and built-in storage </w:t>
      </w:r>
    </w:p>
    <w:p w14:paraId="1EB99292" w14:textId="5CA003C4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Primary suite connects to </w:t>
      </w:r>
      <w:r w:rsidR="00CC7B55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sunroom and </w:t>
      </w:r>
      <w:r w:rsidR="00CC7B55">
        <w:rPr>
          <w:rFonts w:ascii="Calibri" w:eastAsia="Calibri" w:hAnsi="Calibri" w:cs="Calibri"/>
        </w:rPr>
        <w:t>Owner’s Suite</w:t>
      </w:r>
    </w:p>
    <w:p w14:paraId="5038B179" w14:textId="01BD59C9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Upstairs</w:t>
      </w:r>
      <w:r w:rsidR="00CC7B5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CC7B55">
        <w:rPr>
          <w:rFonts w:ascii="Calibri" w:eastAsia="Calibri" w:hAnsi="Calibri" w:cs="Calibri"/>
        </w:rPr>
        <w:t xml:space="preserve">spacious </w:t>
      </w:r>
      <w:r>
        <w:rPr>
          <w:rFonts w:ascii="Calibri" w:eastAsia="Calibri" w:hAnsi="Calibri" w:cs="Calibri"/>
        </w:rPr>
        <w:t>bedrooms feature large storage closets</w:t>
      </w:r>
    </w:p>
    <w:p w14:paraId="29FD55E9" w14:textId="77777777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First upstairs bedroom includes a generous nook</w:t>
      </w:r>
    </w:p>
    <w:p w14:paraId="470F19E5" w14:textId="77777777" w:rsid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2B2973E8" w14:textId="77777777" w:rsidR="00BA2737" w:rsidRDefault="00BA2737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0D1CC96F" w14:textId="77777777" w:rsidR="004351E0" w:rsidRDefault="004351E0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53EE125E" w14:textId="77777777" w:rsidR="00BA2737" w:rsidRDefault="00BA2737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0D241422" w14:textId="77777777" w:rsidR="00BA2737" w:rsidRDefault="00BA2737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76E83226" w14:textId="77777777" w:rsidR="00BA2737" w:rsidRPr="00DD693D" w:rsidRDefault="00BA2737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76D59525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Bathrooms</w:t>
      </w:r>
    </w:p>
    <w:p w14:paraId="5A4DDB11" w14:textId="77835AC0" w:rsidR="006B4045" w:rsidRDefault="00CC7B55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Owner’s ensuite </w:t>
      </w:r>
      <w:r w:rsidR="00DD693D">
        <w:rPr>
          <w:rFonts w:ascii="Calibri" w:eastAsia="Calibri" w:hAnsi="Calibri" w:cs="Calibri"/>
        </w:rPr>
        <w:t xml:space="preserve">features double sinks, double windows, </w:t>
      </w:r>
      <w:r>
        <w:rPr>
          <w:rFonts w:ascii="Calibri" w:eastAsia="Calibri" w:hAnsi="Calibri" w:cs="Calibri"/>
        </w:rPr>
        <w:t xml:space="preserve">a </w:t>
      </w:r>
      <w:r w:rsidR="00DD693D">
        <w:rPr>
          <w:rFonts w:ascii="Calibri" w:eastAsia="Calibri" w:hAnsi="Calibri" w:cs="Calibri"/>
        </w:rPr>
        <w:t>stand-up shower</w:t>
      </w:r>
      <w:r>
        <w:rPr>
          <w:rFonts w:ascii="Calibri" w:eastAsia="Calibri" w:hAnsi="Calibri" w:cs="Calibri"/>
        </w:rPr>
        <w:t>&amp;</w:t>
      </w:r>
      <w:r w:rsidR="00DD693D">
        <w:rPr>
          <w:rFonts w:ascii="Calibri" w:eastAsia="Calibri" w:hAnsi="Calibri" w:cs="Calibri"/>
        </w:rPr>
        <w:t xml:space="preserve"> private slider to </w:t>
      </w:r>
      <w:r>
        <w:rPr>
          <w:rFonts w:ascii="Calibri" w:eastAsia="Calibri" w:hAnsi="Calibri" w:cs="Calibri"/>
        </w:rPr>
        <w:t xml:space="preserve">the </w:t>
      </w:r>
      <w:r w:rsidR="00DD693D">
        <w:rPr>
          <w:rFonts w:ascii="Calibri" w:eastAsia="Calibri" w:hAnsi="Calibri" w:cs="Calibri"/>
        </w:rPr>
        <w:t>sunroom</w:t>
      </w:r>
    </w:p>
    <w:p w14:paraId="77DA0AE4" w14:textId="7FD4C8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Full bathroom </w:t>
      </w:r>
      <w:r w:rsidR="00DD693D">
        <w:rPr>
          <w:rFonts w:ascii="Calibri" w:eastAsia="Calibri" w:hAnsi="Calibri" w:cs="Calibri"/>
        </w:rPr>
        <w:t>(main level)</w:t>
      </w:r>
      <w:r>
        <w:rPr>
          <w:rFonts w:ascii="Calibri" w:eastAsia="Calibri" w:hAnsi="Calibri" w:cs="Calibri"/>
        </w:rPr>
        <w:t xml:space="preserve"> </w:t>
      </w:r>
      <w:r w:rsidR="00DD693D">
        <w:rPr>
          <w:rFonts w:ascii="Calibri" w:eastAsia="Calibri" w:hAnsi="Calibri" w:cs="Calibri"/>
        </w:rPr>
        <w:t xml:space="preserve">has a </w:t>
      </w:r>
      <w:r>
        <w:rPr>
          <w:rFonts w:ascii="Calibri" w:eastAsia="Calibri" w:hAnsi="Calibri" w:cs="Calibri"/>
        </w:rPr>
        <w:t>fiberglass tub/shower surround</w:t>
      </w:r>
    </w:p>
    <w:p w14:paraId="02E0C65E" w14:textId="2DD476A5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Full bathroom </w:t>
      </w:r>
      <w:r w:rsidR="00DD693D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upstairs)</w:t>
      </w:r>
      <w:r w:rsidR="00DD693D">
        <w:rPr>
          <w:rFonts w:ascii="Calibri" w:eastAsia="Calibri" w:hAnsi="Calibri" w:cs="Calibri"/>
        </w:rPr>
        <w:t xml:space="preserve"> has a </w:t>
      </w:r>
      <w:r>
        <w:rPr>
          <w:rFonts w:ascii="Calibri" w:eastAsia="Calibri" w:hAnsi="Calibri" w:cs="Calibri"/>
        </w:rPr>
        <w:t>skylight</w:t>
      </w:r>
    </w:p>
    <w:p w14:paraId="3D015A60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0426A918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Garage</w:t>
      </w:r>
    </w:p>
    <w:p w14:paraId="5A319FE3" w14:textId="46EDE249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Attached 2-car garage</w:t>
      </w:r>
      <w:r w:rsidR="00CC7B55">
        <w:rPr>
          <w:rFonts w:ascii="Calibri" w:eastAsia="Calibri" w:hAnsi="Calibri" w:cs="Calibri"/>
        </w:rPr>
        <w:t>; new garage door (2024)</w:t>
      </w:r>
    </w:p>
    <w:p w14:paraId="3CCFB1B6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Substantial built-in storage</w:t>
      </w:r>
    </w:p>
    <w:p w14:paraId="06E154AF" w14:textId="77777777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Canning pantry</w:t>
      </w:r>
    </w:p>
    <w:p w14:paraId="47E6F138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0D7A6E95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Backyard / Outdoor</w:t>
      </w:r>
    </w:p>
    <w:p w14:paraId="2CF0F5AA" w14:textId="2FF54407" w:rsidR="006B4045" w:rsidRDefault="00CC7B55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New covered wood deck (2026)</w:t>
      </w:r>
    </w:p>
    <w:p w14:paraId="330D42B1" w14:textId="08D35A8F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Concrete patio with hardwired hot tub </w:t>
      </w:r>
      <w:r w:rsidR="00DD693D">
        <w:rPr>
          <w:rFonts w:ascii="Calibri" w:eastAsia="Calibri" w:hAnsi="Calibri" w:cs="Calibri"/>
        </w:rPr>
        <w:t>stays</w:t>
      </w:r>
      <w:r>
        <w:rPr>
          <w:rFonts w:ascii="Calibri" w:eastAsia="Calibri" w:hAnsi="Calibri" w:cs="Calibri"/>
        </w:rPr>
        <w:t xml:space="preserve"> with the home</w:t>
      </w:r>
    </w:p>
    <w:p w14:paraId="1EC4422A" w14:textId="26569C8E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Fully fenced backyard</w:t>
      </w:r>
    </w:p>
    <w:p w14:paraId="6A2B1222" w14:textId="71EEBADC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Fruit trees</w:t>
      </w:r>
      <w:r w:rsidR="00DD693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including </w:t>
      </w:r>
      <w:r w:rsidR="00CC7B55">
        <w:rPr>
          <w:rFonts w:ascii="Calibri" w:eastAsia="Calibri" w:hAnsi="Calibri" w:cs="Calibri"/>
        </w:rPr>
        <w:t>peach and plum</w:t>
      </w:r>
      <w:r>
        <w:rPr>
          <w:rFonts w:ascii="Calibri" w:eastAsia="Calibri" w:hAnsi="Calibri" w:cs="Calibri"/>
        </w:rPr>
        <w:t xml:space="preserve"> </w:t>
      </w:r>
    </w:p>
    <w:p w14:paraId="2E17F90F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1"/>
          <w:szCs w:val="11"/>
        </w:rPr>
      </w:pPr>
    </w:p>
    <w:p w14:paraId="11638A21" w14:textId="77777777" w:rsidR="006B4045" w:rsidRDefault="00000000">
      <w:pPr>
        <w:pBdr>
          <w:bottom w:val="single" w:sz="8" w:space="1" w:color="1F5C99"/>
        </w:pBdr>
        <w:spacing w:before="160" w:after="40"/>
      </w:pPr>
      <w:r>
        <w:rPr>
          <w:rFonts w:ascii="Calibri" w:eastAsia="Calibri" w:hAnsi="Calibri" w:cs="Calibri"/>
          <w:b/>
          <w:bCs/>
          <w:color w:val="1F5C99"/>
          <w:sz w:val="26"/>
          <w:szCs w:val="26"/>
        </w:rPr>
        <w:t>Systems &amp; Mechanicals</w:t>
      </w:r>
    </w:p>
    <w:p w14:paraId="762A1B62" w14:textId="48696D92" w:rsidR="00DD693D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Gas forced air central heat with heat pump </w:t>
      </w:r>
    </w:p>
    <w:p w14:paraId="32B6DD6B" w14:textId="7D52C1C1" w:rsidR="006B4045" w:rsidRPr="004351E0" w:rsidRDefault="00DD693D">
      <w:pPr>
        <w:pStyle w:val="ListParagraph"/>
        <w:numPr>
          <w:ilvl w:val="0"/>
          <w:numId w:val="2"/>
        </w:numPr>
        <w:spacing w:before="40" w:after="40"/>
      </w:pPr>
      <w:r w:rsidRPr="004351E0">
        <w:rPr>
          <w:rFonts w:ascii="Calibri" w:eastAsia="Calibri" w:hAnsi="Calibri" w:cs="Calibri"/>
        </w:rPr>
        <w:t xml:space="preserve">High-efficiency zonal system; two independent zones (upstairs / downstairs); system recently replaced </w:t>
      </w:r>
      <w:r w:rsidR="004351E0" w:rsidRPr="004351E0">
        <w:rPr>
          <w:rFonts w:ascii="Calibri" w:eastAsia="Calibri" w:hAnsi="Calibri" w:cs="Calibri"/>
        </w:rPr>
        <w:t>(2019)</w:t>
      </w:r>
    </w:p>
    <w:p w14:paraId="2C592C03" w14:textId="77777777" w:rsidR="006B4045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Newly installed ductwork throughout</w:t>
      </w:r>
    </w:p>
    <w:p w14:paraId="73FA3645" w14:textId="2A6FB812" w:rsidR="006B4045" w:rsidRPr="00DD693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Well and septic system</w:t>
      </w:r>
      <w:r w:rsidR="004351E0"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</w:rPr>
        <w:t>pump house with pressure tank and whole-house iron water filtration</w:t>
      </w:r>
      <w:r w:rsidR="004351E0">
        <w:rPr>
          <w:rFonts w:ascii="Calibri" w:eastAsia="Calibri" w:hAnsi="Calibri" w:cs="Calibri"/>
        </w:rPr>
        <w:t xml:space="preserve"> (2024)</w:t>
      </w:r>
    </w:p>
    <w:p w14:paraId="52543D69" w14:textId="77777777" w:rsidR="00DD693D" w:rsidRPr="00DD693D" w:rsidRDefault="00DD693D" w:rsidP="00DD693D">
      <w:pPr>
        <w:pStyle w:val="ListParagraph"/>
        <w:spacing w:before="40" w:after="40"/>
        <w:ind w:left="480"/>
        <w:rPr>
          <w:sz w:val="10"/>
          <w:szCs w:val="10"/>
        </w:rPr>
      </w:pPr>
    </w:p>
    <w:p w14:paraId="63968A03" w14:textId="4ECE00E1" w:rsidR="006B4045" w:rsidRDefault="006B4045" w:rsidP="004351E0">
      <w:pPr>
        <w:spacing w:before="200"/>
      </w:pPr>
    </w:p>
    <w:sectPr w:rsidR="006B4045" w:rsidSect="00BA2737">
      <w:pgSz w:w="12240" w:h="15840"/>
      <w:pgMar w:top="720" w:right="1080" w:bottom="1080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711A1"/>
    <w:multiLevelType w:val="hybridMultilevel"/>
    <w:tmpl w:val="E05E0F18"/>
    <w:lvl w:ilvl="0" w:tplc="844A76AC">
      <w:start w:val="1"/>
      <w:numFmt w:val="bullet"/>
      <w:lvlText w:val="•"/>
      <w:lvlJc w:val="left"/>
      <w:pPr>
        <w:ind w:left="480" w:hanging="240"/>
      </w:pPr>
    </w:lvl>
    <w:lvl w:ilvl="1" w:tplc="0B749ED0">
      <w:numFmt w:val="decimal"/>
      <w:lvlText w:val=""/>
      <w:lvlJc w:val="left"/>
    </w:lvl>
    <w:lvl w:ilvl="2" w:tplc="1B6C6374">
      <w:numFmt w:val="decimal"/>
      <w:lvlText w:val=""/>
      <w:lvlJc w:val="left"/>
    </w:lvl>
    <w:lvl w:ilvl="3" w:tplc="C1A689CC">
      <w:numFmt w:val="decimal"/>
      <w:lvlText w:val=""/>
      <w:lvlJc w:val="left"/>
    </w:lvl>
    <w:lvl w:ilvl="4" w:tplc="CA66321A">
      <w:numFmt w:val="decimal"/>
      <w:lvlText w:val=""/>
      <w:lvlJc w:val="left"/>
    </w:lvl>
    <w:lvl w:ilvl="5" w:tplc="82A8DC78">
      <w:numFmt w:val="decimal"/>
      <w:lvlText w:val=""/>
      <w:lvlJc w:val="left"/>
    </w:lvl>
    <w:lvl w:ilvl="6" w:tplc="79F41D0C">
      <w:numFmt w:val="decimal"/>
      <w:lvlText w:val=""/>
      <w:lvlJc w:val="left"/>
    </w:lvl>
    <w:lvl w:ilvl="7" w:tplc="BCFA5712">
      <w:numFmt w:val="decimal"/>
      <w:lvlText w:val=""/>
      <w:lvlJc w:val="left"/>
    </w:lvl>
    <w:lvl w:ilvl="8" w:tplc="BE10F4B0">
      <w:numFmt w:val="decimal"/>
      <w:lvlText w:val=""/>
      <w:lvlJc w:val="left"/>
    </w:lvl>
  </w:abstractNum>
  <w:abstractNum w:abstractNumId="1" w15:restartNumberingAfterBreak="0">
    <w:nsid w:val="7BDD2DB6"/>
    <w:multiLevelType w:val="hybridMultilevel"/>
    <w:tmpl w:val="9A8442B6"/>
    <w:lvl w:ilvl="0" w:tplc="8E54BBFC">
      <w:start w:val="1"/>
      <w:numFmt w:val="bullet"/>
      <w:lvlText w:val="●"/>
      <w:lvlJc w:val="left"/>
      <w:pPr>
        <w:ind w:left="720" w:hanging="360"/>
      </w:pPr>
    </w:lvl>
    <w:lvl w:ilvl="1" w:tplc="566CBECC">
      <w:start w:val="1"/>
      <w:numFmt w:val="bullet"/>
      <w:lvlText w:val="○"/>
      <w:lvlJc w:val="left"/>
      <w:pPr>
        <w:ind w:left="1440" w:hanging="360"/>
      </w:pPr>
    </w:lvl>
    <w:lvl w:ilvl="2" w:tplc="1D9AFF68">
      <w:start w:val="1"/>
      <w:numFmt w:val="bullet"/>
      <w:lvlText w:val="■"/>
      <w:lvlJc w:val="left"/>
      <w:pPr>
        <w:ind w:left="2160" w:hanging="360"/>
      </w:pPr>
    </w:lvl>
    <w:lvl w:ilvl="3" w:tplc="F9002BF0">
      <w:start w:val="1"/>
      <w:numFmt w:val="bullet"/>
      <w:lvlText w:val="●"/>
      <w:lvlJc w:val="left"/>
      <w:pPr>
        <w:ind w:left="2880" w:hanging="360"/>
      </w:pPr>
    </w:lvl>
    <w:lvl w:ilvl="4" w:tplc="E6A6218E">
      <w:start w:val="1"/>
      <w:numFmt w:val="bullet"/>
      <w:lvlText w:val="○"/>
      <w:lvlJc w:val="left"/>
      <w:pPr>
        <w:ind w:left="3600" w:hanging="360"/>
      </w:pPr>
    </w:lvl>
    <w:lvl w:ilvl="5" w:tplc="B73C2E00">
      <w:start w:val="1"/>
      <w:numFmt w:val="bullet"/>
      <w:lvlText w:val="■"/>
      <w:lvlJc w:val="left"/>
      <w:pPr>
        <w:ind w:left="4320" w:hanging="360"/>
      </w:pPr>
    </w:lvl>
    <w:lvl w:ilvl="6" w:tplc="158605BA">
      <w:start w:val="1"/>
      <w:numFmt w:val="bullet"/>
      <w:lvlText w:val="●"/>
      <w:lvlJc w:val="left"/>
      <w:pPr>
        <w:ind w:left="5040" w:hanging="360"/>
      </w:pPr>
    </w:lvl>
    <w:lvl w:ilvl="7" w:tplc="2432076E">
      <w:start w:val="1"/>
      <w:numFmt w:val="bullet"/>
      <w:lvlText w:val="●"/>
      <w:lvlJc w:val="left"/>
      <w:pPr>
        <w:ind w:left="5760" w:hanging="360"/>
      </w:pPr>
    </w:lvl>
    <w:lvl w:ilvl="8" w:tplc="74F8DC40">
      <w:start w:val="1"/>
      <w:numFmt w:val="bullet"/>
      <w:lvlText w:val="●"/>
      <w:lvlJc w:val="left"/>
      <w:pPr>
        <w:ind w:left="6480" w:hanging="360"/>
      </w:pPr>
    </w:lvl>
  </w:abstractNum>
  <w:num w:numId="1" w16cid:durableId="496700784">
    <w:abstractNumId w:val="1"/>
    <w:lvlOverride w:ilvl="0">
      <w:startOverride w:val="1"/>
    </w:lvlOverride>
  </w:num>
  <w:num w:numId="2" w16cid:durableId="643049363">
    <w:abstractNumId w:val="0"/>
    <w:lvlOverride w:ilvl="0">
      <w:startOverride w:val="1"/>
    </w:lvlOverride>
  </w:num>
  <w:num w:numId="3" w16cid:durableId="16896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45"/>
    <w:rsid w:val="00015261"/>
    <w:rsid w:val="002D0408"/>
    <w:rsid w:val="00367A08"/>
    <w:rsid w:val="004351E0"/>
    <w:rsid w:val="006B4045"/>
    <w:rsid w:val="007306A8"/>
    <w:rsid w:val="00787F89"/>
    <w:rsid w:val="00876398"/>
    <w:rsid w:val="009D306B"/>
    <w:rsid w:val="00AC6514"/>
    <w:rsid w:val="00AE7D30"/>
    <w:rsid w:val="00BA2737"/>
    <w:rsid w:val="00CC7B55"/>
    <w:rsid w:val="00D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2AE9A"/>
  <w15:docId w15:val="{F3ACE7DA-6C6D-EE4C-90E7-0AF7C26D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2312</Characters>
  <Application>Microsoft Office Word</Application>
  <DocSecurity>0</DocSecurity>
  <Lines>82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 Widener</cp:lastModifiedBy>
  <cp:revision>4</cp:revision>
  <cp:lastPrinted>2026-05-13T22:55:00Z</cp:lastPrinted>
  <dcterms:created xsi:type="dcterms:W3CDTF">2026-05-13T22:55:00Z</dcterms:created>
  <dcterms:modified xsi:type="dcterms:W3CDTF">2026-05-13T23:39:00Z</dcterms:modified>
</cp:coreProperties>
</file>