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C34D" w14:textId="49450157" w:rsidR="009D294F" w:rsidRPr="009D294F" w:rsidRDefault="009D294F">
      <w:r>
        <w:rPr>
          <w:b/>
          <w:bCs/>
        </w:rPr>
        <w:t xml:space="preserve">Sayfa: </w:t>
      </w:r>
      <w:r>
        <w:t xml:space="preserve">8.9.10 </w:t>
      </w:r>
    </w:p>
    <w:p w14:paraId="3954560D" w14:textId="3542E3BD" w:rsidR="009D294F" w:rsidRPr="009D294F" w:rsidRDefault="009D294F">
      <w:r>
        <w:rPr>
          <w:b/>
          <w:bCs/>
        </w:rPr>
        <w:t xml:space="preserve">Bölüm: </w:t>
      </w:r>
      <w:r>
        <w:t xml:space="preserve">Kapak </w:t>
      </w:r>
    </w:p>
    <w:p w14:paraId="4FD7CC3C" w14:textId="5C3EE907" w:rsidR="009D294F" w:rsidRPr="009D294F" w:rsidRDefault="009D294F">
      <w:r>
        <w:rPr>
          <w:b/>
          <w:bCs/>
        </w:rPr>
        <w:t xml:space="preserve">Başlık: </w:t>
      </w:r>
      <w:r w:rsidRPr="009D294F">
        <w:t>KUMPAS ÇÖKTÜ! ALPARSLAN KUYTUL HOCAEFENDİ TAHLİYE OLDU</w:t>
      </w:r>
      <w:r w:rsidRPr="009D294F">
        <w:rPr>
          <w:b/>
          <w:bCs/>
        </w:rPr>
        <w:t xml:space="preserve">        </w:t>
      </w:r>
    </w:p>
    <w:p w14:paraId="5C4B9D01" w14:textId="77777777" w:rsidR="009D294F" w:rsidRDefault="009D294F">
      <w:r>
        <w:rPr>
          <w:b/>
          <w:bCs/>
        </w:rPr>
        <w:t xml:space="preserve">Yazar: </w:t>
      </w:r>
      <w:r w:rsidRPr="009D294F">
        <w:t>Dr. Murat GÜLNAR</w:t>
      </w:r>
    </w:p>
    <w:p w14:paraId="4EB24C69" w14:textId="77777777" w:rsidR="009D294F" w:rsidRDefault="009D294F" w:rsidP="009D294F">
      <w:pPr>
        <w:ind w:left="708" w:firstLine="708"/>
      </w:pPr>
    </w:p>
    <w:p w14:paraId="46CFEF7D" w14:textId="450C82CF" w:rsidR="004D1B56" w:rsidRPr="009D294F" w:rsidRDefault="00086116" w:rsidP="009D294F">
      <w:pPr>
        <w:ind w:left="708" w:firstLine="708"/>
      </w:pPr>
      <w:r>
        <w:rPr>
          <w:b/>
          <w:bCs/>
        </w:rPr>
        <w:t>KUMPAS ÇÖKTÜ! ALPARSLAN KUYTUL HOCAEFENDİ TAHLİYE OLD</w:t>
      </w:r>
      <w:r w:rsidR="009D294F">
        <w:rPr>
          <w:b/>
          <w:bCs/>
        </w:rPr>
        <w:t>U</w:t>
      </w:r>
      <w:r>
        <w:rPr>
          <w:b/>
          <w:bCs/>
        </w:rPr>
        <w:t xml:space="preserve">        </w:t>
      </w:r>
      <w:r w:rsidR="00984614" w:rsidRPr="000A3FC2">
        <w:rPr>
          <w:b/>
          <w:bCs/>
        </w:rPr>
        <w:t xml:space="preserve"> </w:t>
      </w:r>
    </w:p>
    <w:p w14:paraId="118EB3A4" w14:textId="58160D2B" w:rsidR="00984614" w:rsidRDefault="00A12B52" w:rsidP="00A12B52">
      <w:r>
        <w:t xml:space="preserve">           </w:t>
      </w:r>
      <w:r w:rsidR="00FA2796">
        <w:t xml:space="preserve">15-16 Haziran’da görülen mahkemeden </w:t>
      </w:r>
      <w:r w:rsidR="00E0353C">
        <w:t>Hocamız</w:t>
      </w:r>
      <w:r w:rsidR="001E0508">
        <w:t>ın</w:t>
      </w:r>
      <w:r w:rsidR="00E0353C">
        <w:t xml:space="preserve"> ve bir kardeşimizin tahliye olması sonucuyla </w:t>
      </w:r>
      <w:r w:rsidR="00FA2796">
        <w:t>kısm</w:t>
      </w:r>
      <w:r w:rsidR="007A48DC">
        <w:t>en</w:t>
      </w:r>
      <w:r w:rsidR="00FA2796">
        <w:t xml:space="preserve"> de olsa bayram sevincimiz ikiye katlandı. Diğer yandan</w:t>
      </w:r>
      <w:r w:rsidR="00723ADD">
        <w:t xml:space="preserve"> </w:t>
      </w:r>
      <w:r w:rsidR="00FA2796">
        <w:t>aynı davadan haksız yere 2 yıla yakındır hapis yatan 3 kardeşimizin tahliye olmayışı da bizleri derinden üzdü.</w:t>
      </w:r>
    </w:p>
    <w:p w14:paraId="0F640096" w14:textId="6104111F" w:rsidR="007A48DC" w:rsidRDefault="00C53CB7" w:rsidP="00984614">
      <w:r>
        <w:t xml:space="preserve">            </w:t>
      </w:r>
      <w:r w:rsidR="007A48DC">
        <w:t xml:space="preserve">Muhterem Alparslan Kuytul Hocaefendi </w:t>
      </w:r>
      <w:r w:rsidR="00984614">
        <w:t>Bolu Cezaevinde iken</w:t>
      </w:r>
      <w:r w:rsidR="00723ADD">
        <w:t>:</w:t>
      </w:r>
      <w:r w:rsidR="00984614">
        <w:t xml:space="preserve"> “</w:t>
      </w:r>
      <w:r w:rsidR="001E0508" w:rsidRPr="00723ADD">
        <w:rPr>
          <w:i/>
          <w:iCs/>
        </w:rPr>
        <w:t>Bi</w:t>
      </w:r>
      <w:r w:rsidR="00984614" w:rsidRPr="00723ADD">
        <w:rPr>
          <w:i/>
          <w:iCs/>
        </w:rPr>
        <w:t>zim hakkımızda hazırlanan dosya suç değil</w:t>
      </w:r>
      <w:r w:rsidR="000E2D34" w:rsidRPr="00723ADD">
        <w:rPr>
          <w:i/>
          <w:iCs/>
        </w:rPr>
        <w:t>,</w:t>
      </w:r>
      <w:r w:rsidR="00984614" w:rsidRPr="00723ADD">
        <w:rPr>
          <w:i/>
          <w:iCs/>
        </w:rPr>
        <w:t xml:space="preserve"> sus dosyası</w:t>
      </w:r>
      <w:r w:rsidR="001E0508" w:rsidRPr="00723ADD">
        <w:rPr>
          <w:i/>
          <w:iCs/>
        </w:rPr>
        <w:t>dır</w:t>
      </w:r>
      <w:r w:rsidR="000E2D34" w:rsidRPr="00723ADD">
        <w:rPr>
          <w:i/>
          <w:iCs/>
        </w:rPr>
        <w:t>”</w:t>
      </w:r>
      <w:r w:rsidR="00984614" w:rsidRPr="00723ADD">
        <w:rPr>
          <w:i/>
          <w:iCs/>
        </w:rPr>
        <w:t xml:space="preserve"> </w:t>
      </w:r>
      <w:r w:rsidR="00984614">
        <w:t xml:space="preserve">demişti. Gerçekten de her iki tutukluluğunun sonucunda geldiğimiz </w:t>
      </w:r>
      <w:r w:rsidR="00B97A97">
        <w:t>noktayı daha ilk zamanlarda</w:t>
      </w:r>
      <w:r w:rsidR="00984614">
        <w:t xml:space="preserve"> </w:t>
      </w:r>
      <w:r w:rsidR="000E2D34">
        <w:t>bir cümle ile özetlemiş</w:t>
      </w:r>
      <w:r w:rsidR="00B97A97">
        <w:t>ti</w:t>
      </w:r>
      <w:r w:rsidR="000E2D34">
        <w:t>.</w:t>
      </w:r>
      <w:r w:rsidR="00F67EB3">
        <w:t xml:space="preserve"> İlk tutukluluğunda 22 ay</w:t>
      </w:r>
      <w:r w:rsidR="001E0508">
        <w:t>,</w:t>
      </w:r>
      <w:r w:rsidR="00F67EB3">
        <w:t xml:space="preserve"> </w:t>
      </w:r>
      <w:r w:rsidR="00B27445">
        <w:t>i</w:t>
      </w:r>
      <w:r w:rsidR="00F67EB3">
        <w:t>kinci tutukluluğunda da 13 ay</w:t>
      </w:r>
      <w:r w:rsidR="001E0508">
        <w:t xml:space="preserve"> olmak üzere</w:t>
      </w:r>
      <w:r w:rsidR="00F67EB3">
        <w:t xml:space="preserve"> toplamda 35 ay (yaklaşık 3 yıl)</w:t>
      </w:r>
      <w:r w:rsidR="00B27445">
        <w:t xml:space="preserve"> haksız ve hukuksuz bir şekilde</w:t>
      </w:r>
      <w:r w:rsidR="00B97A97">
        <w:t xml:space="preserve"> hapis</w:t>
      </w:r>
      <w:r w:rsidR="00B27445">
        <w:t xml:space="preserve"> yatmış oldu</w:t>
      </w:r>
      <w:r w:rsidR="00F67EB3">
        <w:t xml:space="preserve">. </w:t>
      </w:r>
    </w:p>
    <w:p w14:paraId="18FA9984" w14:textId="41607453" w:rsidR="001E0508" w:rsidRDefault="00C53CB7" w:rsidP="007A48DC">
      <w:pPr>
        <w:ind w:firstLine="708"/>
      </w:pPr>
      <w:r>
        <w:t xml:space="preserve">Önce </w:t>
      </w:r>
      <w:r w:rsidR="00B97A97">
        <w:t xml:space="preserve">birbirine düşman, </w:t>
      </w:r>
      <w:r>
        <w:t>dört farklı t</w:t>
      </w:r>
      <w:r w:rsidR="00F67EB3">
        <w:t>erör örgütüne üye olmaktan yargılandı</w:t>
      </w:r>
      <w:r>
        <w:t xml:space="preserve">. Devletin çeşitli kurumlarının </w:t>
      </w:r>
      <w:r w:rsidR="001E0508">
        <w:t>‘</w:t>
      </w:r>
      <w:r>
        <w:t>terörle bağlantısı yoktur</w:t>
      </w:r>
      <w:r w:rsidR="001E0508">
        <w:t xml:space="preserve">’ </w:t>
      </w:r>
      <w:r>
        <w:t>şeklindeki resm</w:t>
      </w:r>
      <w:r w:rsidR="00B27445">
        <w:t>î</w:t>
      </w:r>
      <w:r>
        <w:t xml:space="preserve"> belgeli ifadelerine rağmen </w:t>
      </w:r>
      <w:r w:rsidR="00B27445">
        <w:t>(ki bu tutanaklar kendi hazırladıkları iddianame dosyasından çık</w:t>
      </w:r>
      <w:r w:rsidR="00B97A97">
        <w:t>mış</w:t>
      </w:r>
      <w:r w:rsidR="00B27445">
        <w:t xml:space="preserve">tı) </w:t>
      </w:r>
      <w:r>
        <w:t xml:space="preserve">1 yıl sonra bu suçlama, </w:t>
      </w:r>
      <w:r w:rsidR="00F67EB3">
        <w:t xml:space="preserve">terör propagandası yapmak olarak </w:t>
      </w:r>
      <w:r>
        <w:t>d</w:t>
      </w:r>
      <w:r w:rsidR="00F67EB3">
        <w:t xml:space="preserve">eğiştirildi. </w:t>
      </w:r>
      <w:r w:rsidR="00086116">
        <w:t xml:space="preserve">Toplamda ilk tutukluluğunda 22 ay hapis yattıktan sonra tahliye oldu. 4. Ağır Cezada süren davadan bir şey tutturamayınca </w:t>
      </w:r>
      <w:r w:rsidR="00F67EB3">
        <w:t xml:space="preserve">bu sefer </w:t>
      </w:r>
      <w:r w:rsidR="001E0508">
        <w:t>‘</w:t>
      </w:r>
      <w:r w:rsidR="00F67EB3">
        <w:t>suç örgütü kurmak, bir iş adamını alıkoymak v</w:t>
      </w:r>
      <w:r w:rsidR="00FA2796">
        <w:t>e</w:t>
      </w:r>
      <w:r w:rsidR="00F67EB3">
        <w:t xml:space="preserve"> gasp/yağma</w:t>
      </w:r>
      <w:r w:rsidR="001E0508">
        <w:t>’</w:t>
      </w:r>
      <w:r w:rsidR="00F67EB3">
        <w:t xml:space="preserve"> gibi</w:t>
      </w:r>
      <w:r w:rsidR="00FA2796">
        <w:t xml:space="preserve"> adi suçlar isnat edilerek Furkan Hareketi</w:t>
      </w:r>
      <w:r w:rsidR="00723ADD">
        <w:t>’</w:t>
      </w:r>
      <w:r w:rsidR="00FA2796">
        <w:t xml:space="preserve">ne yönelik yeni bir tutuklama ve hapis süreci başlatıldı. </w:t>
      </w:r>
    </w:p>
    <w:p w14:paraId="360C29F9" w14:textId="4CCE8679" w:rsidR="00984614" w:rsidRDefault="001329AB" w:rsidP="001E0508">
      <w:pPr>
        <w:ind w:firstLine="708"/>
      </w:pPr>
      <w:r w:rsidRPr="007A48DC">
        <w:rPr>
          <w:b/>
          <w:bCs/>
        </w:rPr>
        <w:t>Aslında Furkan Vakfı</w:t>
      </w:r>
      <w:r w:rsidR="00723ADD">
        <w:rPr>
          <w:b/>
          <w:bCs/>
        </w:rPr>
        <w:t>’na</w:t>
      </w:r>
      <w:r w:rsidRPr="007A48DC">
        <w:rPr>
          <w:b/>
          <w:bCs/>
        </w:rPr>
        <w:t xml:space="preserve">, </w:t>
      </w:r>
      <w:r w:rsidR="00723ADD">
        <w:rPr>
          <w:b/>
          <w:bCs/>
        </w:rPr>
        <w:t>h</w:t>
      </w:r>
      <w:r w:rsidRPr="007A48DC">
        <w:rPr>
          <w:b/>
          <w:bCs/>
        </w:rPr>
        <w:t>oc</w:t>
      </w:r>
      <w:r w:rsidR="00723ADD">
        <w:rPr>
          <w:b/>
          <w:bCs/>
        </w:rPr>
        <w:t>a</w:t>
      </w:r>
      <w:r w:rsidRPr="007A48DC">
        <w:rPr>
          <w:b/>
          <w:bCs/>
        </w:rPr>
        <w:t>sı</w:t>
      </w:r>
      <w:r w:rsidR="00723ADD">
        <w:rPr>
          <w:b/>
          <w:bCs/>
        </w:rPr>
        <w:t>na</w:t>
      </w:r>
      <w:r w:rsidRPr="007A48DC">
        <w:rPr>
          <w:b/>
          <w:bCs/>
        </w:rPr>
        <w:t xml:space="preserve"> ve müntesiplerine yapılan her iki suçlamada da dikkat</w:t>
      </w:r>
      <w:r w:rsidR="009D366D">
        <w:rPr>
          <w:b/>
          <w:bCs/>
        </w:rPr>
        <w:t xml:space="preserve"> </w:t>
      </w:r>
      <w:r w:rsidRPr="007A48DC">
        <w:rPr>
          <w:b/>
          <w:bCs/>
        </w:rPr>
        <w:t xml:space="preserve">çeken </w:t>
      </w:r>
      <w:r w:rsidR="00086116" w:rsidRPr="007A48DC">
        <w:rPr>
          <w:b/>
          <w:bCs/>
        </w:rPr>
        <w:t xml:space="preserve">önemli </w:t>
      </w:r>
      <w:r w:rsidRPr="007A48DC">
        <w:rPr>
          <w:b/>
          <w:bCs/>
        </w:rPr>
        <w:t>nokta</w:t>
      </w:r>
      <w:r w:rsidR="00086116" w:rsidRPr="007A48DC">
        <w:rPr>
          <w:b/>
          <w:bCs/>
        </w:rPr>
        <w:t>;</w:t>
      </w:r>
      <w:r w:rsidRPr="007A48DC">
        <w:rPr>
          <w:b/>
          <w:bCs/>
        </w:rPr>
        <w:t xml:space="preserve"> </w:t>
      </w:r>
      <w:r w:rsidR="00086116" w:rsidRPr="007A48DC">
        <w:rPr>
          <w:b/>
          <w:bCs/>
        </w:rPr>
        <w:t>o</w:t>
      </w:r>
      <w:r w:rsidRPr="007A48DC">
        <w:rPr>
          <w:b/>
          <w:bCs/>
        </w:rPr>
        <w:t xml:space="preserve">layın siyasi </w:t>
      </w:r>
      <w:r w:rsidR="00B97A97" w:rsidRPr="007A48DC">
        <w:rPr>
          <w:b/>
          <w:bCs/>
        </w:rPr>
        <w:t>olduğunu gizlemek için</w:t>
      </w:r>
      <w:r w:rsidRPr="007A48DC">
        <w:rPr>
          <w:b/>
          <w:bCs/>
        </w:rPr>
        <w:t xml:space="preserve">, isnatların </w:t>
      </w:r>
      <w:r w:rsidR="001E0508" w:rsidRPr="007A48DC">
        <w:rPr>
          <w:b/>
          <w:bCs/>
        </w:rPr>
        <w:t>‘</w:t>
      </w:r>
      <w:r w:rsidRPr="007A48DC">
        <w:rPr>
          <w:b/>
          <w:bCs/>
        </w:rPr>
        <w:t>terör ve suç örgütü</w:t>
      </w:r>
      <w:r w:rsidR="001E0508" w:rsidRPr="007A48DC">
        <w:rPr>
          <w:b/>
          <w:bCs/>
        </w:rPr>
        <w:t>’</w:t>
      </w:r>
      <w:r w:rsidRPr="007A48DC">
        <w:rPr>
          <w:b/>
          <w:bCs/>
        </w:rPr>
        <w:t xml:space="preserve"> gibi toplum tarafından tasvip edilmeyecek şekilde sunulmasıdır.</w:t>
      </w:r>
      <w:r w:rsidRPr="001E0508">
        <w:rPr>
          <w:b/>
          <w:bCs/>
        </w:rPr>
        <w:t xml:space="preserve"> Böylelikle toplum nezdinde itibarları sarsılacak, katılanlar ve sevenler azalacak, </w:t>
      </w:r>
      <w:r w:rsidR="00086116" w:rsidRPr="001E0508">
        <w:rPr>
          <w:b/>
          <w:bCs/>
        </w:rPr>
        <w:t>kendileri de</w:t>
      </w:r>
      <w:r w:rsidRPr="001E0508">
        <w:rPr>
          <w:b/>
          <w:bCs/>
        </w:rPr>
        <w:t xml:space="preserve"> istedi</w:t>
      </w:r>
      <w:r w:rsidR="00086116" w:rsidRPr="001E0508">
        <w:rPr>
          <w:b/>
          <w:bCs/>
        </w:rPr>
        <w:t>kleri</w:t>
      </w:r>
      <w:r w:rsidRPr="001E0508">
        <w:rPr>
          <w:b/>
          <w:bCs/>
        </w:rPr>
        <w:t xml:space="preserve"> şekilde bu hareketi bitirmek için zulmedeceklerdi.</w:t>
      </w:r>
      <w:r w:rsidR="00B97A97">
        <w:t xml:space="preserve"> </w:t>
      </w:r>
      <w:r w:rsidR="00B97A97" w:rsidRPr="007A48DC">
        <w:t>Toplum tarafından bilinen ve tanındığı oranda da sevilen bir hareketi gözden düşürmek için bu şekilde algı operasyonu yaptılar.</w:t>
      </w:r>
      <w:r>
        <w:t xml:space="preserve"> </w:t>
      </w:r>
      <w:r w:rsidR="00FA2796">
        <w:t xml:space="preserve">Kaçırıldığı iddia edilen iş adamının önceki ifadesini </w:t>
      </w:r>
      <w:r w:rsidR="001E0508">
        <w:t xml:space="preserve">istihbaratın baskısı ve tehdidiyle </w:t>
      </w:r>
      <w:r w:rsidR="00FA2796">
        <w:t>iki ay sonra değiştirmesi</w:t>
      </w:r>
      <w:r w:rsidR="001E0508">
        <w:t xml:space="preserve"> sonucu</w:t>
      </w:r>
      <w:r w:rsidR="00B27445">
        <w:t xml:space="preserve"> toplamda</w:t>
      </w:r>
      <w:r w:rsidR="005323BC">
        <w:t xml:space="preserve"> tutuklu bulunan Furkan </w:t>
      </w:r>
      <w:r w:rsidR="009D366D">
        <w:t>g</w:t>
      </w:r>
      <w:r w:rsidR="005323BC">
        <w:t xml:space="preserve">önüllüsü sayısı </w:t>
      </w:r>
      <w:r w:rsidR="009D366D">
        <w:t>8’</w:t>
      </w:r>
      <w:r w:rsidR="005323BC">
        <w:t xml:space="preserve"> çıktı. Dosyadaki iddianameye eklenen yeni iddialar ve belgeler olmamasına rağmen, bu olaydan yaklaşık 8 ay sonra</w:t>
      </w:r>
      <w:r w:rsidR="008940E3">
        <w:t>,</w:t>
      </w:r>
      <w:r w:rsidR="005323BC">
        <w:t xml:space="preserve"> 9 Mayıs 2022 tarihinde Alparslan Kuytul Hocaefendi hakkında hiçbir somut delil yokken sadece müştekinin ifadesiyle tutukla</w:t>
      </w:r>
      <w:r w:rsidR="009D366D">
        <w:t>ma kararı çıktı.</w:t>
      </w:r>
    </w:p>
    <w:p w14:paraId="2FA15CDD" w14:textId="4CE62C94" w:rsidR="007A48DC" w:rsidRDefault="008940E3" w:rsidP="00984614">
      <w:r>
        <w:t xml:space="preserve">           İlk duruşmada savcı</w:t>
      </w:r>
      <w:r w:rsidR="002B449C">
        <w:t>n</w:t>
      </w:r>
      <w:r w:rsidR="002B6FF7">
        <w:t>ın</w:t>
      </w:r>
      <w:r>
        <w:t xml:space="preserve"> iddianamesine bakıldığında</w:t>
      </w:r>
      <w:r w:rsidR="008769CC">
        <w:t>,</w:t>
      </w:r>
      <w:r>
        <w:t xml:space="preserve"> yaklaşık ilk </w:t>
      </w:r>
      <w:r w:rsidR="005E3792">
        <w:t>15-</w:t>
      </w:r>
      <w:r>
        <w:t xml:space="preserve">20 sayfanın 4. Ağır Ceza </w:t>
      </w:r>
      <w:r w:rsidR="009D366D">
        <w:t>d</w:t>
      </w:r>
      <w:r>
        <w:t xml:space="preserve">ava </w:t>
      </w:r>
      <w:r w:rsidR="009D366D">
        <w:t>d</w:t>
      </w:r>
      <w:r>
        <w:t>osyasından bire bir kopyalanıp alındığı hesaba katılırsa, 4. Ağır Cezadan ceza verecek bir şey bul</w:t>
      </w:r>
      <w:r w:rsidR="002B6FF7">
        <w:t>a</w:t>
      </w:r>
      <w:r>
        <w:t>mayanların bu dava ile veya her ikisinin birleştirilmesiyle bir kazanım elde etmek istedikleri gö</w:t>
      </w:r>
      <w:r w:rsidR="002B6FF7">
        <w:t>rülmekteydi</w:t>
      </w:r>
      <w:r>
        <w:t>. Öyle veya böyle bir yerden ceza verecek elle tutulur bir şeyler aradıkları besbell</w:t>
      </w:r>
      <w:r w:rsidR="002B6FF7">
        <w:t xml:space="preserve">iydi. Fakat bekledikleri gibi olmadı. Aslında daha ilk duruşmada gerek mahkeme sürecine şahit olanların gerekse avukatların açıklamalarında bu kumpas dosyasının çöktüğü ifade edilmişti. O mahkemede 5 Furkan gönüllüsünün tahliye olması da bunun ilk emaresiydi. </w:t>
      </w:r>
      <w:r w:rsidR="008769CC">
        <w:t xml:space="preserve">Buna rağmen süreci uzatabildikleri kadar uzattılar ve Alparslan Kuytul Hocaefendi ikinci duruşmada tahliye edildi. Geriye, 13 ay süren bir mağduriyet hukukun geldiği nokta adına da tarihe geçen kara bir leke kaldı. </w:t>
      </w:r>
    </w:p>
    <w:p w14:paraId="5A31D375" w14:textId="35C3B271" w:rsidR="008940E3" w:rsidRPr="001E0508" w:rsidRDefault="008769CC" w:rsidP="007A48DC">
      <w:pPr>
        <w:ind w:firstLine="708"/>
        <w:rPr>
          <w:b/>
          <w:bCs/>
        </w:rPr>
      </w:pPr>
      <w:r w:rsidRPr="001E0508">
        <w:rPr>
          <w:b/>
          <w:bCs/>
        </w:rPr>
        <w:t>Bu hareketi bölmek ve dağıtmak isteyenler amacına ulaşamadı. Ne hareket mensuplarını yollarından döndürebildiler ne de toplum tarafından takdir edilip sevilmelerini engelleyebildiler. “</w:t>
      </w:r>
      <w:r w:rsidRPr="001E0508">
        <w:rPr>
          <w:b/>
          <w:bCs/>
          <w:i/>
          <w:iCs/>
        </w:rPr>
        <w:t>Zulüm kısmak istediği sesi nara yapar”</w:t>
      </w:r>
      <w:r w:rsidR="008D0C96">
        <w:rPr>
          <w:vertAlign w:val="superscript"/>
        </w:rPr>
        <w:t>”1</w:t>
      </w:r>
      <w:r w:rsidRPr="001E0508">
        <w:rPr>
          <w:b/>
          <w:bCs/>
          <w:i/>
          <w:iCs/>
        </w:rPr>
        <w:t xml:space="preserve"> </w:t>
      </w:r>
      <w:r w:rsidRPr="001E0508">
        <w:rPr>
          <w:b/>
          <w:bCs/>
        </w:rPr>
        <w:t>sözü bir kez daha tekerrür etti.</w:t>
      </w:r>
    </w:p>
    <w:p w14:paraId="631F86C0" w14:textId="79C52284" w:rsidR="005D0A25" w:rsidRDefault="00280A45" w:rsidP="00984614">
      <w:r>
        <w:lastRenderedPageBreak/>
        <w:t xml:space="preserve">           </w:t>
      </w:r>
      <w:r w:rsidR="008769CC">
        <w:t>Elbette ki sürecin bu aşamalara gelmesinde içeride ve dışarıda sergilenen mücadele ve duruşun payı büyüktür. Alparslan Kuytul Hocaefendi</w:t>
      </w:r>
      <w:r w:rsidR="00A12B52">
        <w:t>,</w:t>
      </w:r>
      <w:r w:rsidR="009D366D">
        <w:t xml:space="preserve"> Ağrı Patnos’ta</w:t>
      </w:r>
      <w:r w:rsidR="00A12B52">
        <w:t xml:space="preserve"> Bolu Cezaevinde</w:t>
      </w:r>
      <w:r w:rsidR="005D0A25">
        <w:t>n</w:t>
      </w:r>
      <w:r w:rsidR="00A12B52">
        <w:t xml:space="preserve"> daha kötü şartlarda olmasına rağme</w:t>
      </w:r>
      <w:r w:rsidR="005D0A25">
        <w:t xml:space="preserve">n </w:t>
      </w:r>
      <w:r w:rsidR="00A12B52">
        <w:t>kendisine verilen ik</w:t>
      </w:r>
      <w:r w:rsidR="008D0C96">
        <w:t xml:space="preserve">i </w:t>
      </w:r>
      <w:r w:rsidR="00A12B52">
        <w:t xml:space="preserve">haftada bir 10 dakikalık konuşma hakkının neredeyse tamamını </w:t>
      </w:r>
      <w:r w:rsidR="002B449C">
        <w:t xml:space="preserve">talebelerine, </w:t>
      </w:r>
      <w:r w:rsidR="00A12B52">
        <w:t xml:space="preserve">sevenlerine ve topluma mesaj vermeye ayırdı. Ancak cezaevi şartlarında bulunanların anlayabileceği türden bu fedakârlığı ile de güzel örneklik sergiledi. Neredeyse tüm vaktini </w:t>
      </w:r>
      <w:r w:rsidR="002B449C">
        <w:t xml:space="preserve">İslam </w:t>
      </w:r>
      <w:r w:rsidR="009D366D">
        <w:t>d</w:t>
      </w:r>
      <w:r w:rsidR="00A12B52">
        <w:t>avasına ve içinde bulunduğu toplumun değişimine adayan bir âlimden de böylesi bir tavır beklenirdi.</w:t>
      </w:r>
      <w:r w:rsidR="008547B6">
        <w:t xml:space="preserve"> </w:t>
      </w:r>
    </w:p>
    <w:p w14:paraId="62EF9EDA" w14:textId="4FF7671D" w:rsidR="00456FE3" w:rsidRDefault="008547B6" w:rsidP="005D0A25">
      <w:pPr>
        <w:ind w:firstLine="708"/>
      </w:pPr>
      <w:r>
        <w:t xml:space="preserve">Onun talebeleri ve sevenleri de benzeri fedakârlıkları hem içeride hem </w:t>
      </w:r>
      <w:r w:rsidR="00775CA4">
        <w:t xml:space="preserve">de </w:t>
      </w:r>
      <w:r>
        <w:t xml:space="preserve">dışarıda sergileyerek bir İslami camiada olması gereken duruşu cümle aleme gösterdiler. Uzun bir süredir tutuklu bulunan Furkan Hareketi mensupları, </w:t>
      </w:r>
      <w:r w:rsidR="0048433A">
        <w:t xml:space="preserve">bir yandan </w:t>
      </w:r>
      <w:r>
        <w:t>hapishanenin zorluklarına</w:t>
      </w:r>
      <w:r w:rsidR="0048433A">
        <w:t xml:space="preserve"> dayanıyor diğer yandan </w:t>
      </w:r>
      <w:r w:rsidR="00456FE3">
        <w:t xml:space="preserve">dosya incelemesi şeklinde yapılan </w:t>
      </w:r>
      <w:r>
        <w:t>aylık rutin</w:t>
      </w:r>
      <w:r w:rsidR="0048433A">
        <w:t xml:space="preserve"> tutukluluk incelemesinde</w:t>
      </w:r>
      <w:r w:rsidR="004D10CB">
        <w:t xml:space="preserve"> </w:t>
      </w:r>
      <w:r>
        <w:t>mahkeme</w:t>
      </w:r>
      <w:r w:rsidR="004D10CB">
        <w:t xml:space="preserve"> heyetinin</w:t>
      </w:r>
      <w:r>
        <w:t xml:space="preserve"> baskılar</w:t>
      </w:r>
      <w:r w:rsidR="0048433A">
        <w:t xml:space="preserve">ına maruz kalıyorlardı. </w:t>
      </w:r>
      <w:r w:rsidR="004D10CB" w:rsidRPr="00456FE3">
        <w:rPr>
          <w:i/>
          <w:iCs/>
        </w:rPr>
        <w:t>“</w:t>
      </w:r>
      <w:r w:rsidR="0048433A" w:rsidRPr="00456FE3">
        <w:rPr>
          <w:i/>
          <w:iCs/>
        </w:rPr>
        <w:t>S</w:t>
      </w:r>
      <w:r w:rsidRPr="00456FE3">
        <w:rPr>
          <w:i/>
          <w:iCs/>
        </w:rPr>
        <w:t xml:space="preserve">ize bunu yaptıranın </w:t>
      </w:r>
      <w:r w:rsidR="0048433A" w:rsidRPr="00456FE3">
        <w:rPr>
          <w:i/>
          <w:iCs/>
        </w:rPr>
        <w:t>h</w:t>
      </w:r>
      <w:r w:rsidRPr="00456FE3">
        <w:rPr>
          <w:i/>
          <w:iCs/>
        </w:rPr>
        <w:t>ocanız olduğunu söyle</w:t>
      </w:r>
      <w:r w:rsidR="0048433A" w:rsidRPr="00456FE3">
        <w:rPr>
          <w:i/>
          <w:iCs/>
        </w:rPr>
        <w:t>rseniz çıkarsınız</w:t>
      </w:r>
      <w:r w:rsidR="004D10CB" w:rsidRPr="00456FE3">
        <w:rPr>
          <w:i/>
          <w:iCs/>
        </w:rPr>
        <w:t>”</w:t>
      </w:r>
      <w:r w:rsidR="0048433A">
        <w:t xml:space="preserve"> şeklinde </w:t>
      </w:r>
      <w:r w:rsidR="002B449C">
        <w:t xml:space="preserve">imalı </w:t>
      </w:r>
      <w:r w:rsidR="0048433A">
        <w:t xml:space="preserve">telkinler her ay tekrarlanıyordu. </w:t>
      </w:r>
      <w:r w:rsidR="004D10CB" w:rsidRPr="00456FE3">
        <w:rPr>
          <w:b/>
          <w:bCs/>
          <w:i/>
          <w:iCs/>
        </w:rPr>
        <w:t>“…Koğuştaki sayımız 15 ile 18 arası. Benden başka kimse o duruşmalara katılmıyor. Bunun sebebi duruşmalarda kendimizi kurtarmak için masum insanlara iftira atmaya zorlanmamızdır. Delili ise duruşmalarda hâkimin sürekli ‘</w:t>
      </w:r>
      <w:r w:rsidR="009D366D">
        <w:rPr>
          <w:b/>
          <w:bCs/>
          <w:i/>
          <w:iCs/>
        </w:rPr>
        <w:t>t</w:t>
      </w:r>
      <w:r w:rsidR="004D10CB" w:rsidRPr="00456FE3">
        <w:rPr>
          <w:b/>
          <w:bCs/>
          <w:i/>
          <w:iCs/>
        </w:rPr>
        <w:t>ahliye olmak istiyor musunuz? Beraat almak istiyor musunuz?’ diye sormasıdır</w:t>
      </w:r>
      <w:r w:rsidR="00554538" w:rsidRPr="00456FE3">
        <w:rPr>
          <w:b/>
          <w:bCs/>
          <w:i/>
          <w:iCs/>
        </w:rPr>
        <w:t>…</w:t>
      </w:r>
      <w:r w:rsidR="009D366D">
        <w:rPr>
          <w:b/>
          <w:bCs/>
          <w:i/>
          <w:iCs/>
        </w:rPr>
        <w:t xml:space="preserve"> </w:t>
      </w:r>
      <w:r w:rsidR="004D10CB" w:rsidRPr="00456FE3">
        <w:rPr>
          <w:b/>
          <w:bCs/>
          <w:i/>
          <w:iCs/>
        </w:rPr>
        <w:t>Hâkim suçu kabul etmediğimiz halde cemaatimizi ve hocamızı ima ederek ‘</w:t>
      </w:r>
      <w:r w:rsidR="009D366D">
        <w:rPr>
          <w:b/>
          <w:bCs/>
          <w:i/>
          <w:iCs/>
        </w:rPr>
        <w:t>s</w:t>
      </w:r>
      <w:r w:rsidR="004D10CB" w:rsidRPr="00456FE3">
        <w:rPr>
          <w:b/>
          <w:bCs/>
          <w:i/>
          <w:iCs/>
        </w:rPr>
        <w:t>ize bunu kimin yaptırdığını söylesenize’ diyor. Cemaate ve hocamıza iftira atmamızı istiyorlar. Hedeflerinin hocamız ve cemaatimiz olduğu aşikârdır…”</w:t>
      </w:r>
      <w:r w:rsidR="004D10CB">
        <w:t xml:space="preserve"> </w:t>
      </w:r>
      <w:r w:rsidR="004D10CB" w:rsidRPr="004D10CB">
        <w:t>sözler</w:t>
      </w:r>
      <w:r w:rsidR="004D10CB">
        <w:t>i</w:t>
      </w:r>
      <w:r w:rsidR="004D10CB" w:rsidRPr="004D10CB">
        <w:t xml:space="preserve"> Emrah Taş kardeşimize aittir</w:t>
      </w:r>
      <w:r w:rsidR="00775CA4">
        <w:t xml:space="preserve"> ve öne sürdüğümüz iddiaya delildir.</w:t>
      </w:r>
      <w:r w:rsidR="004D10CB">
        <w:t xml:space="preserve"> </w:t>
      </w:r>
    </w:p>
    <w:p w14:paraId="3B161988" w14:textId="6F86DD6C" w:rsidR="00456FE3" w:rsidRDefault="00775CA4" w:rsidP="00456FE3">
      <w:pPr>
        <w:ind w:firstLine="708"/>
      </w:pPr>
      <w:r>
        <w:t>Ayrıca i</w:t>
      </w:r>
      <w:r w:rsidR="00BD25A5">
        <w:t>çeri</w:t>
      </w:r>
      <w:r w:rsidR="00456FE3">
        <w:t>d</w:t>
      </w:r>
      <w:r w:rsidR="00BD25A5">
        <w:t>e haksız tutukluluğa maruz kalanların, orada birçok mahkumla ilgilenmeleri,</w:t>
      </w:r>
      <w:r w:rsidR="000A3FC2">
        <w:t xml:space="preserve"> onların</w:t>
      </w:r>
      <w:r w:rsidR="00BD25A5">
        <w:t xml:space="preserve"> İslami şuur kazanmaları yönünde çabaları ve bir kısmının namaza başlamalarına vesile olmaları takdire şayandır. Bu durum aynı zamanda bu hareketin hiçbir şekilde </w:t>
      </w:r>
      <w:r w:rsidR="0062301E">
        <w:t xml:space="preserve">terör örgütü, </w:t>
      </w:r>
      <w:r w:rsidR="00BD25A5">
        <w:t xml:space="preserve">suç örgütü vs. gibi bir yakıştırmayı asla hak etmediğinin de göstergesidir. </w:t>
      </w:r>
      <w:r w:rsidR="00BD25A5" w:rsidRPr="005D0A25">
        <w:rPr>
          <w:b/>
          <w:bCs/>
        </w:rPr>
        <w:t>Aslında Furkan Hareketi</w:t>
      </w:r>
      <w:r w:rsidR="0062301E">
        <w:rPr>
          <w:b/>
          <w:bCs/>
        </w:rPr>
        <w:t>’</w:t>
      </w:r>
      <w:r w:rsidR="00BD25A5" w:rsidRPr="005D0A25">
        <w:rPr>
          <w:b/>
          <w:bCs/>
        </w:rPr>
        <w:t>nin içinde bulunduğu topluma ne kadar faydalı olduğunu, bu hareketle tanışıp hayatı olumlu yönde değişen binlerce insanın varlığı şahittir. Mahkemede</w:t>
      </w:r>
      <w:r w:rsidR="00456FE3" w:rsidRPr="005D0A25">
        <w:rPr>
          <w:b/>
          <w:bCs/>
        </w:rPr>
        <w:t xml:space="preserve"> </w:t>
      </w:r>
      <w:r w:rsidR="00BD25A5" w:rsidRPr="005D0A25">
        <w:rPr>
          <w:b/>
          <w:bCs/>
        </w:rPr>
        <w:t xml:space="preserve">gerek 4. Ağır </w:t>
      </w:r>
      <w:r w:rsidR="0062301E">
        <w:rPr>
          <w:b/>
          <w:bCs/>
        </w:rPr>
        <w:t>C</w:t>
      </w:r>
      <w:r w:rsidR="00BD25A5" w:rsidRPr="005D0A25">
        <w:rPr>
          <w:b/>
          <w:bCs/>
        </w:rPr>
        <w:t xml:space="preserve">eza gerekse 8. Ağır </w:t>
      </w:r>
      <w:r w:rsidR="0062301E">
        <w:rPr>
          <w:b/>
          <w:bCs/>
        </w:rPr>
        <w:t>C</w:t>
      </w:r>
      <w:r w:rsidR="00BD25A5" w:rsidRPr="005D0A25">
        <w:rPr>
          <w:b/>
          <w:bCs/>
        </w:rPr>
        <w:t>eza mahkemelerind</w:t>
      </w:r>
      <w:r w:rsidR="00456FE3" w:rsidRPr="005D0A25">
        <w:rPr>
          <w:b/>
          <w:bCs/>
        </w:rPr>
        <w:t>e</w:t>
      </w:r>
      <w:r w:rsidR="00BD25A5" w:rsidRPr="005D0A25">
        <w:rPr>
          <w:b/>
          <w:bCs/>
        </w:rPr>
        <w:t xml:space="preserve"> bu durum birçok tanık tarafından </w:t>
      </w:r>
      <w:r w:rsidR="00E52E8E" w:rsidRPr="005D0A25">
        <w:rPr>
          <w:b/>
          <w:bCs/>
        </w:rPr>
        <w:t xml:space="preserve">da </w:t>
      </w:r>
      <w:r w:rsidR="00BD25A5" w:rsidRPr="005D0A25">
        <w:rPr>
          <w:b/>
          <w:bCs/>
        </w:rPr>
        <w:t>dile getirilmişti.</w:t>
      </w:r>
      <w:r w:rsidR="00BD25A5">
        <w:t xml:space="preserve"> Toplumun dezavantajlı kesimlerinin hayatlarına olumlu dokunuşlarda bulunmak, onların hayata geliş gayelerini anlamalarını sağlamak, kulluk bilinci kazandırmak</w:t>
      </w:r>
      <w:r w:rsidR="00E52E8E">
        <w:t xml:space="preserve"> elbette ki önemlidir.</w:t>
      </w:r>
      <w:r w:rsidR="00BD25A5">
        <w:t xml:space="preserve"> </w:t>
      </w:r>
      <w:r w:rsidR="00E52E8E">
        <w:t xml:space="preserve">İçeride olanlar ellerinden geldiği kadar mücadele ettiler ve hâlihazırda bir kısmı </w:t>
      </w:r>
      <w:r>
        <w:t>için mücadele devam etmektedir.</w:t>
      </w:r>
      <w:r w:rsidR="00E52E8E">
        <w:t xml:space="preserve"> </w:t>
      </w:r>
      <w:r w:rsidR="004D10CB">
        <w:t>Öte yandan dışarıda olan Furkan Hareketi mensupları da birçok şehirde ve hatta yurtdışında yapılan zulmü sürekli gündemde tutma adına yoğun çaba sarf</w:t>
      </w:r>
      <w:r w:rsidR="00554538">
        <w:t xml:space="preserve"> </w:t>
      </w:r>
      <w:r w:rsidR="004D10CB">
        <w:t xml:space="preserve">ettiler. </w:t>
      </w:r>
    </w:p>
    <w:p w14:paraId="19615006" w14:textId="780721C1" w:rsidR="00456FE3" w:rsidRPr="00456FE3" w:rsidRDefault="00E52E8E" w:rsidP="00456FE3">
      <w:pPr>
        <w:ind w:firstLine="708"/>
        <w:rPr>
          <w:b/>
          <w:bCs/>
        </w:rPr>
      </w:pPr>
      <w:r w:rsidRPr="00456FE3">
        <w:rPr>
          <w:b/>
          <w:bCs/>
        </w:rPr>
        <w:t>Meşru düzlemde yapılan basın açıklamaları ve yürüyüşler</w:t>
      </w:r>
      <w:r w:rsidR="0062301E">
        <w:rPr>
          <w:b/>
          <w:bCs/>
        </w:rPr>
        <w:t xml:space="preserve">, </w:t>
      </w:r>
      <w:r w:rsidRPr="00456FE3">
        <w:rPr>
          <w:b/>
          <w:bCs/>
        </w:rPr>
        <w:t>cami çıkışında lokum ve çorba dağıtma, kitap okuma ve adalet bekleyişleri gibi çeşitli etkinliklerle seslerini kamuoyuna duyurmaya devam ettiler.</w:t>
      </w:r>
      <w:r w:rsidR="004D10CB" w:rsidRPr="00456FE3">
        <w:rPr>
          <w:b/>
          <w:bCs/>
        </w:rPr>
        <w:t xml:space="preserve"> </w:t>
      </w:r>
      <w:r w:rsidRPr="00456FE3">
        <w:rPr>
          <w:b/>
          <w:bCs/>
        </w:rPr>
        <w:t xml:space="preserve">Her platformda </w:t>
      </w:r>
      <w:r w:rsidR="00456FE3" w:rsidRPr="00456FE3">
        <w:rPr>
          <w:b/>
          <w:bCs/>
        </w:rPr>
        <w:t>Tevhid</w:t>
      </w:r>
      <w:r w:rsidRPr="00456FE3">
        <w:rPr>
          <w:b/>
          <w:bCs/>
        </w:rPr>
        <w:t xml:space="preserve">, adalet, hürriyet ve medeniyet sesleriyle bu kavramlara olan ihtiyacı ve özlemi dile getirdiler. </w:t>
      </w:r>
      <w:r w:rsidR="00362A47" w:rsidRPr="00456FE3">
        <w:rPr>
          <w:b/>
          <w:bCs/>
        </w:rPr>
        <w:t>Tüm bu mücadele</w:t>
      </w:r>
      <w:r w:rsidR="00456FE3" w:rsidRPr="00456FE3">
        <w:rPr>
          <w:b/>
          <w:bCs/>
        </w:rPr>
        <w:t>,</w:t>
      </w:r>
      <w:r w:rsidR="00362A47" w:rsidRPr="00456FE3">
        <w:rPr>
          <w:b/>
          <w:bCs/>
        </w:rPr>
        <w:t xml:space="preserve"> mahkeme günlerine kadar sürdü. </w:t>
      </w:r>
    </w:p>
    <w:p w14:paraId="008D4671" w14:textId="10D19DF3" w:rsidR="008769CC" w:rsidRDefault="00362A47" w:rsidP="00456FE3">
      <w:pPr>
        <w:ind w:firstLine="708"/>
      </w:pPr>
      <w:r>
        <w:t>İki günlük duruşmanın yapılacağı tarih gelip çatmıştı. Mahkeme günü sabahında Adana</w:t>
      </w:r>
      <w:r w:rsidR="000A3FC2">
        <w:t xml:space="preserve"> </w:t>
      </w:r>
      <w:r>
        <w:t xml:space="preserve">Adliye binasının önünde hareketlilik başladı. Heyecanlı, gergin ve ümit içinde geçen saatler birbirini kovaladı. İlk gün her iki tarafın şahitleri dinlenildi. Ardından sanıkların savunmasına geçildi. İkinci günün büyük bir bölümü Alparslan Kuytul </w:t>
      </w:r>
      <w:r w:rsidR="00456FE3">
        <w:t>Hocaefendi’nin</w:t>
      </w:r>
      <w:r>
        <w:t xml:space="preserve"> savunması ve ardından diğer sanıklar ve avukatların konuşmalarıyla sürdü. Karara geçildiğinde </w:t>
      </w:r>
      <w:r w:rsidR="00C50845">
        <w:t>dışar</w:t>
      </w:r>
      <w:r w:rsidR="00456FE3">
        <w:t>ı</w:t>
      </w:r>
      <w:r w:rsidR="00C50845">
        <w:t>da</w:t>
      </w:r>
      <w:r w:rsidR="00456FE3">
        <w:t xml:space="preserve"> </w:t>
      </w:r>
      <w:r w:rsidR="00C50845">
        <w:t>ki gergin ama umutlu bekleyiş daha bir belirginleşti. Diller duaya durmuş, eller semaya açılmış, suçsuz ve tertemiz olan Hocamız ve kardeşlerimizin tahliyesini bekler vaziyetteyiz. Dosya ve iddialar</w:t>
      </w:r>
      <w:r w:rsidR="000A3FC2">
        <w:t>ın</w:t>
      </w:r>
      <w:r w:rsidR="00C50845">
        <w:t xml:space="preserve"> temelsiz</w:t>
      </w:r>
      <w:r w:rsidR="000A3FC2">
        <w:t xml:space="preserve"> olduğu,</w:t>
      </w:r>
      <w:r w:rsidR="00C50845">
        <w:t xml:space="preserve"> bir önceki duruşmada zaten 5 sanı</w:t>
      </w:r>
      <w:r w:rsidR="000A3FC2">
        <w:t>ğın</w:t>
      </w:r>
      <w:r w:rsidR="00C50845">
        <w:t xml:space="preserve"> tahliye ol</w:t>
      </w:r>
      <w:r w:rsidR="000A3FC2">
        <w:t xml:space="preserve">duğu mahkemenin bu ikinci duruşmasında </w:t>
      </w:r>
      <w:r w:rsidR="00775CA4">
        <w:t xml:space="preserve">adil bir </w:t>
      </w:r>
      <w:r w:rsidR="000A3FC2">
        <w:t>karar bekleniyordu.</w:t>
      </w:r>
    </w:p>
    <w:p w14:paraId="5255DEF5" w14:textId="77777777" w:rsidR="00456FE3" w:rsidRDefault="00E52E8E" w:rsidP="005E2189">
      <w:r>
        <w:lastRenderedPageBreak/>
        <w:t xml:space="preserve">           Nihayet karar</w:t>
      </w:r>
      <w:r w:rsidR="00362A47">
        <w:t xml:space="preserve">ın okunmasıyla buruk da olsa bir tahliye sevinci </w:t>
      </w:r>
      <w:r w:rsidR="000A3FC2">
        <w:t>yaşandı</w:t>
      </w:r>
      <w:r w:rsidR="00362A47">
        <w:t xml:space="preserve">. Alparslan Kuytul Hocaefendi ve Rıdvan Taş kardeşimiz tahliye </w:t>
      </w:r>
      <w:r w:rsidR="000A3FC2">
        <w:t>ol</w:t>
      </w:r>
      <w:r w:rsidR="003C00F5">
        <w:t>du</w:t>
      </w:r>
      <w:r w:rsidR="00362A47">
        <w:t>, geride üç Furkan Hareketi mensubu kal</w:t>
      </w:r>
      <w:r w:rsidR="003C00F5">
        <w:t>dı</w:t>
      </w:r>
      <w:r w:rsidR="00362A47">
        <w:t>.</w:t>
      </w:r>
      <w:r w:rsidR="002B449C">
        <w:t xml:space="preserve"> </w:t>
      </w:r>
      <w:r w:rsidR="003C00F5">
        <w:t xml:space="preserve">Bir insanın bırakın aylarca yatmasını, bir saat bile haksız yere hapsedilmesi büyük bir zulümdür ve vebaldir. Alparslan Kuytul Hocaefendi ve Rıdvan kardeşimiz için geç de olsa tecelli eden adalet, diğer kardeşlerimiz için de inşallah bir sonraki duruşmada tecelli eder. </w:t>
      </w:r>
    </w:p>
    <w:p w14:paraId="38082A36" w14:textId="5FF4DCC8" w:rsidR="005E2189" w:rsidRPr="007A48DC" w:rsidRDefault="002B449C" w:rsidP="00456FE3">
      <w:pPr>
        <w:ind w:firstLine="708"/>
        <w:rPr>
          <w:rFonts w:cs="Arial"/>
          <w:color w:val="32302C"/>
          <w:shd w:val="clear" w:color="auto" w:fill="FFFFFF"/>
          <w:vertAlign w:val="superscript"/>
        </w:rPr>
      </w:pPr>
      <w:r w:rsidRPr="005D0A25">
        <w:rPr>
          <w:b/>
          <w:bCs/>
        </w:rPr>
        <w:t xml:space="preserve">Aslında mahkeme sürecini yakından takip </w:t>
      </w:r>
      <w:r w:rsidR="00047FFD" w:rsidRPr="005D0A25">
        <w:rPr>
          <w:b/>
          <w:bCs/>
        </w:rPr>
        <w:t>eden hukukçuların</w:t>
      </w:r>
      <w:r w:rsidRPr="005D0A25">
        <w:rPr>
          <w:b/>
          <w:bCs/>
        </w:rPr>
        <w:t xml:space="preserve"> ifadelerine göre bir sonraki duruşmad</w:t>
      </w:r>
      <w:r w:rsidR="00456FE3" w:rsidRPr="005D0A25">
        <w:rPr>
          <w:b/>
          <w:bCs/>
        </w:rPr>
        <w:t>a</w:t>
      </w:r>
      <w:r w:rsidRPr="005D0A25">
        <w:rPr>
          <w:b/>
          <w:bCs/>
        </w:rPr>
        <w:t xml:space="preserve"> da diğer Furkan Hareketi mensuplarının tahliye olmaması için </w:t>
      </w:r>
      <w:r w:rsidR="00047FFD" w:rsidRPr="005D0A25">
        <w:rPr>
          <w:b/>
          <w:bCs/>
        </w:rPr>
        <w:t>geri</w:t>
      </w:r>
      <w:r w:rsidR="00775CA4" w:rsidRPr="005D0A25">
        <w:rPr>
          <w:b/>
          <w:bCs/>
        </w:rPr>
        <w:t>de</w:t>
      </w:r>
      <w:r w:rsidR="00047FFD" w:rsidRPr="005D0A25">
        <w:rPr>
          <w:b/>
          <w:bCs/>
        </w:rPr>
        <w:t xml:space="preserve"> </w:t>
      </w:r>
      <w:r w:rsidRPr="005D0A25">
        <w:rPr>
          <w:b/>
          <w:bCs/>
        </w:rPr>
        <w:t>hiçbir neden kalma</w:t>
      </w:r>
      <w:r w:rsidR="00047FFD" w:rsidRPr="005D0A25">
        <w:rPr>
          <w:b/>
          <w:bCs/>
        </w:rPr>
        <w:t>dı</w:t>
      </w:r>
      <w:r w:rsidRPr="005D0A25">
        <w:rPr>
          <w:b/>
          <w:bCs/>
        </w:rPr>
        <w:t>.</w:t>
      </w:r>
      <w:r w:rsidR="00047FFD" w:rsidRPr="005D0A25">
        <w:rPr>
          <w:b/>
          <w:bCs/>
        </w:rPr>
        <w:t xml:space="preserve"> Böylelikle atılan bu iftira da tutmadı ve suç örgütü iddiası/iftirası büyük oranda çökmüş oldu.</w:t>
      </w:r>
      <w:r w:rsidR="00047FFD">
        <w:t xml:space="preserve"> Süreç sancılı olsa da Furkan Hareketi mensupları bu imtihanı Allah Azze ve Celle’nin yardımıyla geçtile</w:t>
      </w:r>
      <w:r w:rsidR="00456FE3">
        <w:t>r</w:t>
      </w:r>
      <w:r w:rsidR="00047FFD">
        <w:t xml:space="preserve">. Davaya, hocalarına ve birbirlerine </w:t>
      </w:r>
      <w:r w:rsidR="007A48DC">
        <w:t>o</w:t>
      </w:r>
      <w:r w:rsidR="00047FFD">
        <w:t xml:space="preserve">lan bağlılıkları daha da kuvvetlendi. </w:t>
      </w:r>
      <w:r w:rsidR="005E2189">
        <w:t xml:space="preserve">Bu konuda musibetlerin müminleri olgunlaştıracağına, eğer taze fidan gibi kalırlarsa onları sağa sola savursa da kökünden yıkmayacağına dair </w:t>
      </w:r>
      <w:r w:rsidR="0062301E">
        <w:t>h</w:t>
      </w:r>
      <w:r w:rsidR="005E2189">
        <w:t xml:space="preserve">adisi </w:t>
      </w:r>
      <w:r w:rsidR="007A48DC">
        <w:t xml:space="preserve">hatırlayalım: </w:t>
      </w:r>
      <w:r w:rsidR="007A48DC" w:rsidRPr="007A48DC">
        <w:rPr>
          <w:i/>
          <w:iCs/>
        </w:rPr>
        <w:t>“Mümin yeşil ekine benzer. Rüzg</w:t>
      </w:r>
      <w:r w:rsidR="0062301E">
        <w:rPr>
          <w:i/>
          <w:iCs/>
        </w:rPr>
        <w:t>a</w:t>
      </w:r>
      <w:r w:rsidR="007A48DC" w:rsidRPr="007A48DC">
        <w:rPr>
          <w:i/>
          <w:iCs/>
        </w:rPr>
        <w:t xml:space="preserve">rla eğilir (fakat yıkılmaz). </w:t>
      </w:r>
      <w:proofErr w:type="gramStart"/>
      <w:r w:rsidR="007A48DC" w:rsidRPr="007A48DC">
        <w:rPr>
          <w:i/>
          <w:iCs/>
        </w:rPr>
        <w:t>Rüzg</w:t>
      </w:r>
      <w:r w:rsidR="0062301E">
        <w:rPr>
          <w:i/>
          <w:iCs/>
        </w:rPr>
        <w:t>a</w:t>
      </w:r>
      <w:r w:rsidR="007A48DC" w:rsidRPr="007A48DC">
        <w:rPr>
          <w:i/>
          <w:iCs/>
        </w:rPr>
        <w:t>r</w:t>
      </w:r>
      <w:proofErr w:type="gramEnd"/>
      <w:r w:rsidR="007A48DC" w:rsidRPr="007A48DC">
        <w:rPr>
          <w:i/>
          <w:iCs/>
        </w:rPr>
        <w:t xml:space="preserve"> sakinleştiğinde yine doğrulur. İşte mümin de böyledir; o da bela ve musibetler sebebiyle eğilir (fakat yıkılmaz). Kâfir ise sert ve dimdik selvi ağacına benzer ki Allah onu dilediği zaman (bir defada) söküp devirir.</w:t>
      </w:r>
      <w:r w:rsidR="007A48DC">
        <w:rPr>
          <w:i/>
          <w:iCs/>
        </w:rPr>
        <w:t>”</w:t>
      </w:r>
      <w:r w:rsidR="007A48DC">
        <w:rPr>
          <w:vertAlign w:val="superscript"/>
        </w:rPr>
        <w:t>2</w:t>
      </w:r>
    </w:p>
    <w:p w14:paraId="35FF1CEE" w14:textId="7F224EAA" w:rsidR="005E2189" w:rsidRDefault="003F57CC" w:rsidP="005E2189">
      <w:pPr>
        <w:rPr>
          <w:rFonts w:cs="Arial"/>
          <w:shd w:val="clear" w:color="auto" w:fill="FFFFFF"/>
        </w:rPr>
      </w:pPr>
      <w:r w:rsidRPr="005D0A25">
        <w:rPr>
          <w:rFonts w:cs="Arial"/>
          <w:b/>
          <w:bCs/>
          <w:shd w:val="clear" w:color="auto" w:fill="FFFFFF"/>
        </w:rPr>
        <w:t xml:space="preserve">           </w:t>
      </w:r>
      <w:r w:rsidR="005E2189" w:rsidRPr="005D0A25">
        <w:rPr>
          <w:rFonts w:cs="Arial"/>
          <w:b/>
          <w:bCs/>
          <w:shd w:val="clear" w:color="auto" w:fill="FFFFFF"/>
        </w:rPr>
        <w:t>İnsan</w:t>
      </w:r>
      <w:r w:rsidR="0062301E">
        <w:rPr>
          <w:rFonts w:cs="Arial"/>
          <w:b/>
          <w:bCs/>
          <w:shd w:val="clear" w:color="auto" w:fill="FFFFFF"/>
        </w:rPr>
        <w:t xml:space="preserve">, </w:t>
      </w:r>
      <w:r w:rsidR="005E2189" w:rsidRPr="005D0A25">
        <w:rPr>
          <w:rFonts w:cs="Arial"/>
          <w:b/>
          <w:bCs/>
          <w:shd w:val="clear" w:color="auto" w:fill="FFFFFF"/>
        </w:rPr>
        <w:t>çoğu zaman tabiatı gereği zorluk ve mücadeleyi istemiyor, bela ve musibetten uzak kalmayı tercih ediyor</w:t>
      </w:r>
      <w:r w:rsidR="003C00F5" w:rsidRPr="005D0A25">
        <w:rPr>
          <w:rFonts w:cs="Arial"/>
          <w:b/>
          <w:bCs/>
          <w:shd w:val="clear" w:color="auto" w:fill="FFFFFF"/>
        </w:rPr>
        <w:t xml:space="preserve"> olabilir</w:t>
      </w:r>
      <w:r w:rsidR="005E2189" w:rsidRPr="005D0A25">
        <w:rPr>
          <w:rFonts w:cs="Arial"/>
          <w:b/>
          <w:bCs/>
          <w:shd w:val="clear" w:color="auto" w:fill="FFFFFF"/>
        </w:rPr>
        <w:t>. Ancak bilinmelidir ki bir meyvenin bile olgunlaşması çoğu zaman sıcağa, yağmura ve fırtınaya maruz kalmasına bağlıdır</w:t>
      </w:r>
      <w:r w:rsidR="005E2189" w:rsidRPr="005E2189">
        <w:rPr>
          <w:rFonts w:cs="Arial"/>
          <w:shd w:val="clear" w:color="auto" w:fill="FFFFFF"/>
        </w:rPr>
        <w:t>.</w:t>
      </w:r>
      <w:r w:rsidR="005E2189">
        <w:rPr>
          <w:rFonts w:cs="Arial"/>
          <w:shd w:val="clear" w:color="auto" w:fill="FFFFFF"/>
        </w:rPr>
        <w:t xml:space="preserve"> </w:t>
      </w:r>
      <w:r w:rsidR="003C00F5">
        <w:rPr>
          <w:rFonts w:cs="Arial"/>
          <w:shd w:val="clear" w:color="auto" w:fill="FFFFFF"/>
        </w:rPr>
        <w:t>Rabbim karşılaşacağımız imtihanları bizler için kolaylaştırsın, başta Muhterem Hocamız olmak üzere tüm kardeşlerimizi</w:t>
      </w:r>
      <w:r>
        <w:rPr>
          <w:rFonts w:cs="Arial"/>
          <w:shd w:val="clear" w:color="auto" w:fill="FFFFFF"/>
        </w:rPr>
        <w:t xml:space="preserve"> tüm tuzaklara karşı</w:t>
      </w:r>
      <w:r w:rsidR="003C00F5">
        <w:rPr>
          <w:rFonts w:cs="Arial"/>
          <w:shd w:val="clear" w:color="auto" w:fill="FFFFFF"/>
        </w:rPr>
        <w:t xml:space="preserve"> muhafaza etsin. Önümüzdeki duruşmada hapiste olan kardeşlerimizin de bir an evvel tahliye olmalarını, ailelerine ve sevenlerine kavuşmalarını nasip etsin. </w:t>
      </w:r>
    </w:p>
    <w:p w14:paraId="4ADCF427" w14:textId="77777777" w:rsidR="007A48DC" w:rsidRPr="005E2189" w:rsidRDefault="007A48DC" w:rsidP="005E2189">
      <w:pPr>
        <w:rPr>
          <w:rFonts w:cs="Arial"/>
          <w:shd w:val="clear" w:color="auto" w:fill="FFFFFF"/>
        </w:rPr>
      </w:pPr>
    </w:p>
    <w:p w14:paraId="456965C6" w14:textId="77777777" w:rsidR="008D0C96" w:rsidRDefault="008D0C96" w:rsidP="008D0C96">
      <w:pPr>
        <w:pStyle w:val="ListeParagraf"/>
        <w:numPr>
          <w:ilvl w:val="0"/>
          <w:numId w:val="3"/>
        </w:numPr>
        <w:rPr>
          <w:rFonts w:cs="Arial"/>
          <w:shd w:val="clear" w:color="auto" w:fill="FFFFFF"/>
        </w:rPr>
      </w:pPr>
      <w:r w:rsidRPr="008D0C96">
        <w:rPr>
          <w:rFonts w:cs="Arial"/>
          <w:shd w:val="clear" w:color="auto" w:fill="FFFFFF"/>
        </w:rPr>
        <w:t xml:space="preserve">Malcolm X </w:t>
      </w:r>
    </w:p>
    <w:p w14:paraId="0EAB7ED5" w14:textId="777240A8" w:rsidR="005E2189" w:rsidRPr="008D0C96" w:rsidRDefault="005E2189" w:rsidP="008D0C96">
      <w:pPr>
        <w:pStyle w:val="ListeParagraf"/>
        <w:numPr>
          <w:ilvl w:val="0"/>
          <w:numId w:val="3"/>
        </w:numPr>
        <w:rPr>
          <w:rFonts w:cs="Arial"/>
          <w:shd w:val="clear" w:color="auto" w:fill="FFFFFF"/>
        </w:rPr>
      </w:pPr>
      <w:r w:rsidRPr="008D0C96">
        <w:rPr>
          <w:rFonts w:cs="Arial"/>
          <w:shd w:val="clear" w:color="auto" w:fill="FFFFFF"/>
        </w:rPr>
        <w:t>Buhari, Tevhid, 31.</w:t>
      </w:r>
    </w:p>
    <w:p w14:paraId="3AADA935" w14:textId="40F50526" w:rsidR="002B449C" w:rsidRDefault="002B449C" w:rsidP="005E2189">
      <w:r>
        <w:t xml:space="preserve"> </w:t>
      </w:r>
    </w:p>
    <w:sectPr w:rsidR="002B4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6046C"/>
    <w:multiLevelType w:val="hybridMultilevel"/>
    <w:tmpl w:val="FC4456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3C0D8B"/>
    <w:multiLevelType w:val="hybridMultilevel"/>
    <w:tmpl w:val="E09C42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004000"/>
    <w:multiLevelType w:val="hybridMultilevel"/>
    <w:tmpl w:val="3E0CC308"/>
    <w:lvl w:ilvl="0" w:tplc="ABF2DDF2">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46"/>
    <w:rsid w:val="00047FFD"/>
    <w:rsid w:val="00086116"/>
    <w:rsid w:val="000A3FC2"/>
    <w:rsid w:val="000E2D34"/>
    <w:rsid w:val="001329AB"/>
    <w:rsid w:val="001E0508"/>
    <w:rsid w:val="00231346"/>
    <w:rsid w:val="00280A45"/>
    <w:rsid w:val="002A4E14"/>
    <w:rsid w:val="002B449C"/>
    <w:rsid w:val="002B6FF7"/>
    <w:rsid w:val="00362A47"/>
    <w:rsid w:val="003C00F5"/>
    <w:rsid w:val="003F57CC"/>
    <w:rsid w:val="004415C7"/>
    <w:rsid w:val="00456FE3"/>
    <w:rsid w:val="0048433A"/>
    <w:rsid w:val="00492E1D"/>
    <w:rsid w:val="004D10CB"/>
    <w:rsid w:val="004D1B56"/>
    <w:rsid w:val="005323BC"/>
    <w:rsid w:val="00554538"/>
    <w:rsid w:val="005D0A25"/>
    <w:rsid w:val="005E2189"/>
    <w:rsid w:val="005E3792"/>
    <w:rsid w:val="0062301E"/>
    <w:rsid w:val="0062690F"/>
    <w:rsid w:val="00723ADD"/>
    <w:rsid w:val="00775CA4"/>
    <w:rsid w:val="007A48DC"/>
    <w:rsid w:val="008547B6"/>
    <w:rsid w:val="008769CC"/>
    <w:rsid w:val="008940E3"/>
    <w:rsid w:val="008D0C96"/>
    <w:rsid w:val="00984614"/>
    <w:rsid w:val="009D294F"/>
    <w:rsid w:val="009D366D"/>
    <w:rsid w:val="00A03367"/>
    <w:rsid w:val="00A12B52"/>
    <w:rsid w:val="00B27445"/>
    <w:rsid w:val="00B97A97"/>
    <w:rsid w:val="00BD25A5"/>
    <w:rsid w:val="00C50845"/>
    <w:rsid w:val="00C53CB7"/>
    <w:rsid w:val="00E0353C"/>
    <w:rsid w:val="00E52E8E"/>
    <w:rsid w:val="00F67EB3"/>
    <w:rsid w:val="00FA27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431B"/>
  <w15:chartTrackingRefBased/>
  <w15:docId w15:val="{59AA48A4-3A2B-4C62-AE40-94611343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4614"/>
    <w:pPr>
      <w:ind w:left="720"/>
      <w:contextualSpacing/>
    </w:pPr>
  </w:style>
  <w:style w:type="character" w:styleId="Vurgu">
    <w:name w:val="Emphasis"/>
    <w:basedOn w:val="VarsaylanParagrafYazTipi"/>
    <w:uiPriority w:val="20"/>
    <w:qFormat/>
    <w:rsid w:val="004D10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1414</Words>
  <Characters>8066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Züleyha Yardımcı</cp:lastModifiedBy>
  <cp:revision>6</cp:revision>
  <dcterms:created xsi:type="dcterms:W3CDTF">2023-07-10T12:31:00Z</dcterms:created>
  <dcterms:modified xsi:type="dcterms:W3CDTF">2023-07-10T15:28:00Z</dcterms:modified>
</cp:coreProperties>
</file>