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C8" w:rsidRDefault="00932B78" w:rsidP="00932B78">
      <w:pPr>
        <w:jc w:val="center"/>
        <w:rPr>
          <w:b/>
          <w:sz w:val="50"/>
          <w:szCs w:val="50"/>
        </w:rPr>
      </w:pPr>
      <w:r w:rsidRPr="00932B78">
        <w:rPr>
          <w:b/>
          <w:sz w:val="50"/>
          <w:szCs w:val="50"/>
        </w:rPr>
        <w:t>Adnan Oktar Gerçeği</w:t>
      </w:r>
      <w:r>
        <w:rPr>
          <w:b/>
          <w:sz w:val="50"/>
          <w:szCs w:val="50"/>
        </w:rPr>
        <w:t xml:space="preserve"> </w:t>
      </w:r>
      <w:r w:rsidRPr="00932B78">
        <w:rPr>
          <w:b/>
          <w:sz w:val="50"/>
          <w:szCs w:val="50"/>
        </w:rPr>
        <w:t>-2</w:t>
      </w:r>
    </w:p>
    <w:p w:rsidR="00932B78" w:rsidRDefault="00932B78" w:rsidP="00932B78">
      <w:pPr>
        <w:jc w:val="both"/>
      </w:pPr>
      <w:r>
        <w:tab/>
      </w:r>
      <w:r w:rsidRPr="00932B78">
        <w:t>Muhterem Alparslan Kuytul Hocaefendi’nin Adnan Oktar hakkında sorulan bir</w:t>
      </w:r>
      <w:r>
        <w:t xml:space="preserve"> </w:t>
      </w:r>
      <w:r w:rsidRPr="00932B78">
        <w:t xml:space="preserve">soruya vermiş olduğu cevapta </w:t>
      </w:r>
      <w:r w:rsidRPr="00932B78">
        <w:rPr>
          <w:i/>
          <w:iCs/>
        </w:rPr>
        <w:t xml:space="preserve">“karanlık adam” </w:t>
      </w:r>
      <w:r w:rsidRPr="00932B78">
        <w:t>demesi üzerine Muhterem Hocaefendi’yi</w:t>
      </w:r>
      <w:r>
        <w:t xml:space="preserve"> </w:t>
      </w:r>
      <w:r w:rsidRPr="00932B78">
        <w:t>mahkemeye veren Adnan Oktar’la ilgili basında çıkan haberleri ilginize sunuyoruz.</w:t>
      </w:r>
      <w:r>
        <w:t xml:space="preserve"> </w:t>
      </w:r>
    </w:p>
    <w:p w:rsidR="00932B78" w:rsidRDefault="00932B78" w:rsidP="00932B78">
      <w:pPr>
        <w:jc w:val="both"/>
      </w:pPr>
      <w:r>
        <w:tab/>
      </w:r>
      <w:r w:rsidRPr="00932B78">
        <w:t>Biz sadece basında çıkan haberleri, olduğu gibi aktarmaktayız. Bu açıklananlar doğru</w:t>
      </w:r>
      <w:r>
        <w:t xml:space="preserve"> </w:t>
      </w:r>
      <w:r w:rsidRPr="00932B78">
        <w:t xml:space="preserve">değilse, kendisi aleyhine en küçük bir </w:t>
      </w:r>
      <w:proofErr w:type="spellStart"/>
      <w:r w:rsidRPr="00932B78">
        <w:t>tweet</w:t>
      </w:r>
      <w:proofErr w:type="spellEnd"/>
      <w:r w:rsidRPr="00932B78">
        <w:t xml:space="preserve"> atanı bile mahkemeye veren Adnan Oktar,</w:t>
      </w:r>
      <w:r>
        <w:t xml:space="preserve"> </w:t>
      </w:r>
      <w:r w:rsidRPr="00932B78">
        <w:t>neden bu gazeteleri mahkemeye vermemiştir ve hala vermemektedir?</w:t>
      </w:r>
    </w:p>
    <w:p w:rsidR="00932B78" w:rsidRPr="00932B78" w:rsidRDefault="00932B78" w:rsidP="00932B78">
      <w:pPr>
        <w:jc w:val="both"/>
        <w:rPr>
          <w:b/>
          <w:bCs/>
        </w:rPr>
      </w:pPr>
      <w:r>
        <w:tab/>
      </w:r>
      <w:r w:rsidRPr="00932B78">
        <w:rPr>
          <w:b/>
          <w:bCs/>
        </w:rPr>
        <w:t>Kendilerine ‘KARDEŞLER GRUBU’ İsmi Verilen Örgüt İle İlgili</w:t>
      </w:r>
      <w:r>
        <w:rPr>
          <w:b/>
          <w:bCs/>
        </w:rPr>
        <w:t xml:space="preserve"> </w:t>
      </w:r>
      <w:r w:rsidRPr="00932B78">
        <w:rPr>
          <w:b/>
          <w:bCs/>
        </w:rPr>
        <w:t>Basında Yer Alan Haberler</w:t>
      </w:r>
    </w:p>
    <w:p w:rsidR="00932B78" w:rsidRPr="00932B78" w:rsidRDefault="00932B78" w:rsidP="00932B78">
      <w:pPr>
        <w:jc w:val="both"/>
      </w:pPr>
      <w:r>
        <w:tab/>
      </w:r>
      <w:r w:rsidRPr="00932B78">
        <w:t>1- http://www.radikal.com.tr/</w:t>
      </w:r>
      <w:proofErr w:type="gramStart"/>
      <w:r w:rsidRPr="00932B78">
        <w:t>2000/01/14</w:t>
      </w:r>
      <w:proofErr w:type="gramEnd"/>
      <w:r w:rsidRPr="00932B78">
        <w:t>/yorum/adn.shtml</w:t>
      </w:r>
    </w:p>
    <w:p w:rsidR="00932B78" w:rsidRPr="00932B78" w:rsidRDefault="00932B78" w:rsidP="00932B78">
      <w:pPr>
        <w:jc w:val="both"/>
        <w:rPr>
          <w:b/>
          <w:bCs/>
        </w:rPr>
      </w:pPr>
      <w:r>
        <w:rPr>
          <w:b/>
          <w:bCs/>
        </w:rPr>
        <w:tab/>
      </w:r>
      <w:r w:rsidRPr="00932B78">
        <w:rPr>
          <w:b/>
          <w:bCs/>
        </w:rPr>
        <w:t>Adnan Hoca örgütünde yer alan erkeklerin oluşturduğu ‘kardeşler grubu’, örgütün finans</w:t>
      </w:r>
      <w:r>
        <w:rPr>
          <w:b/>
          <w:bCs/>
        </w:rPr>
        <w:t xml:space="preserve"> </w:t>
      </w:r>
      <w:r w:rsidRPr="00932B78">
        <w:rPr>
          <w:b/>
          <w:bCs/>
        </w:rPr>
        <w:t>kaynağı olan şirketlerde çalışıyor. Kardeşler ayrıca kilit noktalardaki bazı şirketler, basın</w:t>
      </w:r>
      <w:r>
        <w:rPr>
          <w:b/>
          <w:bCs/>
        </w:rPr>
        <w:t xml:space="preserve"> </w:t>
      </w:r>
      <w:r w:rsidRPr="00932B78">
        <w:rPr>
          <w:b/>
          <w:bCs/>
        </w:rPr>
        <w:t xml:space="preserve">kuruluşları ve devlet dairelerine de </w:t>
      </w:r>
      <w:r w:rsidRPr="00932B78">
        <w:rPr>
          <w:b/>
          <w:bCs/>
          <w:i/>
          <w:iCs/>
        </w:rPr>
        <w:t xml:space="preserve">‘sızmaya’ </w:t>
      </w:r>
      <w:r w:rsidRPr="00932B78">
        <w:rPr>
          <w:b/>
          <w:bCs/>
        </w:rPr>
        <w:t>çalışıyorlar. Bu amaçla da gene kend</w:t>
      </w:r>
      <w:bookmarkStart w:id="0" w:name="_GoBack"/>
      <w:bookmarkEnd w:id="0"/>
      <w:r w:rsidRPr="00932B78">
        <w:rPr>
          <w:b/>
          <w:bCs/>
        </w:rPr>
        <w:t>i örgütlerinin</w:t>
      </w:r>
      <w:r>
        <w:rPr>
          <w:b/>
          <w:bCs/>
        </w:rPr>
        <w:t xml:space="preserve"> </w:t>
      </w:r>
      <w:r w:rsidRPr="00932B78">
        <w:rPr>
          <w:b/>
          <w:bCs/>
        </w:rPr>
        <w:t>ağına düşürdükleri alımlı kızlardan yararlanıyorlar.</w:t>
      </w:r>
    </w:p>
    <w:p w:rsidR="00932B78" w:rsidRDefault="00932B78" w:rsidP="00932B78">
      <w:pPr>
        <w:jc w:val="both"/>
      </w:pPr>
      <w:r>
        <w:tab/>
      </w:r>
      <w:r w:rsidRPr="00932B78">
        <w:t xml:space="preserve">Örneğin her </w:t>
      </w:r>
      <w:r w:rsidRPr="00932B78">
        <w:rPr>
          <w:i/>
          <w:iCs/>
        </w:rPr>
        <w:t xml:space="preserve">‘kardeşin’ </w:t>
      </w:r>
      <w:r w:rsidRPr="00932B78">
        <w:t>bir görevi de örgüte bilgi sağlanabilecek bazı kurumlarda çalışan</w:t>
      </w:r>
      <w:r>
        <w:t xml:space="preserve"> </w:t>
      </w:r>
      <w:r w:rsidRPr="00932B78">
        <w:t>genç kadınlarla ilişki kurmak. Bunların başında bilinmeyen numaralar servisi geliyor.</w:t>
      </w:r>
      <w:r>
        <w:t xml:space="preserve"> </w:t>
      </w:r>
    </w:p>
    <w:p w:rsidR="00932B78" w:rsidRPr="00932B78" w:rsidRDefault="00932B78" w:rsidP="00932B78">
      <w:pPr>
        <w:jc w:val="both"/>
      </w:pPr>
      <w:r>
        <w:tab/>
      </w:r>
      <w:r w:rsidRPr="00932B78">
        <w:t>Adnan Oktar ve sözde imamları istedikleri her telefon numarasına ulaşıyor. Tabii adreslere</w:t>
      </w:r>
      <w:r>
        <w:t xml:space="preserve"> </w:t>
      </w:r>
      <w:r w:rsidRPr="00932B78">
        <w:t>de. Ayrıca cep telefonları ile yapılan görüşmelerle ilgili olarak çapraz sorgulama yapabilecek</w:t>
      </w:r>
      <w:r>
        <w:t xml:space="preserve"> </w:t>
      </w:r>
      <w:r w:rsidRPr="00932B78">
        <w:t>kadar çok belge ve bilgiye de ulaşıyorlar.</w:t>
      </w:r>
    </w:p>
    <w:p w:rsidR="00932B78" w:rsidRPr="00932B78" w:rsidRDefault="00932B78" w:rsidP="00932B78">
      <w:pPr>
        <w:jc w:val="both"/>
      </w:pPr>
      <w:r>
        <w:tab/>
      </w:r>
      <w:r w:rsidRPr="00932B78">
        <w:t xml:space="preserve">Çoğunluğu yüksekokul mezunu olan </w:t>
      </w:r>
      <w:r w:rsidRPr="00932B78">
        <w:rPr>
          <w:i/>
          <w:iCs/>
        </w:rPr>
        <w:t xml:space="preserve">‘kardeşler grubu’ </w:t>
      </w:r>
      <w:r w:rsidRPr="00932B78">
        <w:t>direkt Adnan Hoca’yla görüşen erkek</w:t>
      </w:r>
      <w:r>
        <w:t xml:space="preserve"> </w:t>
      </w:r>
      <w:r w:rsidRPr="00932B78">
        <w:t>imamların kontrolünde bulunuyor. Kardeşler, imamların kontrolünde hayatlarını sürdürüyor ve</w:t>
      </w:r>
      <w:r>
        <w:t xml:space="preserve"> </w:t>
      </w:r>
      <w:r w:rsidRPr="00932B78">
        <w:t>grubun amaçları doğrultusunda çalışma yapıyorlar.</w:t>
      </w:r>
    </w:p>
    <w:p w:rsidR="00932B78" w:rsidRPr="00932B78" w:rsidRDefault="00932B78" w:rsidP="00932B78">
      <w:pPr>
        <w:jc w:val="both"/>
      </w:pPr>
      <w:r>
        <w:rPr>
          <w:b/>
          <w:bCs/>
        </w:rPr>
        <w:tab/>
      </w:r>
      <w:r w:rsidRPr="00932B78">
        <w:rPr>
          <w:b/>
          <w:bCs/>
        </w:rPr>
        <w:t>Erkek imamların en önemli görevlerinden birisi ise kardeşler grubuna kendi aralarında</w:t>
      </w:r>
      <w:r>
        <w:rPr>
          <w:b/>
          <w:bCs/>
        </w:rPr>
        <w:t xml:space="preserve"> </w:t>
      </w:r>
      <w:r w:rsidRPr="00932B78">
        <w:rPr>
          <w:b/>
          <w:bCs/>
          <w:i/>
          <w:iCs/>
        </w:rPr>
        <w:t xml:space="preserve">‘motor’ </w:t>
      </w:r>
      <w:r w:rsidRPr="00932B78">
        <w:rPr>
          <w:b/>
          <w:bCs/>
        </w:rPr>
        <w:t>adını taktıkları genç kızlar bulmak ve bunları ağlarına düşürerek, kardeşlerle sırayla</w:t>
      </w:r>
      <w:r>
        <w:rPr>
          <w:b/>
          <w:bCs/>
        </w:rPr>
        <w:t xml:space="preserve"> </w:t>
      </w:r>
      <w:r w:rsidRPr="00932B78">
        <w:rPr>
          <w:b/>
          <w:bCs/>
        </w:rPr>
        <w:t xml:space="preserve">veya toplu olarak ilişkilere girmelerini sağlamak. </w:t>
      </w:r>
      <w:r w:rsidRPr="00932B78">
        <w:t>Zengin ve tanınmış ailelerin çocuklarının</w:t>
      </w:r>
      <w:r>
        <w:t xml:space="preserve"> </w:t>
      </w:r>
      <w:r w:rsidRPr="00932B78">
        <w:t>gönderildiği özel okullar, gittikleri barlar, eğlence ve alışveriş merkezleri imamların avlanma</w:t>
      </w:r>
      <w:r>
        <w:t xml:space="preserve"> </w:t>
      </w:r>
      <w:r w:rsidRPr="00932B78">
        <w:t>sahası. Örgütün içinde yer alan imam bacılar ve bacılar grubu direkt olarak Adnan Hoca’ya</w:t>
      </w:r>
      <w:r>
        <w:t xml:space="preserve"> </w:t>
      </w:r>
      <w:r w:rsidRPr="00932B78">
        <w:t xml:space="preserve">bağlı. </w:t>
      </w:r>
      <w:proofErr w:type="gramStart"/>
      <w:r w:rsidRPr="00932B78">
        <w:t xml:space="preserve">Bu kişilerle ilişki yasak, konuşmak yasak. </w:t>
      </w:r>
      <w:proofErr w:type="gramEnd"/>
      <w:r w:rsidRPr="00932B78">
        <w:t>Sadece Adnan Hoca’ya hesap veren ve sadece</w:t>
      </w:r>
      <w:r>
        <w:t xml:space="preserve"> </w:t>
      </w:r>
      <w:r w:rsidRPr="00932B78">
        <w:t>Hoca’yla görüşen bacılar, cemaat evlerinde kalıyor. Bacılarla evli kardeşler bazı günler dışında</w:t>
      </w:r>
      <w:r>
        <w:t xml:space="preserve"> </w:t>
      </w:r>
      <w:r w:rsidRPr="00932B78">
        <w:t>eşlerini ve çocuklarını göremiyor. Hoca müritlerin evlenmelerine sıcak bakmıyor. Evlenenlerin</w:t>
      </w:r>
      <w:r>
        <w:t xml:space="preserve"> </w:t>
      </w:r>
      <w:r w:rsidRPr="00932B78">
        <w:t>örgütten ayrılabileceği ve örgütün zayıflayacağına inanıyor.</w:t>
      </w:r>
    </w:p>
    <w:p w:rsidR="00932B78" w:rsidRPr="00932B78" w:rsidRDefault="00932B78" w:rsidP="00932B78">
      <w:pPr>
        <w:jc w:val="both"/>
      </w:pPr>
      <w:r>
        <w:tab/>
      </w:r>
      <w:r w:rsidRPr="00932B78">
        <w:t>Adnan Oktar’ın polis ifadesinde bacılar grubunu tarifi:</w:t>
      </w:r>
    </w:p>
    <w:p w:rsidR="00932B78" w:rsidRPr="00932B78" w:rsidRDefault="00932B78" w:rsidP="00932B78">
      <w:pPr>
        <w:jc w:val="both"/>
        <w:rPr>
          <w:i/>
          <w:iCs/>
        </w:rPr>
      </w:pPr>
      <w:r>
        <w:rPr>
          <w:i/>
          <w:iCs/>
        </w:rPr>
        <w:tab/>
      </w:r>
      <w:r w:rsidRPr="00932B78">
        <w:rPr>
          <w:i/>
          <w:iCs/>
        </w:rPr>
        <w:t>“Kurmuş olduğumuz evlerde kalan müritlerimizin tüm ihtiyaçları örgüt tarafından sağlanır.</w:t>
      </w:r>
      <w:r>
        <w:rPr>
          <w:i/>
          <w:iCs/>
        </w:rPr>
        <w:t xml:space="preserve"> </w:t>
      </w:r>
      <w:r w:rsidRPr="00932B78">
        <w:rPr>
          <w:i/>
          <w:iCs/>
        </w:rPr>
        <w:t>Bayan imamlar ailelerinden ayrılıp bizim evlerimizde kalan bacıların bakımından sorumludur.</w:t>
      </w:r>
      <w:r>
        <w:rPr>
          <w:i/>
          <w:iCs/>
        </w:rPr>
        <w:t xml:space="preserve"> </w:t>
      </w:r>
      <w:r w:rsidRPr="00932B78">
        <w:rPr>
          <w:i/>
          <w:iCs/>
        </w:rPr>
        <w:t>Bacılar benim kitap yazma işlerimle ilgilenirler. Örgütlenme içinde bacılarla herhangi bir cinsel</w:t>
      </w:r>
      <w:r>
        <w:rPr>
          <w:i/>
          <w:iCs/>
        </w:rPr>
        <w:t xml:space="preserve"> </w:t>
      </w:r>
      <w:r w:rsidRPr="00932B78">
        <w:rPr>
          <w:i/>
          <w:iCs/>
        </w:rPr>
        <w:t>ilişkiye girmek yasaktır. Müritlerimin zengin, akıllı ve güzel olmalarına önem veririm. Bunun</w:t>
      </w:r>
      <w:r>
        <w:rPr>
          <w:i/>
          <w:iCs/>
        </w:rPr>
        <w:t xml:space="preserve"> </w:t>
      </w:r>
      <w:r w:rsidRPr="00932B78">
        <w:rPr>
          <w:i/>
          <w:iCs/>
        </w:rPr>
        <w:t>nedeni bu kişilerin çevrelerinin de geniş olması ve örgütün daha da güçlenmesini sağlamasıdır.”</w:t>
      </w:r>
    </w:p>
    <w:p w:rsidR="00932B78" w:rsidRPr="00932B78" w:rsidRDefault="00932B78" w:rsidP="00932B7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932B78">
        <w:rPr>
          <w:b/>
          <w:bCs/>
          <w:i/>
          <w:iCs/>
        </w:rPr>
        <w:t>“Bana kadın ve kız bulma işinden Kemal Gül isimli imam sorumlu idi. Daha sonra bu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görevi Bahadır Güven üstlendi.</w:t>
      </w:r>
    </w:p>
    <w:p w:rsidR="00932B78" w:rsidRPr="00932B78" w:rsidRDefault="00932B78" w:rsidP="00932B78">
      <w:pPr>
        <w:jc w:val="both"/>
        <w:rPr>
          <w:i/>
          <w:iCs/>
        </w:rPr>
      </w:pPr>
      <w:r>
        <w:rPr>
          <w:i/>
          <w:iCs/>
        </w:rPr>
        <w:tab/>
      </w:r>
      <w:r w:rsidRPr="00932B78">
        <w:rPr>
          <w:i/>
          <w:iCs/>
        </w:rPr>
        <w:t>Cariye dediğimiz müritler ve abiler ilişkiye girerken bir mürit ilişkiye şahitlik yapar. Benim</w:t>
      </w:r>
      <w:r>
        <w:rPr>
          <w:i/>
          <w:iCs/>
        </w:rPr>
        <w:t xml:space="preserve"> </w:t>
      </w:r>
      <w:r w:rsidRPr="00932B78">
        <w:rPr>
          <w:i/>
          <w:iCs/>
        </w:rPr>
        <w:t>dini anlayışıma göre bir erkek ve kadın imam nikâhlı değilse, e</w:t>
      </w:r>
      <w:r>
        <w:rPr>
          <w:i/>
          <w:iCs/>
        </w:rPr>
        <w:t>rkek kadınla normal ilişkide bu</w:t>
      </w:r>
      <w:r w:rsidRPr="00932B78">
        <w:rPr>
          <w:rFonts w:ascii="Calibri-Italic" w:hAnsi="Calibri-Italic" w:cs="Calibri-Italic"/>
          <w:i/>
          <w:iCs/>
          <w:color w:val="000000"/>
          <w:sz w:val="25"/>
          <w:szCs w:val="25"/>
        </w:rPr>
        <w:t xml:space="preserve"> </w:t>
      </w:r>
      <w:proofErr w:type="spellStart"/>
      <w:r w:rsidRPr="00932B78">
        <w:rPr>
          <w:i/>
          <w:iCs/>
        </w:rPr>
        <w:t>lunamaz</w:t>
      </w:r>
      <w:proofErr w:type="spellEnd"/>
      <w:r w:rsidRPr="00932B78">
        <w:rPr>
          <w:i/>
          <w:iCs/>
        </w:rPr>
        <w:t>, bulunursa zina olur. Bu nedenle müritlerim cariyelerle anal ve oral seks yapmak</w:t>
      </w:r>
      <w:r>
        <w:rPr>
          <w:i/>
          <w:iCs/>
        </w:rPr>
        <w:t xml:space="preserve"> </w:t>
      </w:r>
      <w:r w:rsidRPr="00932B78">
        <w:rPr>
          <w:i/>
          <w:iCs/>
        </w:rPr>
        <w:t>zorundadırlar.</w:t>
      </w:r>
    </w:p>
    <w:p w:rsidR="00932B78" w:rsidRPr="00932B78" w:rsidRDefault="00932B78" w:rsidP="00932B7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932B78">
        <w:rPr>
          <w:b/>
          <w:bCs/>
          <w:i/>
          <w:iCs/>
        </w:rPr>
        <w:t>Hayatımda hiç evlenmedim, imam nikâhlı eşim de yoktur. Cinsel ihtiyaçlarımı yukarıda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belirttiğim şekilde müritlerimin getirdiği cariyelerle karşılarım.”</w:t>
      </w:r>
    </w:p>
    <w:p w:rsidR="00932B78" w:rsidRPr="00932B78" w:rsidRDefault="00932B78" w:rsidP="00932B78">
      <w:pPr>
        <w:jc w:val="both"/>
        <w:rPr>
          <w:i/>
          <w:iCs/>
        </w:rPr>
      </w:pPr>
      <w:r>
        <w:rPr>
          <w:i/>
          <w:iCs/>
        </w:rPr>
        <w:lastRenderedPageBreak/>
        <w:tab/>
      </w:r>
      <w:r w:rsidRPr="00932B78">
        <w:rPr>
          <w:i/>
          <w:iCs/>
        </w:rPr>
        <w:t>Adnan Hoca’nın 12 Kasım gecesi yapılan baskın sırasında birlikte olduğunu söylediği 18</w:t>
      </w:r>
      <w:r>
        <w:rPr>
          <w:i/>
          <w:iCs/>
        </w:rPr>
        <w:t xml:space="preserve"> </w:t>
      </w:r>
      <w:r w:rsidRPr="00932B78">
        <w:rPr>
          <w:i/>
          <w:iCs/>
        </w:rPr>
        <w:t>yaşındaki Tuğçe adlı mankenin ifadesi de kurulan fuhuş tuzağını gözler önüne seriyor: “…</w:t>
      </w:r>
      <w:r>
        <w:rPr>
          <w:i/>
          <w:iCs/>
        </w:rPr>
        <w:t xml:space="preserve"> </w:t>
      </w:r>
      <w:r w:rsidRPr="00932B78">
        <w:rPr>
          <w:i/>
          <w:iCs/>
        </w:rPr>
        <w:t>Hoca bana soyunmamı söyledi. Karşı çıkınca bana ‘Korkma beni abi, baba, kardeş ve arkadaş</w:t>
      </w:r>
      <w:r>
        <w:rPr>
          <w:i/>
          <w:iCs/>
        </w:rPr>
        <w:t xml:space="preserve"> </w:t>
      </w:r>
      <w:r w:rsidRPr="00932B78">
        <w:rPr>
          <w:i/>
          <w:iCs/>
        </w:rPr>
        <w:t>olarak gör’ dedi. Ben de giysilerimi çıkardım, iç çamaşırlarımla kaldım. ‘Çekinme komple soyun’</w:t>
      </w:r>
      <w:r>
        <w:rPr>
          <w:i/>
          <w:iCs/>
        </w:rPr>
        <w:t xml:space="preserve"> </w:t>
      </w:r>
      <w:r w:rsidRPr="00932B78">
        <w:rPr>
          <w:i/>
          <w:iCs/>
        </w:rPr>
        <w:t>dedi. Ben de</w:t>
      </w:r>
      <w:proofErr w:type="gramStart"/>
      <w:r w:rsidRPr="00932B78">
        <w:rPr>
          <w:i/>
          <w:iCs/>
        </w:rPr>
        <w:t>......</w:t>
      </w:r>
      <w:proofErr w:type="gramEnd"/>
      <w:r w:rsidRPr="00932B78">
        <w:rPr>
          <w:i/>
          <w:iCs/>
        </w:rPr>
        <w:t xml:space="preserve"> Garip kelimeler kullanıyordu.”</w:t>
      </w:r>
    </w:p>
    <w:p w:rsidR="00932B78" w:rsidRPr="00932B78" w:rsidRDefault="00932B78" w:rsidP="00932B7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932B78">
        <w:rPr>
          <w:b/>
          <w:bCs/>
          <w:i/>
          <w:iCs/>
        </w:rPr>
        <w:t>Adnan Oktar sorgusunda tüm servetini nasıl elde ettiği sorusuna:</w:t>
      </w:r>
    </w:p>
    <w:p w:rsidR="00932B78" w:rsidRPr="00932B78" w:rsidRDefault="00932B78" w:rsidP="00932B7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932B78">
        <w:rPr>
          <w:b/>
          <w:bCs/>
          <w:i/>
          <w:iCs/>
        </w:rPr>
        <w:t>“Benim kurmuş olduğum ve liderliğini yaptığım cemaatin üyelerini zengin çocuklarından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seçmemin nedeni budur. Bir yandan ibadet edip, bir yandan lüks bir yaşama sahip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olmak için müritlerimin zengin olması gerekmektedir. Ben de bu yüzden müritlerimi zenginlerden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seçiyorum.” cevabını vermiştir.</w:t>
      </w:r>
      <w:r>
        <w:rPr>
          <w:b/>
          <w:bCs/>
          <w:i/>
          <w:iCs/>
        </w:rPr>
        <w:t xml:space="preserve"> </w:t>
      </w:r>
    </w:p>
    <w:p w:rsidR="00932B78" w:rsidRPr="00932B78" w:rsidRDefault="00932B78" w:rsidP="00932B78">
      <w:pPr>
        <w:jc w:val="both"/>
        <w:rPr>
          <w:i/>
          <w:iCs/>
        </w:rPr>
      </w:pPr>
      <w:r>
        <w:rPr>
          <w:i/>
          <w:iCs/>
        </w:rPr>
        <w:tab/>
      </w:r>
      <w:r w:rsidRPr="00932B78">
        <w:rPr>
          <w:i/>
          <w:iCs/>
        </w:rPr>
        <w:t>Kardeş grubunun imamı olan Ferhat Tekelioğlu da Hoca’nın sapık emirlerini ifadesinde</w:t>
      </w:r>
      <w:r>
        <w:rPr>
          <w:i/>
          <w:iCs/>
        </w:rPr>
        <w:t xml:space="preserve"> </w:t>
      </w:r>
      <w:r w:rsidRPr="00932B78">
        <w:rPr>
          <w:i/>
          <w:iCs/>
        </w:rPr>
        <w:t>ayrıntısıyla anlatıyor:</w:t>
      </w:r>
    </w:p>
    <w:p w:rsidR="00932B78" w:rsidRDefault="00932B78" w:rsidP="00932B78">
      <w:pPr>
        <w:jc w:val="both"/>
        <w:rPr>
          <w:i/>
          <w:iCs/>
        </w:rPr>
      </w:pPr>
      <w:r>
        <w:rPr>
          <w:i/>
          <w:iCs/>
        </w:rPr>
        <w:tab/>
      </w:r>
      <w:r w:rsidRPr="00932B78">
        <w:rPr>
          <w:i/>
          <w:iCs/>
        </w:rPr>
        <w:t>“Adnan Oktar bize ‘seks ve sevişmeyi isteyen bayanlarla birlikte olabilirsiniz. Normal ilişkide</w:t>
      </w:r>
      <w:r>
        <w:rPr>
          <w:i/>
          <w:iCs/>
        </w:rPr>
        <w:t xml:space="preserve"> </w:t>
      </w:r>
      <w:r w:rsidRPr="00932B78">
        <w:rPr>
          <w:i/>
          <w:iCs/>
        </w:rPr>
        <w:t>çocuk olma tehdidi vardır. Ve nikâhsız olarak yapılırsa zina sayılır, ancak normal ilişki dışında</w:t>
      </w:r>
      <w:r>
        <w:rPr>
          <w:i/>
          <w:iCs/>
        </w:rPr>
        <w:t xml:space="preserve"> </w:t>
      </w:r>
      <w:r w:rsidRPr="00932B78">
        <w:rPr>
          <w:i/>
          <w:iCs/>
        </w:rPr>
        <w:t xml:space="preserve">her şey yapılabilir’ derdi. </w:t>
      </w:r>
      <w:r w:rsidRPr="00932B78">
        <w:rPr>
          <w:b/>
          <w:bCs/>
          <w:i/>
          <w:iCs/>
        </w:rPr>
        <w:t>Hoca bize Kuran’ı Kerim’de eşinize normal olmayan yollardan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yaklaşmayın der, ama bu ibare inanmış kadınlar için geçerlidir. Kuran’a uymayan, ikazlara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 xml:space="preserve">uymayan kötü ahlaklı kız arkadaşlarınızla bu şekilde sevişebilirsiniz derdi. </w:t>
      </w:r>
      <w:r w:rsidRPr="00932B78">
        <w:rPr>
          <w:i/>
          <w:iCs/>
        </w:rPr>
        <w:t>Bu zaman zarfında</w:t>
      </w:r>
      <w:r>
        <w:rPr>
          <w:i/>
          <w:iCs/>
        </w:rPr>
        <w:t xml:space="preserve"> </w:t>
      </w:r>
      <w:r w:rsidRPr="00932B78">
        <w:rPr>
          <w:i/>
          <w:iCs/>
        </w:rPr>
        <w:t xml:space="preserve">bu kızlara ‘motor’ diyorduk. Ben 100 kadar motorla beraber oldum. </w:t>
      </w:r>
      <w:proofErr w:type="gramStart"/>
      <w:r w:rsidRPr="00932B78">
        <w:rPr>
          <w:i/>
          <w:iCs/>
        </w:rPr>
        <w:t>Diğer imam Ersin A.</w:t>
      </w:r>
      <w:r>
        <w:rPr>
          <w:i/>
          <w:iCs/>
        </w:rPr>
        <w:t xml:space="preserve"> </w:t>
      </w:r>
      <w:r w:rsidRPr="00932B78">
        <w:rPr>
          <w:i/>
          <w:iCs/>
        </w:rPr>
        <w:t>da, Hoca’nın daha önceleri gelenekçi İslamiyet anlayışını savunduğunu, ama 1993’ten itibaren</w:t>
      </w:r>
      <w:r>
        <w:rPr>
          <w:i/>
          <w:iCs/>
        </w:rPr>
        <w:t xml:space="preserve"> </w:t>
      </w:r>
      <w:r w:rsidRPr="00932B78">
        <w:rPr>
          <w:i/>
          <w:iCs/>
        </w:rPr>
        <w:t>Kuran’a dayalı İslamiyet anlayışına geçtiklerini ve kendilerini ılımlı kıldığını ve beraberinde</w:t>
      </w:r>
      <w:r>
        <w:rPr>
          <w:i/>
          <w:iCs/>
        </w:rPr>
        <w:t xml:space="preserve"> </w:t>
      </w:r>
      <w:r w:rsidRPr="00932B78">
        <w:rPr>
          <w:i/>
          <w:iCs/>
        </w:rPr>
        <w:t>İslam anlayışı olmayan veya az olan kızlarla normal olmayan yollardan seksi getirdiğini belirtiyor,</w:t>
      </w:r>
      <w:r>
        <w:rPr>
          <w:i/>
          <w:iCs/>
        </w:rPr>
        <w:t xml:space="preserve"> </w:t>
      </w:r>
      <w:r w:rsidRPr="00932B78">
        <w:rPr>
          <w:i/>
          <w:iCs/>
        </w:rPr>
        <w:t>“Bu tür kadınların erkeklerin önüne nimet olarak sunulduğunu, seks yapılan kadınlarla</w:t>
      </w:r>
      <w:r>
        <w:rPr>
          <w:i/>
          <w:iCs/>
        </w:rPr>
        <w:t xml:space="preserve"> </w:t>
      </w:r>
      <w:r w:rsidRPr="00932B78">
        <w:rPr>
          <w:i/>
          <w:iCs/>
        </w:rPr>
        <w:t>birden fazla kardeşin ilişkiye girmesini bunun da herhangi bir kardeşin bir motor kadına bağlanmasını</w:t>
      </w:r>
      <w:r>
        <w:rPr>
          <w:i/>
          <w:iCs/>
        </w:rPr>
        <w:t xml:space="preserve"> </w:t>
      </w:r>
      <w:r w:rsidRPr="00932B78">
        <w:rPr>
          <w:i/>
          <w:iCs/>
        </w:rPr>
        <w:t xml:space="preserve">engelleyeceğini, ancak verilen izinler ölçüsünde yapılacağını söylerdi. </w:t>
      </w:r>
      <w:proofErr w:type="gramEnd"/>
      <w:r w:rsidRPr="00932B78">
        <w:rPr>
          <w:i/>
          <w:iCs/>
        </w:rPr>
        <w:t>Her zaman</w:t>
      </w:r>
      <w:r>
        <w:rPr>
          <w:i/>
          <w:iCs/>
        </w:rPr>
        <w:t xml:space="preserve"> </w:t>
      </w:r>
      <w:r w:rsidRPr="00932B78">
        <w:rPr>
          <w:i/>
          <w:iCs/>
        </w:rPr>
        <w:t>şahit bulundurulacaktı. Bu anlayışın içinde gruptaki kardeşler kız tavlamaya ve seks yapmaya</w:t>
      </w:r>
      <w:r>
        <w:rPr>
          <w:i/>
          <w:iCs/>
        </w:rPr>
        <w:t xml:space="preserve"> </w:t>
      </w:r>
      <w:r w:rsidRPr="00932B78">
        <w:rPr>
          <w:i/>
          <w:iCs/>
        </w:rPr>
        <w:t xml:space="preserve">başladılar. Ancak kızlar bizim grubumuzun </w:t>
      </w:r>
      <w:proofErr w:type="spellStart"/>
      <w:r w:rsidRPr="00932B78">
        <w:rPr>
          <w:i/>
          <w:iCs/>
        </w:rPr>
        <w:t>sıradışı</w:t>
      </w:r>
      <w:proofErr w:type="spellEnd"/>
      <w:r w:rsidRPr="00932B78">
        <w:rPr>
          <w:i/>
          <w:iCs/>
        </w:rPr>
        <w:t xml:space="preserve"> seks anlayışını dışarıya sızdırabilirlerdi. Bunun</w:t>
      </w:r>
      <w:r>
        <w:rPr>
          <w:i/>
          <w:iCs/>
        </w:rPr>
        <w:t xml:space="preserve"> </w:t>
      </w:r>
      <w:r w:rsidRPr="00932B78">
        <w:rPr>
          <w:i/>
          <w:iCs/>
        </w:rPr>
        <w:t>için kadınlar uzun süre kontrol altında tutuldu. Adnan Hoca bu dünya zevk dünyasıdır,</w:t>
      </w:r>
      <w:r>
        <w:rPr>
          <w:i/>
          <w:iCs/>
        </w:rPr>
        <w:t xml:space="preserve"> </w:t>
      </w:r>
      <w:r w:rsidRPr="00932B78">
        <w:rPr>
          <w:i/>
          <w:iCs/>
        </w:rPr>
        <w:t>zevk alınmalıdır, derdi. Bunun için eğlenin, derdi. Ve kontrol etmek için bazı eğlence partileri</w:t>
      </w:r>
      <w:r>
        <w:rPr>
          <w:i/>
          <w:iCs/>
        </w:rPr>
        <w:t xml:space="preserve"> </w:t>
      </w:r>
      <w:r w:rsidRPr="00932B78">
        <w:rPr>
          <w:i/>
          <w:iCs/>
        </w:rPr>
        <w:t>kasete alınarak kendisine izletilirdi”</w:t>
      </w:r>
      <w:r>
        <w:rPr>
          <w:i/>
          <w:iCs/>
        </w:rPr>
        <w:t xml:space="preserve"> </w:t>
      </w:r>
    </w:p>
    <w:p w:rsidR="00932B78" w:rsidRPr="00932B78" w:rsidRDefault="00932B78" w:rsidP="00932B78">
      <w:pPr>
        <w:jc w:val="both"/>
      </w:pPr>
      <w:r>
        <w:rPr>
          <w:i/>
          <w:iCs/>
        </w:rPr>
        <w:tab/>
      </w:r>
      <w:r w:rsidRPr="00932B78">
        <w:rPr>
          <w:b/>
          <w:bCs/>
          <w:i/>
          <w:iCs/>
        </w:rPr>
        <w:t>Tekrar tekrar yazıyorum. Benim okuduğum Adnan Hoca dosyasındaki bulguların her</w:t>
      </w:r>
      <w:r>
        <w:rPr>
          <w:b/>
          <w:bCs/>
          <w:i/>
          <w:iCs/>
        </w:rPr>
        <w:t xml:space="preserve"> </w:t>
      </w:r>
      <w:r w:rsidRPr="00932B78">
        <w:rPr>
          <w:b/>
          <w:bCs/>
          <w:i/>
          <w:iCs/>
        </w:rPr>
        <w:t>biri, bu örgütün arkasında başka güçlerin olduğunu gösteren delillerle doludur.</w:t>
      </w:r>
    </w:p>
    <w:sectPr w:rsidR="00932B78" w:rsidRPr="00932B78" w:rsidSect="00932B7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5C" w:rsidRDefault="0088265C" w:rsidP="00932B78">
      <w:pPr>
        <w:spacing w:after="0" w:line="240" w:lineRule="auto"/>
      </w:pPr>
      <w:r>
        <w:separator/>
      </w:r>
    </w:p>
  </w:endnote>
  <w:endnote w:type="continuationSeparator" w:id="0">
    <w:p w:rsidR="0088265C" w:rsidRDefault="0088265C" w:rsidP="0093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78" w:rsidRPr="007C6524" w:rsidRDefault="00932B78" w:rsidP="00932B78">
    <w:pPr>
      <w:pStyle w:val="Altbilgi"/>
      <w:rPr>
        <w:b/>
        <w:bCs/>
      </w:rPr>
    </w:pPr>
    <w:r>
      <w:rPr>
        <w:b/>
        <w:bCs/>
      </w:rPr>
      <w:t xml:space="preserve">FND </w:t>
    </w:r>
    <w:r>
      <w:rPr>
        <w:b/>
        <w:bCs/>
      </w:rPr>
      <w:t>40</w:t>
    </w:r>
    <w:r>
      <w:rPr>
        <w:b/>
        <w:bCs/>
      </w:rPr>
      <w:t xml:space="preserve">. Sayı- </w:t>
    </w:r>
    <w:r>
      <w:rPr>
        <w:b/>
        <w:bCs/>
      </w:rPr>
      <w:t>Ağustos</w:t>
    </w:r>
    <w:r>
      <w:rPr>
        <w:b/>
        <w:bCs/>
      </w:rPr>
      <w:t xml:space="preserve"> 2014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  <w:p w:rsidR="00932B78" w:rsidRDefault="00932B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5C" w:rsidRDefault="0088265C" w:rsidP="00932B78">
      <w:pPr>
        <w:spacing w:after="0" w:line="240" w:lineRule="auto"/>
      </w:pPr>
      <w:r>
        <w:separator/>
      </w:r>
    </w:p>
  </w:footnote>
  <w:footnote w:type="continuationSeparator" w:id="0">
    <w:p w:rsidR="0088265C" w:rsidRDefault="0088265C" w:rsidP="0093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78" w:rsidRPr="00932B78" w:rsidRDefault="00932B78" w:rsidP="00932B78">
    <w:pPr>
      <w:pStyle w:val="stbilgi"/>
      <w:jc w:val="right"/>
      <w:rPr>
        <w:b/>
        <w:sz w:val="34"/>
        <w:szCs w:val="34"/>
      </w:rPr>
    </w:pPr>
    <w:r w:rsidRPr="00932B78">
      <w:rPr>
        <w:b/>
        <w:sz w:val="34"/>
        <w:szCs w:val="34"/>
      </w:rPr>
      <w:t>DOSYA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50"/>
    <w:rsid w:val="0088265C"/>
    <w:rsid w:val="00932B78"/>
    <w:rsid w:val="00AD6F50"/>
    <w:rsid w:val="00E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A9D1F-497D-4B2C-BB41-E0CC2D3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2B78"/>
  </w:style>
  <w:style w:type="paragraph" w:styleId="Altbilgi">
    <w:name w:val="footer"/>
    <w:basedOn w:val="Normal"/>
    <w:link w:val="AltbilgiChar"/>
    <w:uiPriority w:val="99"/>
    <w:unhideWhenUsed/>
    <w:rsid w:val="0093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2B78"/>
  </w:style>
  <w:style w:type="character" w:styleId="Kpr">
    <w:name w:val="Hyperlink"/>
    <w:basedOn w:val="VarsaylanParagrafYazTipi"/>
    <w:uiPriority w:val="99"/>
    <w:semiHidden/>
    <w:unhideWhenUsed/>
    <w:rsid w:val="0093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2021-10-07T11:57:00Z</dcterms:created>
  <dcterms:modified xsi:type="dcterms:W3CDTF">2021-10-07T12:04:00Z</dcterms:modified>
</cp:coreProperties>
</file>