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0136D" w14:textId="77777777" w:rsidR="005666AC" w:rsidRDefault="0062011A" w:rsidP="005666AC">
      <w:pPr>
        <w:jc w:val="center"/>
        <w:rPr>
          <w:b/>
          <w:bCs/>
          <w:sz w:val="50"/>
          <w:szCs w:val="50"/>
        </w:rPr>
      </w:pPr>
      <w:r w:rsidRPr="005666AC">
        <w:rPr>
          <w:b/>
          <w:bCs/>
          <w:sz w:val="50"/>
          <w:szCs w:val="50"/>
        </w:rPr>
        <w:t xml:space="preserve">Geldiğimiz Nokta: </w:t>
      </w:r>
    </w:p>
    <w:p w14:paraId="260FB264" w14:textId="15CD1D77" w:rsidR="0062011A" w:rsidRPr="005666AC" w:rsidRDefault="0062011A" w:rsidP="005666AC">
      <w:pPr>
        <w:jc w:val="center"/>
        <w:rPr>
          <w:b/>
          <w:bCs/>
          <w:sz w:val="50"/>
          <w:szCs w:val="50"/>
        </w:rPr>
      </w:pPr>
      <w:r w:rsidRPr="005666AC">
        <w:rPr>
          <w:b/>
          <w:bCs/>
          <w:sz w:val="50"/>
          <w:szCs w:val="50"/>
        </w:rPr>
        <w:t>Avrupa 2021 İslamofobi Raporu -2</w:t>
      </w:r>
    </w:p>
    <w:p w14:paraId="6D9178B3" w14:textId="15CBD2F3" w:rsidR="00282EE0" w:rsidRPr="00915D62" w:rsidRDefault="00282EE0" w:rsidP="0062011A">
      <w:pPr>
        <w:ind w:firstLine="708"/>
        <w:jc w:val="both"/>
      </w:pPr>
      <w:r>
        <w:t>Geçtiğimiz sayımızda Avrupa’da</w:t>
      </w:r>
      <w:r w:rsidRPr="006A0317">
        <w:t xml:space="preserve"> 27 ülkede İslam karşıtı eylemlerin derlendiği Avrupa 2021 İslamofobi Raporu</w:t>
      </w:r>
      <w:r>
        <w:t xml:space="preserve"> çerçevesinde İslamofobi konusun</w:t>
      </w:r>
      <w:r w:rsidR="0062011A">
        <w:t>u</w:t>
      </w:r>
      <w:r>
        <w:t xml:space="preserve"> ele almaya başlamıştık. </w:t>
      </w:r>
      <w:proofErr w:type="spellStart"/>
      <w:r>
        <w:t>İslamofobik</w:t>
      </w:r>
      <w:proofErr w:type="spellEnd"/>
      <w:r>
        <w:t xml:space="preserve"> uygulamalar her geçen gün şiddetini artırarak endişe verici boyuta ulaşmaktadır maalesef. </w:t>
      </w:r>
      <w:r w:rsidRPr="004B161F">
        <w:t>Raporda incelenen 27 Avrupa ülkesinde çeşitli sivil toplum kuruluşu tarafından hazırlanan çalışmalar ışığında Müslümanlara yönelik ırkçı eylemler sayılara şu şekilde yansıdı</w:t>
      </w:r>
      <w:r w:rsidR="00837929">
        <w:t>:</w:t>
      </w:r>
    </w:p>
    <w:p w14:paraId="00D06730" w14:textId="01263A78" w:rsidR="00282EE0" w:rsidRPr="004B161F" w:rsidRDefault="0076731F" w:rsidP="000239BF">
      <w:pPr>
        <w:ind w:firstLine="708"/>
        <w:jc w:val="both"/>
        <w:rPr>
          <w:b/>
          <w:bCs/>
        </w:rPr>
      </w:pPr>
      <w:bookmarkStart w:id="0" w:name="_Hlk117504277"/>
      <w:r w:rsidRPr="004B161F">
        <w:rPr>
          <w:b/>
          <w:bCs/>
        </w:rPr>
        <w:t>AVUSTURYA</w:t>
      </w:r>
    </w:p>
    <w:bookmarkEnd w:id="0"/>
    <w:p w14:paraId="56134F2A" w14:textId="7F24D76D" w:rsidR="00282EE0" w:rsidRPr="004B161F" w:rsidRDefault="00282EE0" w:rsidP="00282EE0">
      <w:pPr>
        <w:ind w:firstLine="708"/>
        <w:jc w:val="both"/>
      </w:pPr>
      <w:r w:rsidRPr="004B161F">
        <w:t xml:space="preserve">Avusturya’da geçen yıl </w:t>
      </w:r>
      <w:bookmarkStart w:id="1" w:name="_Hlk117504291"/>
      <w:r w:rsidRPr="004B161F">
        <w:t xml:space="preserve">Müslümanlara yönelik 1061 ırkçı eylem gerçekleşirken, </w:t>
      </w:r>
      <w:r w:rsidR="00837929">
        <w:t>%</w:t>
      </w:r>
      <w:r w:rsidRPr="004B161F">
        <w:t xml:space="preserve">68’le büyük çoğunluğu dijital platformlarda meydana geldi. Müslümanları hedef alan eylemlerin faillerini </w:t>
      </w:r>
      <w:r w:rsidR="00837929">
        <w:t>%</w:t>
      </w:r>
      <w:r w:rsidRPr="004B161F">
        <w:t xml:space="preserve">77 ile erkekler, mağdurları ise </w:t>
      </w:r>
      <w:r w:rsidR="00837929">
        <w:t>%</w:t>
      </w:r>
      <w:r w:rsidRPr="004B161F">
        <w:t>69 ile kadınlar oluşturdu.</w:t>
      </w:r>
    </w:p>
    <w:p w14:paraId="3DD0D6F9" w14:textId="14D6A4BA" w:rsidR="00282EE0" w:rsidRPr="004B161F" w:rsidRDefault="0076731F" w:rsidP="000239BF">
      <w:pPr>
        <w:ind w:firstLine="708"/>
        <w:jc w:val="both"/>
        <w:rPr>
          <w:b/>
          <w:bCs/>
        </w:rPr>
      </w:pPr>
      <w:bookmarkStart w:id="2" w:name="_Hlk117504342"/>
      <w:bookmarkEnd w:id="1"/>
      <w:r w:rsidRPr="004B161F">
        <w:rPr>
          <w:b/>
          <w:bCs/>
        </w:rPr>
        <w:t>ALMANYA</w:t>
      </w:r>
    </w:p>
    <w:bookmarkEnd w:id="2"/>
    <w:p w14:paraId="0FD3F629" w14:textId="597EB0BF" w:rsidR="00282EE0" w:rsidRPr="004B161F" w:rsidRDefault="00282EE0" w:rsidP="00282EE0">
      <w:pPr>
        <w:ind w:firstLine="708"/>
        <w:jc w:val="both"/>
      </w:pPr>
      <w:r w:rsidRPr="004B161F">
        <w:t xml:space="preserve">Almanya’da doğrudan Müslümanları hedef alan saldırılarda önceki yıla oranla </w:t>
      </w:r>
      <w:r w:rsidR="00837929">
        <w:t>%</w:t>
      </w:r>
      <w:r w:rsidRPr="004B161F">
        <w:t xml:space="preserve">28 gerileme gözlemlenirken, </w:t>
      </w:r>
      <w:bookmarkStart w:id="3" w:name="_Hlk117504336"/>
      <w:r w:rsidRPr="004B161F">
        <w:t>732 İslam karşıtı ırkçı eylem kayıtlara geçti. Ülkede 54 cami ve 43 kişi fiziki saldırıların hedefi oldu.</w:t>
      </w:r>
      <w:bookmarkEnd w:id="3"/>
    </w:p>
    <w:p w14:paraId="5197455B" w14:textId="1256FAA3" w:rsidR="00282EE0" w:rsidRPr="004B161F" w:rsidRDefault="0076731F" w:rsidP="000239BF">
      <w:pPr>
        <w:ind w:firstLine="708"/>
        <w:jc w:val="both"/>
        <w:rPr>
          <w:b/>
          <w:bCs/>
        </w:rPr>
      </w:pPr>
      <w:bookmarkStart w:id="4" w:name="_Hlk117504348"/>
      <w:r w:rsidRPr="004B161F">
        <w:rPr>
          <w:b/>
          <w:bCs/>
        </w:rPr>
        <w:t>İSVİÇRE</w:t>
      </w:r>
    </w:p>
    <w:bookmarkEnd w:id="4"/>
    <w:p w14:paraId="58D199B6" w14:textId="77777777" w:rsidR="005666AC" w:rsidRDefault="00282EE0" w:rsidP="00282EE0">
      <w:pPr>
        <w:ind w:firstLine="708"/>
        <w:jc w:val="both"/>
      </w:pPr>
      <w:r w:rsidRPr="004B161F">
        <w:t xml:space="preserve">Ülkenin resmi istatistik kurumunun verilerine göre, </w:t>
      </w:r>
      <w:bookmarkStart w:id="5" w:name="_Hlk117504365"/>
      <w:r w:rsidRPr="004B161F">
        <w:t xml:space="preserve">halkın </w:t>
      </w:r>
      <w:r w:rsidR="00837929">
        <w:t>%</w:t>
      </w:r>
      <w:r w:rsidRPr="004B161F">
        <w:t xml:space="preserve">12’si Müslümanlara karşı düşmanca tavırlar sergilerken, </w:t>
      </w:r>
      <w:r w:rsidR="00837929">
        <w:t>%</w:t>
      </w:r>
      <w:r w:rsidRPr="004B161F">
        <w:t>34’ü ise klişe yaklaşımlara inanma eğiliminde.</w:t>
      </w:r>
      <w:r>
        <w:t xml:space="preserve"> </w:t>
      </w:r>
    </w:p>
    <w:p w14:paraId="11EFE9A2" w14:textId="7F54F334" w:rsidR="005666AC" w:rsidRPr="005666AC" w:rsidRDefault="005666AC" w:rsidP="00282EE0">
      <w:pPr>
        <w:ind w:firstLine="708"/>
        <w:jc w:val="both"/>
        <w:rPr>
          <w:b/>
          <w:bCs/>
        </w:rPr>
      </w:pPr>
      <w:r w:rsidRPr="005666AC">
        <w:rPr>
          <w:b/>
          <w:bCs/>
        </w:rPr>
        <w:t xml:space="preserve">ÇEKYA </w:t>
      </w:r>
    </w:p>
    <w:p w14:paraId="334C9252" w14:textId="7C02C942" w:rsidR="00282EE0" w:rsidRPr="004B161F" w:rsidRDefault="00282EE0" w:rsidP="00282EE0">
      <w:pPr>
        <w:ind w:firstLine="708"/>
        <w:jc w:val="both"/>
      </w:pPr>
      <w:r w:rsidRPr="004B161F">
        <w:t>İçişleri Bakanlığının verilerine göre, ülkede geçen yıl işlenen 108 nefret suçunun 7’si doğrudan Müslümanlara karşı işlendi.</w:t>
      </w:r>
    </w:p>
    <w:p w14:paraId="1B961A99" w14:textId="23455B77" w:rsidR="00282EE0" w:rsidRPr="004B161F" w:rsidRDefault="0076731F" w:rsidP="000239BF">
      <w:pPr>
        <w:ind w:firstLine="708"/>
        <w:jc w:val="both"/>
        <w:rPr>
          <w:b/>
          <w:bCs/>
        </w:rPr>
      </w:pPr>
      <w:bookmarkStart w:id="6" w:name="_Hlk117504380"/>
      <w:bookmarkEnd w:id="5"/>
      <w:r w:rsidRPr="004B161F">
        <w:rPr>
          <w:b/>
          <w:bCs/>
        </w:rPr>
        <w:t>FİNLANDİYA</w:t>
      </w:r>
    </w:p>
    <w:p w14:paraId="68872C02" w14:textId="47D3BAF9" w:rsidR="00282EE0" w:rsidRPr="004B161F" w:rsidRDefault="00282EE0" w:rsidP="00837929">
      <w:pPr>
        <w:ind w:firstLine="708"/>
        <w:jc w:val="both"/>
      </w:pPr>
      <w:r w:rsidRPr="004B161F">
        <w:t xml:space="preserve">Geçen yıl 852 nefret suçunun işlendiği ülkede, vakaların </w:t>
      </w:r>
      <w:r w:rsidR="00837929">
        <w:t>%</w:t>
      </w:r>
      <w:r w:rsidRPr="004B161F">
        <w:t xml:space="preserve">85’ni etnik kökene dayalı ırkçılık oluştururken yaklaşık </w:t>
      </w:r>
      <w:r w:rsidR="00837929">
        <w:t>%</w:t>
      </w:r>
      <w:r w:rsidRPr="004B161F">
        <w:t>13’ü din ve inanç farklılığı nedeniyle meydana geldi.</w:t>
      </w:r>
    </w:p>
    <w:p w14:paraId="24B02D0F" w14:textId="6A9CE99D" w:rsidR="00282EE0" w:rsidRPr="004B161F" w:rsidRDefault="0076731F" w:rsidP="000239BF">
      <w:pPr>
        <w:ind w:firstLine="708"/>
        <w:jc w:val="both"/>
        <w:rPr>
          <w:b/>
          <w:bCs/>
        </w:rPr>
      </w:pPr>
      <w:bookmarkStart w:id="7" w:name="_Hlk117504400"/>
      <w:bookmarkEnd w:id="6"/>
      <w:r w:rsidRPr="004B161F">
        <w:rPr>
          <w:b/>
          <w:bCs/>
        </w:rPr>
        <w:t>FRANSA</w:t>
      </w:r>
    </w:p>
    <w:bookmarkEnd w:id="7"/>
    <w:p w14:paraId="15BD543F" w14:textId="64412A65" w:rsidR="00282EE0" w:rsidRPr="004B161F" w:rsidRDefault="00282EE0" w:rsidP="00282EE0">
      <w:pPr>
        <w:ind w:firstLine="708"/>
        <w:jc w:val="both"/>
      </w:pPr>
      <w:r w:rsidRPr="004B161F">
        <w:t>Fransa’da çok sayıda insan hakları savunucusu ve muhalif partilerin karşı çıktığı ayrımcılıkla mücadele yasasının uygulamaya geçmesiyle Müslümanlara yönelik baskı ve ayrımcılıklar yoğunlaştı.</w:t>
      </w:r>
      <w:bookmarkStart w:id="8" w:name="_Hlk117504413"/>
      <w:r>
        <w:t xml:space="preserve"> </w:t>
      </w:r>
      <w:r w:rsidRPr="004B161F">
        <w:t>Yasa uyarınca “terör” ve “radikal İslam” ile mücadele adı altında hükümet, 2021 boyunca İslami sembolleri yasaklama, dini faaliyetlere izin vermeme ve bazı İslami kuruluşları keyfi olarak kapatma gibi uygulamalarda bulundu.</w:t>
      </w:r>
      <w:r>
        <w:t xml:space="preserve"> </w:t>
      </w:r>
      <w:r w:rsidRPr="004B161F">
        <w:t xml:space="preserve">Ülkede, 213 Müslüman karşıtı eylem rapor edilirken, bunların yarısının (109) Müslümanlara ait cami, dernek ve mezarlıkları, </w:t>
      </w:r>
      <w:r w:rsidR="00837929">
        <w:t>%</w:t>
      </w:r>
      <w:r w:rsidRPr="004B161F">
        <w:t>22’sinin ise bireyleri hedef alan fiziksel saldırı olduğu bildirildi.</w:t>
      </w:r>
    </w:p>
    <w:p w14:paraId="1B55A66B" w14:textId="378445BD" w:rsidR="00282EE0" w:rsidRPr="004B161F" w:rsidRDefault="0076731F" w:rsidP="000239BF">
      <w:pPr>
        <w:ind w:firstLine="708"/>
        <w:jc w:val="both"/>
        <w:rPr>
          <w:b/>
          <w:bCs/>
        </w:rPr>
      </w:pPr>
      <w:bookmarkStart w:id="9" w:name="_Hlk117504483"/>
      <w:bookmarkEnd w:id="8"/>
      <w:r w:rsidRPr="004B161F">
        <w:rPr>
          <w:b/>
          <w:bCs/>
        </w:rPr>
        <w:t>BELÇİKA</w:t>
      </w:r>
      <w:bookmarkEnd w:id="9"/>
      <w:r w:rsidRPr="004B161F">
        <w:rPr>
          <w:b/>
          <w:bCs/>
        </w:rPr>
        <w:t>’DA BAŞÖRTÜLÜ HÜKÛMET KOMİSERİ, BASKI SONUCU İSTİFA ETTİ</w:t>
      </w:r>
    </w:p>
    <w:p w14:paraId="3FDE0CD2" w14:textId="20289592" w:rsidR="00282EE0" w:rsidRPr="004B161F" w:rsidRDefault="00282EE0" w:rsidP="00282EE0">
      <w:pPr>
        <w:ind w:firstLine="708"/>
        <w:jc w:val="both"/>
      </w:pPr>
      <w:r w:rsidRPr="004B161F">
        <w:t xml:space="preserve">Belçika’da </w:t>
      </w:r>
      <w:bookmarkStart w:id="10" w:name="_Hlk117504499"/>
      <w:r w:rsidRPr="004B161F">
        <w:t xml:space="preserve">başörtülü Müslüman kadınlara yönelik iş dünyası ve siyasette ayrımcılıklar arttı. Ülkede </w:t>
      </w:r>
      <w:r w:rsidR="00837929">
        <w:t>%</w:t>
      </w:r>
      <w:r w:rsidRPr="004B161F">
        <w:t xml:space="preserve">89’la kadınlar İslam karşıtı ırkçı saldırıların en büyük mağdurları olurken, söz konusu saldırıların </w:t>
      </w:r>
      <w:r w:rsidR="00837929">
        <w:t>%</w:t>
      </w:r>
      <w:r w:rsidRPr="004B161F">
        <w:t>46 ile en çok çevrim içi ve medyada yaşandı</w:t>
      </w:r>
      <w:bookmarkEnd w:id="10"/>
      <w:r w:rsidRPr="004B161F">
        <w:t>ğı ifade edildi.</w:t>
      </w:r>
      <w:r>
        <w:t xml:space="preserve"> </w:t>
      </w:r>
      <w:r w:rsidRPr="004B161F">
        <w:t xml:space="preserve">Mayıs 2021’de Kadın Erkek Eşitliği Enstitüsüne hükûmet komiseri olarak atanan Fas </w:t>
      </w:r>
      <w:r w:rsidRPr="004B161F">
        <w:lastRenderedPageBreak/>
        <w:t xml:space="preserve">kökenli Belçikalı </w:t>
      </w:r>
      <w:bookmarkStart w:id="11" w:name="_Hlk117504547"/>
      <w:r w:rsidRPr="004B161F">
        <w:t xml:space="preserve">aktivist ve siyasetçi </w:t>
      </w:r>
      <w:proofErr w:type="spellStart"/>
      <w:r w:rsidRPr="004B161F">
        <w:t>İhsane</w:t>
      </w:r>
      <w:proofErr w:type="spellEnd"/>
      <w:r w:rsidRPr="004B161F">
        <w:t xml:space="preserve"> </w:t>
      </w:r>
      <w:proofErr w:type="spellStart"/>
      <w:r w:rsidRPr="004B161F">
        <w:t>Haouach</w:t>
      </w:r>
      <w:proofErr w:type="spellEnd"/>
      <w:r w:rsidRPr="004B161F">
        <w:t xml:space="preserve">, başörtülü olması nedeniyle maruz kaldığı </w:t>
      </w:r>
      <w:proofErr w:type="spellStart"/>
      <w:r w:rsidRPr="004B161F">
        <w:t>İslamofobik</w:t>
      </w:r>
      <w:proofErr w:type="spellEnd"/>
      <w:r w:rsidRPr="004B161F">
        <w:t xml:space="preserve"> tepkiler nedeniyle 6 hafta sonra istifa etti.</w:t>
      </w:r>
      <w:bookmarkEnd w:id="11"/>
    </w:p>
    <w:p w14:paraId="449EA5BC" w14:textId="3195972A" w:rsidR="00282EE0" w:rsidRPr="004B161F" w:rsidRDefault="0076731F" w:rsidP="000239BF">
      <w:pPr>
        <w:ind w:firstLine="708"/>
        <w:jc w:val="both"/>
        <w:rPr>
          <w:b/>
          <w:bCs/>
        </w:rPr>
      </w:pPr>
      <w:bookmarkStart w:id="12" w:name="_Hlk117504561"/>
      <w:r w:rsidRPr="004B161F">
        <w:rPr>
          <w:b/>
          <w:bCs/>
        </w:rPr>
        <w:t>HOLLANDA</w:t>
      </w:r>
    </w:p>
    <w:bookmarkEnd w:id="12"/>
    <w:p w14:paraId="15490826" w14:textId="029AF715" w:rsidR="00282EE0" w:rsidRPr="004B161F" w:rsidRDefault="00282EE0" w:rsidP="00282EE0">
      <w:pPr>
        <w:ind w:firstLine="708"/>
        <w:jc w:val="both"/>
      </w:pPr>
      <w:r w:rsidRPr="004B161F">
        <w:t xml:space="preserve">Hollanda’da ise </w:t>
      </w:r>
      <w:bookmarkStart w:id="13" w:name="_Hlk117504591"/>
      <w:r w:rsidRPr="004B161F">
        <w:t>camilere ve Müslümanların ev adreslerine “İslam’ın Hollanda’ya ait olmadığına” dair ifadelerin yer aldığı tehdit mektubu gönderilmesi ve Müslümanların takibe alınması gibi vakalar geçen yıl sıkça görüldü.</w:t>
      </w:r>
      <w:bookmarkEnd w:id="13"/>
      <w:r>
        <w:t xml:space="preserve"> </w:t>
      </w:r>
      <w:r w:rsidRPr="004B161F">
        <w:t>Tehdit mektuplarına açılan davalara mahkemenin kovuşturma kararı vermeyip bu eylemleri suç olarak nitelememesi de tartışma yarattı.</w:t>
      </w:r>
      <w:r>
        <w:t xml:space="preserve"> </w:t>
      </w:r>
      <w:r w:rsidRPr="004B161F">
        <w:t xml:space="preserve">Öte yandan 2021’in sonunda Hollanda meclisindeki milletvekillerinin büyük çoğunluğu, “boa” olarak tanımlanan polis teşkilatına bağlı özel soruşturma görevlilerinin başörtüsü takmaması gerektiği yönünde görüş belirtti. Utrecht Belediye Meclisinde Kasım 2021’de “boaların” başörtüsü veya </w:t>
      </w:r>
      <w:proofErr w:type="spellStart"/>
      <w:r w:rsidRPr="004B161F">
        <w:t>kipa</w:t>
      </w:r>
      <w:proofErr w:type="spellEnd"/>
      <w:r w:rsidRPr="004B161F">
        <w:t xml:space="preserve"> giyebilmelerine yönelik karar, aşırı sağ partilerin tepkisini çekti.</w:t>
      </w:r>
      <w:r>
        <w:t xml:space="preserve"> </w:t>
      </w:r>
      <w:r w:rsidRPr="004B161F">
        <w:t xml:space="preserve">Ülkede yapılan bir çalışmada, katılımcıların </w:t>
      </w:r>
      <w:r w:rsidR="00837929">
        <w:t>%</w:t>
      </w:r>
      <w:r w:rsidRPr="004B161F">
        <w:t xml:space="preserve">76’sı dini inançları nedeniyle ayrımcılığa maruz kaldıklarını belirtirken, özellikle </w:t>
      </w:r>
      <w:bookmarkStart w:id="14" w:name="_Hlk117504620"/>
      <w:r w:rsidRPr="004B161F">
        <w:t xml:space="preserve">başörtülü kadınların </w:t>
      </w:r>
      <w:r w:rsidR="00837929">
        <w:t>%</w:t>
      </w:r>
      <w:r w:rsidRPr="004B161F">
        <w:t>50’sinin iş görüşmelerinde ciddi anlamda ayrımcılığa maruz kaldıkları kaydedildi.</w:t>
      </w:r>
    </w:p>
    <w:bookmarkEnd w:id="14"/>
    <w:p w14:paraId="2DCA4E08" w14:textId="28054B46" w:rsidR="00282EE0" w:rsidRPr="004B161F" w:rsidRDefault="0076731F" w:rsidP="000239BF">
      <w:pPr>
        <w:ind w:firstLine="708"/>
        <w:jc w:val="both"/>
        <w:rPr>
          <w:b/>
          <w:bCs/>
        </w:rPr>
      </w:pPr>
      <w:r w:rsidRPr="004B161F">
        <w:rPr>
          <w:b/>
          <w:bCs/>
        </w:rPr>
        <w:t xml:space="preserve">İSVEÇLİ SİYASETÇİDEN “RADİKAL İSLAMCILARA ATEŞ </w:t>
      </w:r>
      <w:r>
        <w:rPr>
          <w:b/>
          <w:bCs/>
        </w:rPr>
        <w:t>E</w:t>
      </w:r>
      <w:r w:rsidRPr="004B161F">
        <w:rPr>
          <w:b/>
          <w:bCs/>
        </w:rPr>
        <w:t>TME” ÇAĞRISI</w:t>
      </w:r>
    </w:p>
    <w:p w14:paraId="45205389" w14:textId="30396BDE" w:rsidR="00282EE0" w:rsidRPr="004B161F" w:rsidRDefault="00282EE0" w:rsidP="00282EE0">
      <w:pPr>
        <w:ind w:firstLine="708"/>
        <w:jc w:val="both"/>
      </w:pPr>
      <w:r w:rsidRPr="004B161F">
        <w:t xml:space="preserve">İsveç’te Danimarkalı aşırı sağcı siyasetçi </w:t>
      </w:r>
      <w:proofErr w:type="spellStart"/>
      <w:r w:rsidRPr="004B161F">
        <w:t>Rasmus</w:t>
      </w:r>
      <w:proofErr w:type="spellEnd"/>
      <w:r w:rsidRPr="004B161F">
        <w:t xml:space="preserve"> </w:t>
      </w:r>
      <w:proofErr w:type="spellStart"/>
      <w:r w:rsidRPr="004B161F">
        <w:t>Paludan’ın</w:t>
      </w:r>
      <w:proofErr w:type="spellEnd"/>
      <w:r w:rsidRPr="004B161F">
        <w:t xml:space="preserve"> ülkenin çeşitli yerlerinde yaptığı </w:t>
      </w:r>
      <w:bookmarkStart w:id="15" w:name="_Hlk117504663"/>
      <w:r w:rsidRPr="004B161F">
        <w:t>Kur</w:t>
      </w:r>
      <w:r w:rsidR="00837929">
        <w:t>’</w:t>
      </w:r>
      <w:r w:rsidRPr="004B161F">
        <w:t xml:space="preserve">an yakma eylemlerine karşı bazı Müslüman grupların karşı gösterilerde bulunmasının ardından ülkedeki Hristiyan Demokrat Partinin başkanı </w:t>
      </w:r>
      <w:proofErr w:type="spellStart"/>
      <w:r w:rsidRPr="004B161F">
        <w:t>Ebba</w:t>
      </w:r>
      <w:proofErr w:type="spellEnd"/>
      <w:r w:rsidRPr="004B161F">
        <w:t xml:space="preserve"> </w:t>
      </w:r>
      <w:proofErr w:type="spellStart"/>
      <w:r w:rsidRPr="004B161F">
        <w:t>Busch</w:t>
      </w:r>
      <w:proofErr w:type="spellEnd"/>
      <w:r w:rsidRPr="004B161F">
        <w:t>, polise “radikal İslamcılara ateş etme” çağrısı yaptı.</w:t>
      </w:r>
      <w:bookmarkEnd w:id="15"/>
      <w:r>
        <w:t xml:space="preserve"> </w:t>
      </w:r>
      <w:r w:rsidRPr="004B161F">
        <w:t xml:space="preserve">Ülkede 2017-2021’de 996 İslam karşıtı eylem kayıtlara geçerken özellikle sağlık sektörü ve eğitimde çocukların </w:t>
      </w:r>
      <w:r w:rsidR="00837929">
        <w:t>%</w:t>
      </w:r>
      <w:r w:rsidRPr="004B161F">
        <w:t>20 ile ciddi anlamda ayrımcılığa maruz kaldıkları belirtildi.</w:t>
      </w:r>
    </w:p>
    <w:p w14:paraId="04318551" w14:textId="7C09EDD7" w:rsidR="00282EE0" w:rsidRPr="004B161F" w:rsidRDefault="0076731F" w:rsidP="000239BF">
      <w:pPr>
        <w:ind w:firstLine="708"/>
        <w:jc w:val="both"/>
        <w:rPr>
          <w:b/>
          <w:bCs/>
        </w:rPr>
      </w:pPr>
      <w:r w:rsidRPr="004B161F">
        <w:rPr>
          <w:b/>
          <w:bCs/>
        </w:rPr>
        <w:t>İSPANYA</w:t>
      </w:r>
    </w:p>
    <w:p w14:paraId="7AD42008" w14:textId="19624BA6" w:rsidR="00282EE0" w:rsidRPr="004B161F" w:rsidRDefault="00282EE0" w:rsidP="00282EE0">
      <w:pPr>
        <w:ind w:firstLine="708"/>
        <w:jc w:val="both"/>
      </w:pPr>
      <w:r w:rsidRPr="004B161F">
        <w:t xml:space="preserve">İspanya’da son 5 yılda ırkçı saldırılarda </w:t>
      </w:r>
      <w:r w:rsidR="00837929">
        <w:t>%</w:t>
      </w:r>
      <w:r w:rsidRPr="004B161F">
        <w:t>41 artış gözlemlenirken, özellikle dijital platformlarda İslam karşıtı nefret söyleminin ciddi oranda arttığı kaydedildi.</w:t>
      </w:r>
    </w:p>
    <w:p w14:paraId="36DDC82B" w14:textId="544DF4CB" w:rsidR="00282EE0" w:rsidRPr="004B161F" w:rsidRDefault="0076731F" w:rsidP="000239BF">
      <w:pPr>
        <w:ind w:firstLine="708"/>
        <w:jc w:val="both"/>
        <w:rPr>
          <w:b/>
          <w:bCs/>
        </w:rPr>
      </w:pPr>
      <w:bookmarkStart w:id="16" w:name="_Hlk117504718"/>
      <w:r w:rsidRPr="004B161F">
        <w:rPr>
          <w:b/>
          <w:bCs/>
        </w:rPr>
        <w:t>BİRLEŞİK KRALLIK</w:t>
      </w:r>
    </w:p>
    <w:bookmarkEnd w:id="16"/>
    <w:p w14:paraId="7554FDCC" w14:textId="359A7AE9" w:rsidR="00282EE0" w:rsidRPr="004B161F" w:rsidRDefault="00282EE0" w:rsidP="00282EE0">
      <w:pPr>
        <w:ind w:firstLine="708"/>
        <w:jc w:val="both"/>
      </w:pPr>
      <w:r w:rsidRPr="004B161F">
        <w:t xml:space="preserve">Birleşik </w:t>
      </w:r>
      <w:proofErr w:type="spellStart"/>
      <w:r w:rsidRPr="004B161F">
        <w:t>Krallık’ta</w:t>
      </w:r>
      <w:proofErr w:type="spellEnd"/>
      <w:r w:rsidRPr="004B161F">
        <w:t xml:space="preserve"> nefret suçlarında geçen yıl </w:t>
      </w:r>
      <w:r w:rsidR="00837929">
        <w:t>%</w:t>
      </w:r>
      <w:r w:rsidRPr="004B161F">
        <w:t xml:space="preserve">9 artış görüldü. </w:t>
      </w:r>
      <w:bookmarkStart w:id="17" w:name="_Hlk117504732"/>
      <w:r w:rsidRPr="004B161F">
        <w:t>Din</w:t>
      </w:r>
      <w:r w:rsidR="00837929">
        <w:t>i</w:t>
      </w:r>
      <w:r w:rsidRPr="004B161F">
        <w:t xml:space="preserve"> </w:t>
      </w:r>
      <w:proofErr w:type="spellStart"/>
      <w:r w:rsidRPr="004B161F">
        <w:t>saikli</w:t>
      </w:r>
      <w:proofErr w:type="spellEnd"/>
      <w:r w:rsidRPr="004B161F">
        <w:t xml:space="preserve"> nefret suçu kategorisi altında kaydedilen tüm olayların </w:t>
      </w:r>
      <w:r w:rsidR="00837929">
        <w:t>%</w:t>
      </w:r>
      <w:r w:rsidRPr="004B161F">
        <w:t>45’</w:t>
      </w:r>
      <w:r w:rsidR="00837929">
        <w:t>i</w:t>
      </w:r>
      <w:r w:rsidRPr="004B161F">
        <w:t xml:space="preserve">nin Müslümanlara yönelik olduğu, son on yılda bu alanda işlenen suçların </w:t>
      </w:r>
      <w:r w:rsidR="00837929">
        <w:t>%</w:t>
      </w:r>
      <w:r w:rsidRPr="004B161F">
        <w:t>291 arttığı ifade edildi.</w:t>
      </w:r>
    </w:p>
    <w:bookmarkEnd w:id="17"/>
    <w:p w14:paraId="589975B1" w14:textId="34DA94E1" w:rsidR="00282EE0" w:rsidRPr="004B161F" w:rsidRDefault="0076731F" w:rsidP="000239BF">
      <w:pPr>
        <w:ind w:firstLine="708"/>
        <w:jc w:val="both"/>
        <w:rPr>
          <w:b/>
          <w:bCs/>
        </w:rPr>
      </w:pPr>
      <w:r w:rsidRPr="004B161F">
        <w:rPr>
          <w:b/>
          <w:bCs/>
        </w:rPr>
        <w:t>ARNAVUTLUK’TA CAMİ CEMAATİNE BIÇAKLI SALDIRI</w:t>
      </w:r>
    </w:p>
    <w:p w14:paraId="1244E770" w14:textId="77777777" w:rsidR="00282EE0" w:rsidRPr="004B161F" w:rsidRDefault="00282EE0" w:rsidP="00282EE0">
      <w:pPr>
        <w:ind w:firstLine="708"/>
        <w:jc w:val="both"/>
      </w:pPr>
      <w:r w:rsidRPr="004B161F">
        <w:t xml:space="preserve">Başkent Tiran’da bulunan Hoca Camii’nde 19 Nisan 2021’de cami cemaatine gerçekleştirilen saldırıda, </w:t>
      </w:r>
      <w:proofErr w:type="spellStart"/>
      <w:r w:rsidRPr="004B161F">
        <w:t>Rudolf</w:t>
      </w:r>
      <w:proofErr w:type="spellEnd"/>
      <w:r w:rsidRPr="004B161F">
        <w:t xml:space="preserve"> </w:t>
      </w:r>
      <w:proofErr w:type="spellStart"/>
      <w:r w:rsidRPr="004B161F">
        <w:t>Nikolli</w:t>
      </w:r>
      <w:proofErr w:type="spellEnd"/>
      <w:r w:rsidRPr="004B161F">
        <w:t xml:space="preserve"> adlı kişi öğlen namazının ardından içeri girerek beş kişiyi bıçakladı. </w:t>
      </w:r>
      <w:proofErr w:type="spellStart"/>
      <w:r w:rsidRPr="004B161F">
        <w:t>Nikolli</w:t>
      </w:r>
      <w:proofErr w:type="spellEnd"/>
      <w:r w:rsidRPr="004B161F">
        <w:t>, polis tarafından yakalandığı sırada “Bütün Müslümanlar cezalandırılmalı” şeklinde bağırdı. Ülkede geçen yıl toplamda 3 İslamofobi vakası kaydedildi.</w:t>
      </w:r>
      <w:r>
        <w:t xml:space="preserve"> </w:t>
      </w:r>
      <w:r w:rsidRPr="004B161F">
        <w:t>Ülkedeki Müslüman toplumunun halen namaz kılmak, örtünmek ve protesto gibi temel insan haklarına ilişkin mağduriyetler yaşadığının belirtildiği raporda, bu anlamda STK’lara önemli görev düştüğü vurgulandı.</w:t>
      </w:r>
    </w:p>
    <w:p w14:paraId="786F68E2" w14:textId="73E4AB57" w:rsidR="00282EE0" w:rsidRPr="004B161F" w:rsidRDefault="0076731F" w:rsidP="000239BF">
      <w:pPr>
        <w:ind w:firstLine="708"/>
        <w:jc w:val="both"/>
        <w:rPr>
          <w:b/>
          <w:bCs/>
        </w:rPr>
      </w:pPr>
      <w:r w:rsidRPr="004B161F">
        <w:rPr>
          <w:b/>
          <w:bCs/>
        </w:rPr>
        <w:t>BULGARİSTAN VE YUNANİSTAN</w:t>
      </w:r>
    </w:p>
    <w:p w14:paraId="6517A4F4" w14:textId="448F0EB1" w:rsidR="00282EE0" w:rsidRPr="004B161F" w:rsidRDefault="00282EE0" w:rsidP="00282EE0">
      <w:pPr>
        <w:ind w:firstLine="708"/>
        <w:jc w:val="both"/>
      </w:pPr>
      <w:r w:rsidRPr="004B161F">
        <w:t>Geçen yıl Müslümanları hedef alan 6 eylemin yaşandığı Bulgaristan’da fiziki saldırılardan ziyade Müslümanlara yönelik nefret söylemleri öne çıktı.</w:t>
      </w:r>
      <w:r>
        <w:t xml:space="preserve"> </w:t>
      </w:r>
      <w:r w:rsidRPr="004B161F">
        <w:t>Yunanistan’da geçen yıl 14 İslamofobi vakası kaydedilirken, ülkede Müslümanlara karşı ayrımcı yaklaşımların gerek kamuoyu nezdinde gerekse politikacılar ve Yunanistan Ortodoks Kilisesi nezdinde yaygın olduğuna dikkat çekildi.</w:t>
      </w:r>
    </w:p>
    <w:p w14:paraId="57201269" w14:textId="30FAEA3C" w:rsidR="00282EE0" w:rsidRPr="004B161F" w:rsidRDefault="0076731F" w:rsidP="000239BF">
      <w:pPr>
        <w:ind w:firstLine="708"/>
        <w:jc w:val="both"/>
        <w:rPr>
          <w:b/>
          <w:bCs/>
        </w:rPr>
      </w:pPr>
      <w:r w:rsidRPr="004B161F">
        <w:rPr>
          <w:b/>
          <w:bCs/>
        </w:rPr>
        <w:t>MACARİSTAN</w:t>
      </w:r>
    </w:p>
    <w:p w14:paraId="046F23F5" w14:textId="0713348E" w:rsidR="00282EE0" w:rsidRPr="004B161F" w:rsidRDefault="00282EE0" w:rsidP="00282EE0">
      <w:pPr>
        <w:ind w:firstLine="708"/>
        <w:jc w:val="both"/>
      </w:pPr>
      <w:r w:rsidRPr="004B161F">
        <w:lastRenderedPageBreak/>
        <w:t xml:space="preserve">Macaristan’da 2021’de toplam 6 İslamofobi içeren vaka rapor edilirken, Başbakan </w:t>
      </w:r>
      <w:proofErr w:type="spellStart"/>
      <w:r w:rsidRPr="004B161F">
        <w:t>Viktor</w:t>
      </w:r>
      <w:proofErr w:type="spellEnd"/>
      <w:r w:rsidRPr="004B161F">
        <w:t xml:space="preserve"> </w:t>
      </w:r>
      <w:proofErr w:type="spellStart"/>
      <w:r w:rsidRPr="004B161F">
        <w:t>Orban’ın</w:t>
      </w:r>
      <w:proofErr w:type="spellEnd"/>
      <w:r w:rsidRPr="004B161F">
        <w:t xml:space="preserve"> Müslümanlara yönelik ayrımcı söylemleri öne çıktı.</w:t>
      </w:r>
      <w:r>
        <w:t xml:space="preserve"> </w:t>
      </w:r>
      <w:proofErr w:type="spellStart"/>
      <w:r w:rsidRPr="004B161F">
        <w:t>Orban’ın</w:t>
      </w:r>
      <w:proofErr w:type="spellEnd"/>
      <w:r w:rsidRPr="004B161F">
        <w:t xml:space="preserve"> “Göç durdurulmalı çünkü sadece Müslümanlar geliyor ve bu da AB’nin Hristiyan kültürel kimliğini değiştiriyor” açıklaması ve Bosna Hersek’in olası AB üyeliğinin, bu ülkedeki geniş Müslüman nüfus</w:t>
      </w:r>
      <w:r w:rsidR="00837929">
        <w:t>u</w:t>
      </w:r>
      <w:r w:rsidRPr="004B161F">
        <w:t xml:space="preserve"> nedeniyle birlik için zorlayıcı olacağı yönündeki söylemleri dikkat çekti.</w:t>
      </w:r>
    </w:p>
    <w:p w14:paraId="36C3315E" w14:textId="367C61AD" w:rsidR="00282EE0" w:rsidRPr="004B161F" w:rsidRDefault="0076731F" w:rsidP="000239BF">
      <w:pPr>
        <w:ind w:firstLine="708"/>
        <w:jc w:val="both"/>
        <w:rPr>
          <w:b/>
          <w:bCs/>
        </w:rPr>
      </w:pPr>
      <w:r w:rsidRPr="004B161F">
        <w:rPr>
          <w:b/>
          <w:bCs/>
        </w:rPr>
        <w:t>ROMANYA</w:t>
      </w:r>
    </w:p>
    <w:p w14:paraId="7949A1EF" w14:textId="78A818D2" w:rsidR="00282EE0" w:rsidRDefault="00282EE0" w:rsidP="00282EE0">
      <w:pPr>
        <w:ind w:firstLine="708"/>
        <w:jc w:val="both"/>
      </w:pPr>
      <w:r w:rsidRPr="004B161F">
        <w:t>Toplam 2 İslam karşıtı vakanın kayda geçtiği Romanya’da her ne kadar rapor edilen nefret söylemleri yoğun olmasa da kamuoyu araştırma sonuçları, halkın Müslümanları çevrelerinde pek istemediklerini ortaya koydu.</w:t>
      </w:r>
      <w:bookmarkStart w:id="18" w:name="_Hlk117504778"/>
      <w:r>
        <w:t xml:space="preserve"> </w:t>
      </w:r>
      <w:r w:rsidRPr="004B161F">
        <w:t xml:space="preserve">Rumenlerin </w:t>
      </w:r>
      <w:r w:rsidR="00837929">
        <w:t>%</w:t>
      </w:r>
      <w:r w:rsidRPr="004B161F">
        <w:t xml:space="preserve">68’i Müslümanlara karşı güven duymazken, ülke halkının </w:t>
      </w:r>
      <w:r w:rsidR="00837929">
        <w:t>%</w:t>
      </w:r>
      <w:r w:rsidRPr="004B161F">
        <w:t xml:space="preserve">39’u Müslümanlarla akraba olmayı, </w:t>
      </w:r>
      <w:r w:rsidR="00837929">
        <w:t>%</w:t>
      </w:r>
      <w:r w:rsidRPr="004B161F">
        <w:t xml:space="preserve">28’i arkadaş olmayı, </w:t>
      </w:r>
      <w:r w:rsidR="00837929">
        <w:t>%</w:t>
      </w:r>
      <w:r w:rsidRPr="004B161F">
        <w:t>19’u ise iş arkadaşı olmayı kabul etmiyor.</w:t>
      </w:r>
      <w:r>
        <w:t xml:space="preserve"> </w:t>
      </w:r>
      <w:r w:rsidRPr="004B161F">
        <w:t xml:space="preserve">Halkın </w:t>
      </w:r>
      <w:r w:rsidR="00837929">
        <w:t>%</w:t>
      </w:r>
      <w:r w:rsidRPr="004B161F">
        <w:t xml:space="preserve">60’tan fazlası Müslümanları potansiyel tehlike olarak görürken, </w:t>
      </w:r>
      <w:r w:rsidR="00837929">
        <w:t>%</w:t>
      </w:r>
      <w:r w:rsidRPr="004B161F">
        <w:t>52’si düzensiz göçmenlerin Avrupa sınırlarında durdurulması gerektiğine inanıyor</w:t>
      </w:r>
      <w:bookmarkEnd w:id="18"/>
      <w:r w:rsidRPr="004B161F">
        <w:t xml:space="preserve">. </w:t>
      </w:r>
    </w:p>
    <w:p w14:paraId="18D65645" w14:textId="6FEE311B" w:rsidR="00282EE0" w:rsidRPr="004B161F" w:rsidRDefault="00282EE0" w:rsidP="0062011A">
      <w:pPr>
        <w:ind w:firstLine="708"/>
        <w:jc w:val="both"/>
      </w:pPr>
      <w:r>
        <w:t xml:space="preserve">Avrupa ve Amerika’da ortaya atılan ve her geçen gün artan </w:t>
      </w:r>
      <w:proofErr w:type="spellStart"/>
      <w:r>
        <w:t>İslamofobi’nin</w:t>
      </w:r>
      <w:proofErr w:type="spellEnd"/>
      <w:r>
        <w:t xml:space="preserve"> nedeni aslında </w:t>
      </w:r>
      <w:r w:rsidR="0062011A">
        <w:t>B</w:t>
      </w:r>
      <w:r>
        <w:t xml:space="preserve">atı </w:t>
      </w:r>
      <w:r w:rsidR="0024026B">
        <w:t>M</w:t>
      </w:r>
      <w:r>
        <w:t>edeniyetini korkutan Müslümanların sayısındaki ciddi artıştır. Yanlış dinin dinsizliğe götürdüğü Avrupa ve Amerika kıtasında her geçen gün hak dini kabul edenleri</w:t>
      </w:r>
      <w:r w:rsidR="0024026B">
        <w:t>n</w:t>
      </w:r>
      <w:r>
        <w:t xml:space="preserve"> sayısı artmaktadır. </w:t>
      </w:r>
      <w:r w:rsidR="0062011A">
        <w:t>İslam’ın</w:t>
      </w:r>
      <w:r>
        <w:t xml:space="preserve"> yükselişi karşısında çaresiz kalan </w:t>
      </w:r>
      <w:r w:rsidR="001B1882">
        <w:t>B</w:t>
      </w:r>
      <w:r>
        <w:t xml:space="preserve">atı </w:t>
      </w:r>
      <w:r w:rsidR="0024026B">
        <w:t>M</w:t>
      </w:r>
      <w:r>
        <w:t xml:space="preserve">edeniyeti çare olarak </w:t>
      </w:r>
      <w:proofErr w:type="spellStart"/>
      <w:r>
        <w:t>İslamofobi’yi</w:t>
      </w:r>
      <w:proofErr w:type="spellEnd"/>
      <w:r>
        <w:t xml:space="preserve"> meydana getirmiştir. Ancak şiddetini ne kadar artırırsa artırsın İslamofobi algısı artan İslamlaşmanın önüne geçememektedir. </w:t>
      </w:r>
      <w:r w:rsidR="007C3D42">
        <w:t xml:space="preserve">Sonraki sayılarımızda ele alacağımız İslamlaşmanın arttığı yönündeki verilerle bu gerçek daha da ortaya çıkacaktır. </w:t>
      </w:r>
      <w:r>
        <w:t xml:space="preserve">Ayrıca </w:t>
      </w:r>
      <w:proofErr w:type="spellStart"/>
      <w:r w:rsidR="0062011A">
        <w:t>İslamofobiye</w:t>
      </w:r>
      <w:proofErr w:type="spellEnd"/>
      <w:r>
        <w:t xml:space="preserve"> ayrılan bütçe ve planlamalar İslamlaşmanın </w:t>
      </w:r>
      <w:r w:rsidR="007C3D42">
        <w:t>B</w:t>
      </w:r>
      <w:r>
        <w:t xml:space="preserve">atı </w:t>
      </w:r>
      <w:r w:rsidR="0024026B">
        <w:t>M</w:t>
      </w:r>
      <w:r>
        <w:t>edeniyeti için ne kadar</w:t>
      </w:r>
      <w:r w:rsidR="007C3D42">
        <w:t xml:space="preserve"> </w:t>
      </w:r>
      <w:r>
        <w:t xml:space="preserve">da büyük bir tehdit haline geldiğini göstermektedir. </w:t>
      </w:r>
    </w:p>
    <w:p w14:paraId="0CAADA88" w14:textId="77777777" w:rsidR="00575DE1" w:rsidRPr="004B161F" w:rsidRDefault="00575DE1" w:rsidP="004B161F"/>
    <w:sectPr w:rsidR="00575DE1" w:rsidRPr="004B161F" w:rsidSect="000239BF">
      <w:headerReference w:type="default" r:id="rId6"/>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2A291" w14:textId="77777777" w:rsidR="001F0E2E" w:rsidRDefault="001F0E2E" w:rsidP="005666AC">
      <w:pPr>
        <w:spacing w:after="0" w:line="240" w:lineRule="auto"/>
      </w:pPr>
      <w:r>
        <w:separator/>
      </w:r>
    </w:p>
  </w:endnote>
  <w:endnote w:type="continuationSeparator" w:id="0">
    <w:p w14:paraId="4E4245FF" w14:textId="77777777" w:rsidR="001F0E2E" w:rsidRDefault="001F0E2E" w:rsidP="005666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F302D" w14:textId="750F3467" w:rsidR="005666AC" w:rsidRPr="005666AC" w:rsidRDefault="005666AC">
    <w:pPr>
      <w:pStyle w:val="AltBilgi"/>
      <w:rPr>
        <w:b/>
        <w:bCs/>
      </w:rPr>
    </w:pPr>
    <w:bookmarkStart w:id="19" w:name="_Hlk109223257"/>
    <w:bookmarkStart w:id="20" w:name="_Hlk109223258"/>
    <w:bookmarkStart w:id="21" w:name="_Hlk111551774"/>
    <w:bookmarkStart w:id="22" w:name="_Hlk111551775"/>
    <w:bookmarkStart w:id="23" w:name="_Hlk111552226"/>
    <w:bookmarkStart w:id="24" w:name="_Hlk111552227"/>
    <w:bookmarkStart w:id="25" w:name="_Hlk111552421"/>
    <w:bookmarkStart w:id="26" w:name="_Hlk111552422"/>
    <w:bookmarkStart w:id="27" w:name="_Hlk111552493"/>
    <w:bookmarkStart w:id="28" w:name="_Hlk111552494"/>
    <w:bookmarkStart w:id="29" w:name="_Hlk111552587"/>
    <w:bookmarkStart w:id="30" w:name="_Hlk111552588"/>
    <w:bookmarkStart w:id="31" w:name="_Hlk111552589"/>
    <w:bookmarkStart w:id="32" w:name="_Hlk111552590"/>
    <w:bookmarkStart w:id="33" w:name="_Hlk111552591"/>
    <w:bookmarkStart w:id="34" w:name="_Hlk111552592"/>
    <w:bookmarkStart w:id="35" w:name="_Hlk111552806"/>
    <w:bookmarkStart w:id="36" w:name="_Hlk111552807"/>
    <w:bookmarkStart w:id="37" w:name="_Hlk111552911"/>
    <w:bookmarkStart w:id="38" w:name="_Hlk111552912"/>
    <w:bookmarkStart w:id="39" w:name="_Hlk111553118"/>
    <w:bookmarkStart w:id="40" w:name="_Hlk111553119"/>
    <w:bookmarkStart w:id="41" w:name="_Hlk111553224"/>
    <w:bookmarkStart w:id="42" w:name="_Hlk111553225"/>
    <w:bookmarkStart w:id="43" w:name="_Hlk111553380"/>
    <w:bookmarkStart w:id="44" w:name="_Hlk111553381"/>
    <w:bookmarkStart w:id="45" w:name="_Hlk111553481"/>
    <w:bookmarkStart w:id="46" w:name="_Hlk111553482"/>
    <w:bookmarkStart w:id="47" w:name="_Hlk111553681"/>
    <w:bookmarkStart w:id="48" w:name="_Hlk111553682"/>
    <w:bookmarkStart w:id="49" w:name="_Hlk111553780"/>
    <w:bookmarkStart w:id="50" w:name="_Hlk111553781"/>
    <w:bookmarkStart w:id="51" w:name="_Hlk111554145"/>
    <w:bookmarkStart w:id="52" w:name="_Hlk111554146"/>
    <w:bookmarkStart w:id="53" w:name="_Hlk111554249"/>
    <w:bookmarkStart w:id="54" w:name="_Hlk111554250"/>
    <w:bookmarkStart w:id="55" w:name="_Hlk111554737"/>
    <w:bookmarkStart w:id="56" w:name="_Hlk111554738"/>
    <w:bookmarkStart w:id="57" w:name="_Hlk111554847"/>
    <w:bookmarkStart w:id="58" w:name="_Hlk111554848"/>
    <w:bookmarkStart w:id="59" w:name="_Hlk111555406"/>
    <w:bookmarkStart w:id="60" w:name="_Hlk111555407"/>
    <w:bookmarkStart w:id="61" w:name="_Hlk111555555"/>
    <w:bookmarkStart w:id="62" w:name="_Hlk111555556"/>
    <w:r w:rsidRPr="007D1531">
      <w:rPr>
        <w:b/>
        <w:bCs/>
      </w:rPr>
      <w:t>FND 1</w:t>
    </w:r>
    <w:r>
      <w:rPr>
        <w:b/>
        <w:bCs/>
      </w:rPr>
      <w:t>40</w:t>
    </w:r>
    <w:r w:rsidRPr="007D1531">
      <w:rPr>
        <w:b/>
        <w:bCs/>
      </w:rPr>
      <w:t xml:space="preserve">. Sayı- </w:t>
    </w:r>
    <w:r>
      <w:rPr>
        <w:b/>
        <w:bCs/>
      </w:rPr>
      <w:t>Ar</w:t>
    </w:r>
    <w:r w:rsidRPr="007D1531">
      <w:rPr>
        <w:b/>
        <w:bCs/>
      </w:rPr>
      <w:t>a</w:t>
    </w:r>
    <w:r>
      <w:rPr>
        <w:b/>
        <w:bCs/>
      </w:rPr>
      <w:t>lık</w:t>
    </w:r>
    <w:r w:rsidRPr="007D1531">
      <w:rPr>
        <w:b/>
        <w:bCs/>
      </w:rPr>
      <w:t xml:space="preserve"> 2022</w:t>
    </w:r>
    <w:r>
      <w:rPr>
        <w:b/>
        <w:bCs/>
      </w:rPr>
      <w:t xml:space="preserve">                    </w:t>
    </w:r>
    <w:r w:rsidRPr="007D1531">
      <w:rPr>
        <w:b/>
        <w:bCs/>
      </w:rPr>
      <w:t xml:space="preserve">                   </w:t>
    </w:r>
    <w:r>
      <w:rPr>
        <w:b/>
        <w:bCs/>
      </w:rPr>
      <w:t xml:space="preserve">        </w:t>
    </w:r>
    <w:r w:rsidRPr="007D1531">
      <w:rPr>
        <w:b/>
        <w:bCs/>
      </w:rPr>
      <w:t xml:space="preserve">                                                                                      </w:t>
    </w:r>
    <w:r>
      <w:rPr>
        <w:b/>
        <w:bCs/>
      </w:rPr>
      <w:t xml:space="preserve"> </w:t>
    </w:r>
    <w:hyperlink r:id="rId1" w:history="1">
      <w:r w:rsidRPr="007D1531">
        <w:rPr>
          <w:rStyle w:val="Kpr"/>
          <w:b/>
          <w:bCs/>
        </w:rPr>
        <w:t>furkannesli.net</w:t>
      </w:r>
    </w:hyperlink>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75F65" w14:textId="77777777" w:rsidR="001F0E2E" w:rsidRDefault="001F0E2E" w:rsidP="005666AC">
      <w:pPr>
        <w:spacing w:after="0" w:line="240" w:lineRule="auto"/>
      </w:pPr>
      <w:r>
        <w:separator/>
      </w:r>
    </w:p>
  </w:footnote>
  <w:footnote w:type="continuationSeparator" w:id="0">
    <w:p w14:paraId="5FA17A58" w14:textId="77777777" w:rsidR="001F0E2E" w:rsidRDefault="001F0E2E" w:rsidP="005666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639D5" w14:textId="0D3D9F50" w:rsidR="005666AC" w:rsidRPr="005666AC" w:rsidRDefault="005666AC" w:rsidP="005666AC">
    <w:pPr>
      <w:pStyle w:val="stBilgi"/>
      <w:jc w:val="right"/>
      <w:rPr>
        <w:b/>
        <w:bCs/>
        <w:sz w:val="34"/>
        <w:szCs w:val="34"/>
      </w:rPr>
    </w:pPr>
    <w:r w:rsidRPr="005666AC">
      <w:rPr>
        <w:rFonts w:cstheme="minorHAnsi"/>
        <w:b/>
        <w:bCs/>
        <w:sz w:val="34"/>
        <w:szCs w:val="34"/>
      </w:rPr>
      <w:t>Tugay TAŞÇI -İSTATİSTİK</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AD4"/>
    <w:rsid w:val="0002171F"/>
    <w:rsid w:val="000239BF"/>
    <w:rsid w:val="000547EF"/>
    <w:rsid w:val="00054EAE"/>
    <w:rsid w:val="001B1882"/>
    <w:rsid w:val="001B7A6C"/>
    <w:rsid w:val="001D7C4A"/>
    <w:rsid w:val="001F0E2E"/>
    <w:rsid w:val="002231B2"/>
    <w:rsid w:val="00235654"/>
    <w:rsid w:val="0024026B"/>
    <w:rsid w:val="00282EE0"/>
    <w:rsid w:val="0031313F"/>
    <w:rsid w:val="00331E74"/>
    <w:rsid w:val="004B161F"/>
    <w:rsid w:val="005666AC"/>
    <w:rsid w:val="00575DE1"/>
    <w:rsid w:val="005E6BB7"/>
    <w:rsid w:val="0062011A"/>
    <w:rsid w:val="006A0317"/>
    <w:rsid w:val="007336CF"/>
    <w:rsid w:val="0076731F"/>
    <w:rsid w:val="007C3D42"/>
    <w:rsid w:val="008262D3"/>
    <w:rsid w:val="00837929"/>
    <w:rsid w:val="008E1AD4"/>
    <w:rsid w:val="00AC5A46"/>
    <w:rsid w:val="00B66754"/>
    <w:rsid w:val="00B91D22"/>
    <w:rsid w:val="00BF0B24"/>
    <w:rsid w:val="00C11688"/>
    <w:rsid w:val="00C16A82"/>
    <w:rsid w:val="00C72979"/>
    <w:rsid w:val="00C866FD"/>
    <w:rsid w:val="00CB705E"/>
    <w:rsid w:val="00D62AD3"/>
    <w:rsid w:val="00DF7DEB"/>
    <w:rsid w:val="00E85B3F"/>
    <w:rsid w:val="00E95CF2"/>
    <w:rsid w:val="00FB38B4"/>
    <w:rsid w:val="00FE1A5D"/>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F21D2"/>
  <w15:chartTrackingRefBased/>
  <w15:docId w15:val="{80D63134-7F4C-46DF-9AB0-FBFC345EB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link w:val="Balk1Char"/>
    <w:uiPriority w:val="9"/>
    <w:qFormat/>
    <w:rsid w:val="004B161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3">
    <w:name w:val="heading 3"/>
    <w:basedOn w:val="Normal"/>
    <w:next w:val="Normal"/>
    <w:link w:val="Balk3Char"/>
    <w:uiPriority w:val="9"/>
    <w:semiHidden/>
    <w:unhideWhenUsed/>
    <w:qFormat/>
    <w:rsid w:val="004B161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B161F"/>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unhideWhenUsed/>
    <w:rsid w:val="004B161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3Char">
    <w:name w:val="Başlık 3 Char"/>
    <w:basedOn w:val="VarsaylanParagrafYazTipi"/>
    <w:link w:val="Balk3"/>
    <w:uiPriority w:val="9"/>
    <w:semiHidden/>
    <w:rsid w:val="004B161F"/>
    <w:rPr>
      <w:rFonts w:asciiTheme="majorHAnsi" w:eastAsiaTheme="majorEastAsia" w:hAnsiTheme="majorHAnsi" w:cstheme="majorBidi"/>
      <w:color w:val="243F60" w:themeColor="accent1" w:themeShade="7F"/>
      <w:sz w:val="24"/>
      <w:szCs w:val="24"/>
    </w:rPr>
  </w:style>
  <w:style w:type="character" w:styleId="Kpr">
    <w:name w:val="Hyperlink"/>
    <w:basedOn w:val="VarsaylanParagrafYazTipi"/>
    <w:uiPriority w:val="99"/>
    <w:unhideWhenUsed/>
    <w:rsid w:val="004B161F"/>
    <w:rPr>
      <w:color w:val="0000FF" w:themeColor="hyperlink"/>
      <w:u w:val="single"/>
    </w:rPr>
  </w:style>
  <w:style w:type="character" w:styleId="zmlenmeyenBahsetme">
    <w:name w:val="Unresolved Mention"/>
    <w:basedOn w:val="VarsaylanParagrafYazTipi"/>
    <w:uiPriority w:val="99"/>
    <w:semiHidden/>
    <w:unhideWhenUsed/>
    <w:rsid w:val="004B161F"/>
    <w:rPr>
      <w:color w:val="605E5C"/>
      <w:shd w:val="clear" w:color="auto" w:fill="E1DFDD"/>
    </w:rPr>
  </w:style>
  <w:style w:type="paragraph" w:styleId="stBilgi">
    <w:name w:val="header"/>
    <w:basedOn w:val="Normal"/>
    <w:link w:val="stBilgiChar"/>
    <w:uiPriority w:val="99"/>
    <w:unhideWhenUsed/>
    <w:rsid w:val="005666A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666AC"/>
  </w:style>
  <w:style w:type="paragraph" w:styleId="AltBilgi">
    <w:name w:val="footer"/>
    <w:basedOn w:val="Normal"/>
    <w:link w:val="AltBilgiChar"/>
    <w:uiPriority w:val="99"/>
    <w:unhideWhenUsed/>
    <w:rsid w:val="005666A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666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530723">
      <w:bodyDiv w:val="1"/>
      <w:marLeft w:val="0"/>
      <w:marRight w:val="0"/>
      <w:marTop w:val="0"/>
      <w:marBottom w:val="0"/>
      <w:divBdr>
        <w:top w:val="none" w:sz="0" w:space="0" w:color="auto"/>
        <w:left w:val="none" w:sz="0" w:space="0" w:color="auto"/>
        <w:bottom w:val="none" w:sz="0" w:space="0" w:color="auto"/>
        <w:right w:val="none" w:sz="0" w:space="0" w:color="auto"/>
      </w:divBdr>
    </w:div>
    <w:div w:id="1324508724">
      <w:bodyDiv w:val="1"/>
      <w:marLeft w:val="0"/>
      <w:marRight w:val="0"/>
      <w:marTop w:val="0"/>
      <w:marBottom w:val="0"/>
      <w:divBdr>
        <w:top w:val="none" w:sz="0" w:space="0" w:color="auto"/>
        <w:left w:val="none" w:sz="0" w:space="0" w:color="auto"/>
        <w:bottom w:val="none" w:sz="0" w:space="0" w:color="auto"/>
        <w:right w:val="none" w:sz="0" w:space="0" w:color="auto"/>
      </w:divBdr>
    </w:div>
    <w:div w:id="1767262269">
      <w:bodyDiv w:val="1"/>
      <w:marLeft w:val="0"/>
      <w:marRight w:val="0"/>
      <w:marTop w:val="0"/>
      <w:marBottom w:val="0"/>
      <w:divBdr>
        <w:top w:val="none" w:sz="0" w:space="0" w:color="auto"/>
        <w:left w:val="none" w:sz="0" w:space="0" w:color="auto"/>
        <w:bottom w:val="none" w:sz="0" w:space="0" w:color="auto"/>
        <w:right w:val="none" w:sz="0" w:space="0" w:color="auto"/>
      </w:divBdr>
      <w:divsChild>
        <w:div w:id="1409571208">
          <w:marLeft w:val="0"/>
          <w:marRight w:val="0"/>
          <w:marTop w:val="0"/>
          <w:marBottom w:val="300"/>
          <w:divBdr>
            <w:top w:val="none" w:sz="0" w:space="0" w:color="auto"/>
            <w:left w:val="none" w:sz="0" w:space="0" w:color="auto"/>
            <w:bottom w:val="none" w:sz="0" w:space="0" w:color="auto"/>
            <w:right w:val="none" w:sz="0" w:space="0" w:color="auto"/>
          </w:divBdr>
        </w:div>
        <w:div w:id="259149398">
          <w:marLeft w:val="0"/>
          <w:marRight w:val="0"/>
          <w:marTop w:val="0"/>
          <w:marBottom w:val="300"/>
          <w:divBdr>
            <w:top w:val="none" w:sz="0" w:space="0" w:color="auto"/>
            <w:left w:val="none" w:sz="0" w:space="0" w:color="auto"/>
            <w:bottom w:val="none" w:sz="0" w:space="0" w:color="auto"/>
            <w:right w:val="none" w:sz="0" w:space="0" w:color="auto"/>
          </w:divBdr>
        </w:div>
        <w:div w:id="635766741">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furkannesli.net"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1087</Words>
  <Characters>6199</Characters>
  <Application>Microsoft Office Word</Application>
  <DocSecurity>0</DocSecurity>
  <Lines>51</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Züleyha YARDIMCI</dc:creator>
  <cp:keywords/>
  <dc:description/>
  <cp:lastModifiedBy>Beyza Smbl</cp:lastModifiedBy>
  <cp:revision>5</cp:revision>
  <dcterms:created xsi:type="dcterms:W3CDTF">2022-12-27T10:27:00Z</dcterms:created>
  <dcterms:modified xsi:type="dcterms:W3CDTF">2022-12-28T13:49:00Z</dcterms:modified>
</cp:coreProperties>
</file>