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AE02" w14:textId="03C288DE" w:rsidR="008963E4" w:rsidRPr="00640AFE" w:rsidRDefault="00402C43" w:rsidP="00640AFE">
      <w:pPr>
        <w:jc w:val="center"/>
        <w:rPr>
          <w:b/>
          <w:bCs/>
          <w:sz w:val="50"/>
          <w:szCs w:val="50"/>
        </w:rPr>
      </w:pPr>
      <w:bookmarkStart w:id="0" w:name="_Hlk123034082"/>
      <w:r w:rsidRPr="00640AFE">
        <w:rPr>
          <w:b/>
          <w:bCs/>
          <w:sz w:val="50"/>
          <w:szCs w:val="50"/>
        </w:rPr>
        <w:t>Sanal Dünyadaki Sınırlarımız</w:t>
      </w:r>
      <w:bookmarkEnd w:id="0"/>
    </w:p>
    <w:p w14:paraId="77FECAE0" w14:textId="18F5A70F" w:rsidR="008963E4" w:rsidRPr="008963E4" w:rsidRDefault="008963E4" w:rsidP="008963E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BİLGİSAYAR VE TELEFONLARDA OYUN YAPIP SATMAK </w:t>
      </w:r>
      <w:r w:rsidRPr="008963E4">
        <w:rPr>
          <w:b/>
          <w:bCs/>
        </w:rPr>
        <w:t>CAİZ Mİ</w:t>
      </w:r>
      <w:r w:rsidR="00226BEB">
        <w:rPr>
          <w:b/>
          <w:bCs/>
        </w:rPr>
        <w:t>DİR</w:t>
      </w:r>
      <w:r w:rsidRPr="008963E4">
        <w:rPr>
          <w:b/>
          <w:bCs/>
        </w:rPr>
        <w:t xml:space="preserve">? </w:t>
      </w:r>
    </w:p>
    <w:p w14:paraId="67DEC6C6" w14:textId="0D4F0F4E" w:rsidR="008963E4" w:rsidRDefault="00226BEB" w:rsidP="008963E4">
      <w:pPr>
        <w:ind w:firstLine="708"/>
        <w:jc w:val="both"/>
        <w:rPr>
          <w:b/>
          <w:bCs/>
        </w:rPr>
      </w:pPr>
      <w:r>
        <w:t>H</w:t>
      </w:r>
      <w:r w:rsidR="00813E6A">
        <w:t>azırlanan</w:t>
      </w:r>
      <w:r w:rsidR="00AF5909">
        <w:t xml:space="preserve"> bilgisayar ve telefon</w:t>
      </w:r>
      <w:r w:rsidR="00813E6A">
        <w:t xml:space="preserve"> oyunlar</w:t>
      </w:r>
      <w:r w:rsidR="00AF5909">
        <w:t>ın</w:t>
      </w:r>
      <w:r w:rsidR="00813E6A">
        <w:t>da bir emek vardır. Bu</w:t>
      </w:r>
      <w:r w:rsidR="006E2B5C">
        <w:t>ra</w:t>
      </w:r>
      <w:r w:rsidR="00813E6A">
        <w:t>da önemli olan çocukların ahlakını boza</w:t>
      </w:r>
      <w:r w:rsidR="006B0412">
        <w:t xml:space="preserve">cak ve </w:t>
      </w:r>
      <w:r w:rsidR="00813E6A">
        <w:t>onlara yanlış inançlar öğret</w:t>
      </w:r>
      <w:r w:rsidR="006B0412">
        <w:t>ecek içerikle</w:t>
      </w:r>
      <w:r w:rsidR="008A79C0">
        <w:t>rin olmamasıdır</w:t>
      </w:r>
      <w:r w:rsidR="006B0412">
        <w:t>. B</w:t>
      </w:r>
      <w:r w:rsidR="00813E6A">
        <w:t xml:space="preserve">u oyunların bir kısmında </w:t>
      </w:r>
      <w:r w:rsidR="006E2B5C">
        <w:t>‘</w:t>
      </w:r>
      <w:r>
        <w:t>gök tanrısı, yer tanrısı</w:t>
      </w:r>
      <w:r w:rsidR="006E2B5C">
        <w:t>’</w:t>
      </w:r>
      <w:r>
        <w:t xml:space="preserve"> gibi tanrılar </w:t>
      </w:r>
      <w:r w:rsidR="00813E6A">
        <w:t>var</w:t>
      </w:r>
      <w:r>
        <w:t>dır</w:t>
      </w:r>
      <w:r w:rsidR="00813E6A">
        <w:t>. Bunların bir kısmı çizgi filmlerde</w:t>
      </w:r>
      <w:r w:rsidR="00171C64">
        <w:t xml:space="preserve"> </w:t>
      </w:r>
      <w:r w:rsidR="00813E6A">
        <w:t>de var. Bunlar çocukların ahlakını</w:t>
      </w:r>
      <w:r>
        <w:t xml:space="preserve"> bozuyor</w:t>
      </w:r>
      <w:r w:rsidR="00171C64">
        <w:t xml:space="preserve"> ve</w:t>
      </w:r>
      <w:r w:rsidR="00813E6A">
        <w:t xml:space="preserve"> dinini, imanını </w:t>
      </w:r>
      <w:r>
        <w:t>etkiliyor</w:t>
      </w:r>
      <w:r w:rsidR="00813E6A">
        <w:t xml:space="preserve">. </w:t>
      </w:r>
      <w:r>
        <w:t>Bu şekilde olmadığı sürece,</w:t>
      </w:r>
      <w:r w:rsidR="00813E6A">
        <w:t xml:space="preserve"> kişi kendisi </w:t>
      </w:r>
      <w:r>
        <w:t xml:space="preserve">emek vererek </w:t>
      </w:r>
      <w:r w:rsidR="00813E6A">
        <w:t>çalışmış</w:t>
      </w:r>
      <w:r>
        <w:t xml:space="preserve"> ve bu şekilde bir oyun üretmiş</w:t>
      </w:r>
      <w:r w:rsidR="006B0412">
        <w:t>se</w:t>
      </w:r>
      <w:r w:rsidR="00813E6A">
        <w:t xml:space="preserve"> elbette</w:t>
      </w:r>
      <w:r w:rsidR="006B0412">
        <w:t xml:space="preserve"> </w:t>
      </w:r>
      <w:r w:rsidR="00813E6A">
        <w:t>ki satabilir. Bu bir mal gibidir</w:t>
      </w:r>
      <w:r>
        <w:t>, s</w:t>
      </w:r>
      <w:r w:rsidR="00813E6A">
        <w:t xml:space="preserve">atışı caizdir. </w:t>
      </w:r>
      <w:r>
        <w:t>Oyun içerisine r</w:t>
      </w:r>
      <w:r w:rsidR="00813E6A">
        <w:t>eklam</w:t>
      </w:r>
      <w:r>
        <w:t xml:space="preserve"> </w:t>
      </w:r>
      <w:r w:rsidR="00813E6A">
        <w:t>da alabilir, caizdir.</w:t>
      </w:r>
      <w:r w:rsidR="008963E4" w:rsidRPr="008963E4">
        <w:rPr>
          <w:vertAlign w:val="superscript"/>
        </w:rPr>
        <w:t>1</w:t>
      </w:r>
    </w:p>
    <w:p w14:paraId="2316EC2A" w14:textId="38741584" w:rsidR="007B7E6C" w:rsidRDefault="008963E4" w:rsidP="008963E4">
      <w:pPr>
        <w:ind w:firstLine="708"/>
        <w:jc w:val="both"/>
        <w:rPr>
          <w:b/>
          <w:bCs/>
        </w:rPr>
      </w:pPr>
      <w:r w:rsidRPr="006B0412">
        <w:rPr>
          <w:b/>
          <w:bCs/>
        </w:rPr>
        <w:t>İNTERNET ÜZERİNDEN ALTIN SATIN ALINIR MI?</w:t>
      </w:r>
    </w:p>
    <w:p w14:paraId="007AB95A" w14:textId="6B7EEB01" w:rsidR="006B0412" w:rsidRPr="006B0412" w:rsidRDefault="00DE37A8" w:rsidP="008963E4">
      <w:pPr>
        <w:ind w:firstLine="708"/>
        <w:jc w:val="both"/>
      </w:pPr>
      <w:r>
        <w:t>Normal şartlarda Peygamber</w:t>
      </w:r>
      <w:r w:rsidR="001B29F7">
        <w:t>imiz</w:t>
      </w:r>
      <w:r>
        <w:t xml:space="preserve"> Sallallahu Aleyhi</w:t>
      </w:r>
      <w:r w:rsidR="00FA3835">
        <w:t xml:space="preserve"> </w:t>
      </w:r>
      <w:r>
        <w:t>ve</w:t>
      </w:r>
      <w:r w:rsidR="00FA3835">
        <w:t xml:space="preserve"> Se</w:t>
      </w:r>
      <w:r w:rsidR="004A0476">
        <w:t xml:space="preserve">llem </w:t>
      </w:r>
      <w:r w:rsidR="00EE52DA">
        <w:t xml:space="preserve">altı malın </w:t>
      </w:r>
      <w:r w:rsidR="007956C3">
        <w:t>alışveriş</w:t>
      </w:r>
      <w:r w:rsidR="00EE52DA">
        <w:t>i</w:t>
      </w:r>
      <w:r w:rsidR="007956C3">
        <w:t xml:space="preserve"> için şöyle </w:t>
      </w:r>
      <w:r w:rsidR="008219EE">
        <w:t>buyu</w:t>
      </w:r>
      <w:r w:rsidR="007956C3">
        <w:t>ru</w:t>
      </w:r>
      <w:r w:rsidR="008219EE">
        <w:t>yor</w:t>
      </w:r>
      <w:r w:rsidR="007956C3">
        <w:t xml:space="preserve">: </w:t>
      </w:r>
      <w:r w:rsidR="001B29F7" w:rsidRPr="007956C3">
        <w:rPr>
          <w:i/>
          <w:iCs/>
        </w:rPr>
        <w:t>“</w:t>
      </w:r>
      <w:r w:rsidR="008219EE" w:rsidRPr="007956C3">
        <w:rPr>
          <w:i/>
          <w:iCs/>
        </w:rPr>
        <w:t>Altına karşılık altın, gümüşe karşılık gümüş, hurmaya karşı hurma, arpaya karşı arpa, buğdaya karşı buğday, tuza karşılık tuz fazlalıksız ve peşin olarak alınıp satılır.</w:t>
      </w:r>
      <w:r w:rsidR="001B29F7" w:rsidRPr="007956C3">
        <w:rPr>
          <w:i/>
          <w:iCs/>
        </w:rPr>
        <w:t>”</w:t>
      </w:r>
      <w:r w:rsidR="001B29F7" w:rsidRPr="007956C3">
        <w:rPr>
          <w:i/>
          <w:iCs/>
          <w:vertAlign w:val="superscript"/>
        </w:rPr>
        <w:t>2</w:t>
      </w:r>
      <w:r w:rsidR="008219EE" w:rsidRPr="007956C3">
        <w:rPr>
          <w:i/>
          <w:iCs/>
          <w:vertAlign w:val="superscript"/>
        </w:rPr>
        <w:t xml:space="preserve"> </w:t>
      </w:r>
      <w:r w:rsidR="00F5541F" w:rsidRPr="00F5541F">
        <w:t>A</w:t>
      </w:r>
      <w:r w:rsidR="00EE52DA">
        <w:t>ltı malın a</w:t>
      </w:r>
      <w:r w:rsidR="00F5541F" w:rsidRPr="00F5541F">
        <w:t>lışverişi</w:t>
      </w:r>
      <w:r w:rsidR="00F5541F">
        <w:t xml:space="preserve"> n</w:t>
      </w:r>
      <w:r w:rsidR="008219EE" w:rsidRPr="00F5541F">
        <w:t>orm</w:t>
      </w:r>
      <w:r w:rsidR="00EE52DA">
        <w:t>alde</w:t>
      </w:r>
      <w:r w:rsidR="008219EE">
        <w:t xml:space="preserve"> bu</w:t>
      </w:r>
      <w:r w:rsidR="00F5541F">
        <w:t xml:space="preserve"> şekil</w:t>
      </w:r>
      <w:r w:rsidR="008219EE">
        <w:t>d</w:t>
      </w:r>
      <w:r w:rsidR="00F5541F">
        <w:t>edi</w:t>
      </w:r>
      <w:r w:rsidR="008219EE">
        <w:t>r</w:t>
      </w:r>
      <w:r w:rsidR="00EE52DA">
        <w:t>.</w:t>
      </w:r>
      <w:r w:rsidR="007956C3">
        <w:t xml:space="preserve"> </w:t>
      </w:r>
      <w:r w:rsidR="00EE52DA">
        <w:t>C</w:t>
      </w:r>
      <w:r w:rsidR="008219EE">
        <w:t>ins farkı olduğu zaman fazlalık caiz</w:t>
      </w:r>
      <w:r w:rsidR="007956C3">
        <w:t xml:space="preserve"> olmakta</w:t>
      </w:r>
      <w:r w:rsidR="008219EE">
        <w:t>d</w:t>
      </w:r>
      <w:r w:rsidR="007956C3">
        <w:t>ı</w:t>
      </w:r>
      <w:r w:rsidR="008219EE">
        <w:t xml:space="preserve">r. 10 </w:t>
      </w:r>
      <w:r w:rsidR="00DC2607">
        <w:t>kg</w:t>
      </w:r>
      <w:r w:rsidR="008219EE">
        <w:t xml:space="preserve"> buğdaya </w:t>
      </w:r>
      <w:r w:rsidR="00F5541F">
        <w:t xml:space="preserve">karşılık </w:t>
      </w:r>
      <w:r w:rsidR="008219EE">
        <w:t xml:space="preserve">15 </w:t>
      </w:r>
      <w:r w:rsidR="00DC2607">
        <w:t>kg</w:t>
      </w:r>
      <w:r w:rsidR="008219EE">
        <w:t xml:space="preserve"> arpa caizdir ama 10 </w:t>
      </w:r>
      <w:r w:rsidR="00DC2607">
        <w:t>kg</w:t>
      </w:r>
      <w:r w:rsidR="008219EE">
        <w:t xml:space="preserve"> arpaya karşılık 15 </w:t>
      </w:r>
      <w:r w:rsidR="00DC2607">
        <w:t>kg</w:t>
      </w:r>
      <w:r w:rsidR="008219EE">
        <w:t xml:space="preserve"> buğday caiz değildir. </w:t>
      </w:r>
      <w:r w:rsidR="0028585E">
        <w:t xml:space="preserve">Altında </w:t>
      </w:r>
      <w:r w:rsidR="00265647">
        <w:t xml:space="preserve">ise </w:t>
      </w:r>
      <w:r w:rsidR="0028585E">
        <w:t>10</w:t>
      </w:r>
      <w:r w:rsidR="00265647">
        <w:t xml:space="preserve"> </w:t>
      </w:r>
      <w:r w:rsidR="00DC2607">
        <w:t>gram</w:t>
      </w:r>
      <w:r w:rsidR="0028585E">
        <w:t xml:space="preserve"> altına karşılık 10 </w:t>
      </w:r>
      <w:r w:rsidR="00DC2607">
        <w:t>gram</w:t>
      </w:r>
      <w:r w:rsidR="0028585E">
        <w:t xml:space="preserve"> altın</w:t>
      </w:r>
      <w:r w:rsidR="007956C3">
        <w:t xml:space="preserve"> caizdir ama</w:t>
      </w:r>
      <w:r w:rsidR="0028585E">
        <w:t xml:space="preserve"> 10 gram altına karşılık 15 gram altın </w:t>
      </w:r>
      <w:r w:rsidR="007956C3">
        <w:t>caiz değildir</w:t>
      </w:r>
      <w:r w:rsidR="0028585E">
        <w:t xml:space="preserve">. </w:t>
      </w:r>
      <w:r w:rsidR="008B7CC3">
        <w:t>Peygamberimiz faiz olmaması için ‘f</w:t>
      </w:r>
      <w:r w:rsidR="0028585E">
        <w:t>azlalıksız ve peşin</w:t>
      </w:r>
      <w:r w:rsidR="008B7CC3">
        <w:t>’</w:t>
      </w:r>
      <w:r w:rsidR="00F72E23">
        <w:t xml:space="preserve"> </w:t>
      </w:r>
      <w:r w:rsidR="007956C3">
        <w:t>ifadelerini kullanmıştır</w:t>
      </w:r>
      <w:r w:rsidR="008B7CC3">
        <w:t>.</w:t>
      </w:r>
      <w:r w:rsidR="0028585E">
        <w:t xml:space="preserve"> </w:t>
      </w:r>
      <w:r w:rsidR="007956C3">
        <w:t>İ</w:t>
      </w:r>
      <w:r w:rsidR="0028585E">
        <w:t xml:space="preserve">nternet ortamında </w:t>
      </w:r>
      <w:r w:rsidR="00EE52DA">
        <w:t xml:space="preserve">ise </w:t>
      </w:r>
      <w:r w:rsidR="0028585E">
        <w:t>yapılan</w:t>
      </w:r>
      <w:r w:rsidR="007956C3">
        <w:t xml:space="preserve"> alt</w:t>
      </w:r>
      <w:r w:rsidR="0028585E">
        <w:t>ın</w:t>
      </w:r>
      <w:r w:rsidR="007956C3">
        <w:t xml:space="preserve"> satın alma işleminin</w:t>
      </w:r>
      <w:r w:rsidR="0028585E">
        <w:t xml:space="preserve"> </w:t>
      </w:r>
      <w:r w:rsidR="007956C3">
        <w:t>nasıl yapıldığı ve tafsilatı bilinmiyor</w:t>
      </w:r>
      <w:r w:rsidR="0028585E">
        <w:t xml:space="preserve">. </w:t>
      </w:r>
      <w:r w:rsidR="001B29F7">
        <w:t xml:space="preserve">Şunu </w:t>
      </w:r>
      <w:r w:rsidR="007956C3">
        <w:t xml:space="preserve">da </w:t>
      </w:r>
      <w:r w:rsidR="001B29F7">
        <w:t xml:space="preserve">ifade etmek lazım: </w:t>
      </w:r>
      <w:r w:rsidR="0028585E">
        <w:t xml:space="preserve">Bu zamanda </w:t>
      </w:r>
      <w:r w:rsidR="007956C3">
        <w:t>alın teri dökmeden, riske girmeden ve kolay yoldan</w:t>
      </w:r>
      <w:r w:rsidR="0028585E">
        <w:t xml:space="preserve"> para kazanmayı düşünenler çoğalmış vaziyette</w:t>
      </w:r>
      <w:r w:rsidR="007956C3">
        <w:t>dir</w:t>
      </w:r>
      <w:r w:rsidR="0028585E">
        <w:t xml:space="preserve">. </w:t>
      </w:r>
      <w:r w:rsidR="007956C3">
        <w:t>Böylesi</w:t>
      </w:r>
      <w:r w:rsidR="0028585E">
        <w:t xml:space="preserve"> insanlar bu tür yollar </w:t>
      </w:r>
      <w:r w:rsidR="007956C3">
        <w:t>üretmektedirler</w:t>
      </w:r>
      <w:r w:rsidR="0028585E">
        <w:t xml:space="preserve">. O kadar </w:t>
      </w:r>
      <w:proofErr w:type="gramStart"/>
      <w:r w:rsidR="0028585E">
        <w:t>çok</w:t>
      </w:r>
      <w:proofErr w:type="gramEnd"/>
      <w:r w:rsidR="0028585E">
        <w:t xml:space="preserve"> yol </w:t>
      </w:r>
      <w:r w:rsidR="007956C3">
        <w:t>bulunuyor</w:t>
      </w:r>
      <w:r w:rsidR="0028585E">
        <w:t xml:space="preserve"> ki hepsini incelemek</w:t>
      </w:r>
      <w:r w:rsidR="00EE52DA">
        <w:t xml:space="preserve"> </w:t>
      </w:r>
      <w:r w:rsidR="0028585E">
        <w:t xml:space="preserve">mümkün olmuyor. </w:t>
      </w:r>
      <w:r w:rsidR="00D16C27">
        <w:t>Bu gibi yollar şüphelidir. Bunlar hakkında fetva almadan kimse bu yollara girmemelidir. Fetva verecek kimseler</w:t>
      </w:r>
      <w:r w:rsidR="001B29F7">
        <w:t xml:space="preserve"> </w:t>
      </w:r>
      <w:r w:rsidR="00D16C27">
        <w:t xml:space="preserve">de </w:t>
      </w:r>
      <w:r w:rsidR="007956C3">
        <w:t xml:space="preserve">İslam fıkhını bilmek ve </w:t>
      </w:r>
      <w:r w:rsidR="00D16C27">
        <w:t>bu tür yolları incelemek zorundadırlar. Ondan sonra caiz olup olmadığı</w:t>
      </w:r>
      <w:r w:rsidR="00265647">
        <w:t>nı</w:t>
      </w:r>
      <w:r w:rsidR="00D16C27">
        <w:t xml:space="preserve"> söyle</w:t>
      </w:r>
      <w:r w:rsidR="00265647">
        <w:t>yebilirler</w:t>
      </w:r>
      <w:r w:rsidR="00D16C27">
        <w:t>. Kimse kendi başına böyle bir iş yapmamalı</w:t>
      </w:r>
      <w:r w:rsidR="00265647">
        <w:t>dır</w:t>
      </w:r>
      <w:r w:rsidR="00D16C27">
        <w:t>.</w:t>
      </w:r>
      <w:r w:rsidR="001B29F7" w:rsidRPr="001B29F7">
        <w:rPr>
          <w:vertAlign w:val="superscript"/>
        </w:rPr>
        <w:t>3</w:t>
      </w:r>
    </w:p>
    <w:p w14:paraId="4A5854C7" w14:textId="52B79473" w:rsidR="009A582D" w:rsidRPr="009A582D" w:rsidRDefault="008963E4" w:rsidP="008963E4">
      <w:pPr>
        <w:ind w:firstLine="708"/>
        <w:jc w:val="both"/>
        <w:rPr>
          <w:b/>
          <w:bCs/>
        </w:rPr>
      </w:pPr>
      <w:r w:rsidRPr="009C00F0">
        <w:rPr>
          <w:b/>
          <w:bCs/>
        </w:rPr>
        <w:t>SOSYAL</w:t>
      </w:r>
      <w:r w:rsidRPr="00265647">
        <w:rPr>
          <w:b/>
          <w:bCs/>
        </w:rPr>
        <w:t xml:space="preserve"> MEDYADA TEVHİDİ PAYLAŞIMLAR YAPANLAR GÖREVİNİ YERİNE GETİRMİŞ OLUR MU?</w:t>
      </w:r>
    </w:p>
    <w:p w14:paraId="11216533" w14:textId="7F5D5E13" w:rsidR="00265647" w:rsidRPr="00B4676A" w:rsidRDefault="001751AB" w:rsidP="008963E4">
      <w:pPr>
        <w:ind w:firstLine="708"/>
        <w:jc w:val="both"/>
      </w:pPr>
      <w:r>
        <w:t xml:space="preserve">İnsan sadece </w:t>
      </w:r>
      <w:r w:rsidRPr="001751AB">
        <w:t xml:space="preserve">sosyal medyada </w:t>
      </w:r>
      <w:r w:rsidR="00942C68">
        <w:t>T</w:t>
      </w:r>
      <w:r w:rsidRPr="001751AB">
        <w:t>evhidi paylaşımlar yaparak görevini yerine getirmiş olmaz.</w:t>
      </w:r>
      <w:r w:rsidR="00265647" w:rsidRPr="00265647">
        <w:t xml:space="preserve"> </w:t>
      </w:r>
      <w:r w:rsidR="00265647">
        <w:t>Sanal mücadele</w:t>
      </w:r>
      <w:r w:rsidR="00DC2607">
        <w:t>,</w:t>
      </w:r>
      <w:r w:rsidR="00265647">
        <w:t xml:space="preserve"> gerçek mücadelenin yanında olacak bir mücadeledir.</w:t>
      </w:r>
      <w:r w:rsidR="008E47EC">
        <w:t xml:space="preserve"> </w:t>
      </w:r>
      <w:r>
        <w:t>İnsan g</w:t>
      </w:r>
      <w:r w:rsidR="008E47EC">
        <w:t>erçek mücadelenin içinde yer almak zorunda</w:t>
      </w:r>
      <w:r>
        <w:t>dır</w:t>
      </w:r>
      <w:r w:rsidR="008E47EC">
        <w:t>. Ailevi sebep</w:t>
      </w:r>
      <w:r>
        <w:t xml:space="preserve"> veya başka birtakım sebepler mazeret olarak</w:t>
      </w:r>
      <w:r w:rsidR="008E47EC">
        <w:t xml:space="preserve"> kabul edilemez. Allah </w:t>
      </w:r>
      <w:r w:rsidR="008963E4">
        <w:t xml:space="preserve">Azze </w:t>
      </w:r>
      <w:r w:rsidR="008E47EC">
        <w:t xml:space="preserve">ve </w:t>
      </w:r>
      <w:r w:rsidR="008963E4">
        <w:t xml:space="preserve">Celle </w:t>
      </w:r>
      <w:r w:rsidR="008E47EC">
        <w:t xml:space="preserve">bize hangi sorumlulukları yüklediyse biz onları yapmak zorundayız. </w:t>
      </w:r>
      <w:r w:rsidR="008963E4">
        <w:t>Kur’an</w:t>
      </w:r>
      <w:r w:rsidR="008E47EC">
        <w:t>-ı Kerim</w:t>
      </w:r>
      <w:r>
        <w:t>’</w:t>
      </w:r>
      <w:r w:rsidR="008E47EC">
        <w:t>de buyruluyor ki</w:t>
      </w:r>
      <w:r w:rsidR="00DC2607">
        <w:t>:</w:t>
      </w:r>
      <w:r w:rsidR="00265647" w:rsidRPr="008E47EC">
        <w:rPr>
          <w:i/>
          <w:iCs/>
        </w:rPr>
        <w:t xml:space="preserve"> </w:t>
      </w:r>
      <w:r w:rsidR="00F5541F">
        <w:rPr>
          <w:i/>
          <w:iCs/>
        </w:rPr>
        <w:t>“</w:t>
      </w:r>
      <w:r w:rsidR="008E47EC" w:rsidRPr="008E47EC">
        <w:rPr>
          <w:i/>
          <w:iCs/>
        </w:rPr>
        <w:t xml:space="preserve">De ki: Eğer babalarınız, çocuklarınız, kardeşleriniz, eşleriniz, aşiretiniz, kazandığınız mallar, az kâr getireceğinden korktuğunuz ticaret ve hoşunuza giden evler, sizlere Allah'tan, O'nun </w:t>
      </w:r>
      <w:r w:rsidR="00F72E23" w:rsidRPr="008E47EC">
        <w:rPr>
          <w:i/>
          <w:iCs/>
        </w:rPr>
        <w:t>Resulü</w:t>
      </w:r>
      <w:r w:rsidR="00F72E23">
        <w:rPr>
          <w:i/>
          <w:iCs/>
        </w:rPr>
        <w:t>n</w:t>
      </w:r>
      <w:r w:rsidR="00F72E23" w:rsidRPr="008E47EC">
        <w:rPr>
          <w:i/>
          <w:iCs/>
        </w:rPr>
        <w:t>den</w:t>
      </w:r>
      <w:r w:rsidR="008E47EC" w:rsidRPr="008E47EC">
        <w:rPr>
          <w:i/>
          <w:iCs/>
        </w:rPr>
        <w:t xml:space="preserve"> ve O'nun yolunda cihad etmekten daha sevimli ise, artık Allah'ın emri gelinceye kadar bekleyedurun. Allah, </w:t>
      </w:r>
      <w:proofErr w:type="spellStart"/>
      <w:r w:rsidR="008E47EC" w:rsidRPr="008E47EC">
        <w:rPr>
          <w:i/>
          <w:iCs/>
        </w:rPr>
        <w:t>fasıklar</w:t>
      </w:r>
      <w:proofErr w:type="spellEnd"/>
      <w:r w:rsidR="008E47EC" w:rsidRPr="008E47EC">
        <w:rPr>
          <w:i/>
          <w:iCs/>
        </w:rPr>
        <w:t xml:space="preserve"> topluluğuna hidayet vermez</w:t>
      </w:r>
      <w:r w:rsidR="00F72E23">
        <w:rPr>
          <w:i/>
          <w:iCs/>
        </w:rPr>
        <w:t>.</w:t>
      </w:r>
      <w:r w:rsidR="00DC2607">
        <w:rPr>
          <w:i/>
          <w:iCs/>
        </w:rPr>
        <w:t>”</w:t>
      </w:r>
      <w:r w:rsidR="007956C3">
        <w:rPr>
          <w:i/>
          <w:iCs/>
          <w:vertAlign w:val="superscript"/>
        </w:rPr>
        <w:t>4</w:t>
      </w:r>
      <w:r w:rsidR="008E47EC">
        <w:t xml:space="preserve"> Allah</w:t>
      </w:r>
      <w:r w:rsidR="008963E4">
        <w:t>-</w:t>
      </w:r>
      <w:r w:rsidR="008E47EC">
        <w:t xml:space="preserve">u </w:t>
      </w:r>
      <w:r w:rsidR="00F72E23">
        <w:t>T</w:t>
      </w:r>
      <w:r w:rsidR="008E47EC">
        <w:t>eala</w:t>
      </w:r>
      <w:r w:rsidR="00942C68">
        <w:t xml:space="preserve"> bu ayette</w:t>
      </w:r>
      <w:r w:rsidR="008E47EC">
        <w:t xml:space="preserve"> insanların en çok kıymet verdi</w:t>
      </w:r>
      <w:r w:rsidR="00942C68">
        <w:t>kler</w:t>
      </w:r>
      <w:r w:rsidR="008E47EC">
        <w:t xml:space="preserve">i şeyleri sayıyor. Demek ki insanlar bunlardan dolayı </w:t>
      </w:r>
      <w:r w:rsidR="008963E4">
        <w:t>cihattan</w:t>
      </w:r>
      <w:r w:rsidR="008E47EC">
        <w:t xml:space="preserve"> ve mücadeleden uzak </w:t>
      </w:r>
      <w:r w:rsidR="00DC2607">
        <w:t>dur</w:t>
      </w:r>
      <w:r w:rsidR="00942C68">
        <w:t>uyor</w:t>
      </w:r>
      <w:r w:rsidR="00DC2607">
        <w:t>l</w:t>
      </w:r>
      <w:r w:rsidR="00942C68">
        <w:t>a</w:t>
      </w:r>
      <w:r w:rsidR="00DC2607">
        <w:t>r</w:t>
      </w:r>
      <w:r w:rsidR="00942C68">
        <w:t xml:space="preserve"> ama bilinmelidir ki b</w:t>
      </w:r>
      <w:r w:rsidR="00DC2607">
        <w:t>unların hiçbirisi mazeret değildir</w:t>
      </w:r>
      <w:r w:rsidR="00942C68">
        <w:t>.</w:t>
      </w:r>
      <w:r w:rsidR="00DC2607">
        <w:t xml:space="preserve"> </w:t>
      </w:r>
      <w:r w:rsidR="003C3746">
        <w:t>Ayetin de ifade ettiği gibi</w:t>
      </w:r>
      <w:r w:rsidR="00DC2607">
        <w:t xml:space="preserve"> bu bahanelere sığınanlar </w:t>
      </w:r>
      <w:proofErr w:type="spellStart"/>
      <w:r w:rsidR="00B566E4">
        <w:t>fasıktırlar</w:t>
      </w:r>
      <w:proofErr w:type="spellEnd"/>
      <w:r w:rsidR="00942C68">
        <w:t>, günahkardırlar</w:t>
      </w:r>
      <w:r w:rsidR="00B566E4">
        <w:t xml:space="preserve">. </w:t>
      </w:r>
      <w:r w:rsidR="003C3746">
        <w:t xml:space="preserve">Bu davaya işin içine girecek, adam gibi mücadele edecek insanlar lazımdır. </w:t>
      </w:r>
      <w:r w:rsidR="00B566E4">
        <w:t xml:space="preserve">Yalnız sosyal medyada bir şeyler yazarak klavye mücahidi </w:t>
      </w:r>
      <w:r w:rsidR="003C3746">
        <w:t>lazım değildir</w:t>
      </w:r>
      <w:r w:rsidR="00B566E4">
        <w:t>. Yoksa başka türlü İslam medeniyeti kurulamaz.</w:t>
      </w:r>
      <w:r w:rsidR="007956C3" w:rsidRPr="00B4676A">
        <w:rPr>
          <w:vertAlign w:val="superscript"/>
        </w:rPr>
        <w:t>5</w:t>
      </w:r>
    </w:p>
    <w:p w14:paraId="0D13EB11" w14:textId="508B28BC" w:rsidR="009A582D" w:rsidRDefault="009C00F0" w:rsidP="008963E4">
      <w:pPr>
        <w:ind w:firstLine="708"/>
        <w:jc w:val="both"/>
        <w:rPr>
          <w:b/>
          <w:bCs/>
        </w:rPr>
      </w:pPr>
      <w:r>
        <w:rPr>
          <w:b/>
          <w:bCs/>
        </w:rPr>
        <w:t>İNTERNETTE BİRBİRİYLE TANIŞIP SOHBET E</w:t>
      </w:r>
      <w:r w:rsidR="003C3746">
        <w:rPr>
          <w:b/>
          <w:bCs/>
        </w:rPr>
        <w:t>TM</w:t>
      </w:r>
      <w:r>
        <w:rPr>
          <w:b/>
          <w:bCs/>
        </w:rPr>
        <w:t>EK</w:t>
      </w:r>
      <w:r w:rsidR="003C3746">
        <w:rPr>
          <w:b/>
          <w:bCs/>
        </w:rPr>
        <w:t xml:space="preserve"> CA</w:t>
      </w:r>
      <w:r>
        <w:rPr>
          <w:b/>
          <w:bCs/>
        </w:rPr>
        <w:t>İZ</w:t>
      </w:r>
      <w:r w:rsidR="003C3746">
        <w:rPr>
          <w:b/>
          <w:bCs/>
        </w:rPr>
        <w:t xml:space="preserve"> Mİ</w:t>
      </w:r>
      <w:r>
        <w:rPr>
          <w:b/>
          <w:bCs/>
        </w:rPr>
        <w:t>?</w:t>
      </w:r>
      <w:r w:rsidRPr="00FF4658">
        <w:rPr>
          <w:b/>
          <w:bCs/>
        </w:rPr>
        <w:t xml:space="preserve"> </w:t>
      </w:r>
    </w:p>
    <w:p w14:paraId="70AF054B" w14:textId="533CD70E" w:rsidR="00D67F8E" w:rsidRPr="006A1EF1" w:rsidRDefault="00D67F8E" w:rsidP="008963E4">
      <w:pPr>
        <w:ind w:firstLine="708"/>
        <w:jc w:val="both"/>
      </w:pPr>
      <w:r w:rsidRPr="006A1EF1">
        <w:t>Bu haramdır. Kadın ya da erkek karşısındaki erkek ya da bayana tebliğ maksatlı konuşmalar yapsalar dahi bu böyledir. Tebliğ edecek bayan hemcinslerine yapabilir, erkek için de bu böyledir. Bu tür sohbetler sonu</w:t>
      </w:r>
      <w:r w:rsidR="00FF4658">
        <w:t>cun</w:t>
      </w:r>
      <w:r w:rsidRPr="006A1EF1">
        <w:t xml:space="preserve">da </w:t>
      </w:r>
      <w:r w:rsidR="0041139A">
        <w:t xml:space="preserve">insanlar </w:t>
      </w:r>
      <w:r w:rsidRPr="006A1EF1">
        <w:t>buluşuyorlar, görüşüyorlar sonra devamı geliyor. Bunu kimse caiz göremez.</w:t>
      </w:r>
      <w:r w:rsidR="003C3746" w:rsidRPr="003C3746">
        <w:rPr>
          <w:vertAlign w:val="superscript"/>
        </w:rPr>
        <w:t>6</w:t>
      </w:r>
    </w:p>
    <w:p w14:paraId="118764FB" w14:textId="261E385E" w:rsidR="00D755F8" w:rsidRDefault="009C00F0" w:rsidP="008963E4">
      <w:pPr>
        <w:ind w:firstLine="708"/>
        <w:jc w:val="both"/>
        <w:rPr>
          <w:b/>
          <w:bCs/>
        </w:rPr>
      </w:pPr>
      <w:r>
        <w:rPr>
          <w:b/>
          <w:bCs/>
        </w:rPr>
        <w:t>KUR’AN OKURKEN ZORLAN</w:t>
      </w:r>
      <w:r w:rsidR="0041139A">
        <w:rPr>
          <w:b/>
          <w:bCs/>
        </w:rPr>
        <w:t>AN BİRİSİ</w:t>
      </w:r>
      <w:r>
        <w:rPr>
          <w:b/>
          <w:bCs/>
        </w:rPr>
        <w:t xml:space="preserve"> İNTERNETTEN TAKİP EDERE</w:t>
      </w:r>
      <w:r w:rsidR="0041139A">
        <w:rPr>
          <w:b/>
          <w:bCs/>
        </w:rPr>
        <w:t>K</w:t>
      </w:r>
      <w:r>
        <w:rPr>
          <w:b/>
          <w:bCs/>
        </w:rPr>
        <w:t xml:space="preserve"> HATİM YAP</w:t>
      </w:r>
      <w:r w:rsidR="0041139A">
        <w:rPr>
          <w:b/>
          <w:bCs/>
        </w:rPr>
        <w:t>ABİLİ</w:t>
      </w:r>
      <w:r>
        <w:rPr>
          <w:b/>
          <w:bCs/>
        </w:rPr>
        <w:t>R M</w:t>
      </w:r>
      <w:r w:rsidR="0041139A">
        <w:rPr>
          <w:b/>
          <w:bCs/>
        </w:rPr>
        <w:t>İ</w:t>
      </w:r>
      <w:r>
        <w:rPr>
          <w:b/>
          <w:bCs/>
        </w:rPr>
        <w:t>?</w:t>
      </w:r>
    </w:p>
    <w:p w14:paraId="6942B304" w14:textId="5BE6EC4F" w:rsidR="00D755F8" w:rsidRDefault="0041139A" w:rsidP="008963E4">
      <w:pPr>
        <w:ind w:firstLine="708"/>
        <w:jc w:val="both"/>
      </w:pPr>
      <w:r>
        <w:t>Bir insan a</w:t>
      </w:r>
      <w:r w:rsidR="00D755F8">
        <w:t>ncak yapabileceği neyse onu yapmakla mükellef</w:t>
      </w:r>
      <w:r w:rsidR="00B221F2">
        <w:t>tir</w:t>
      </w:r>
      <w:r w:rsidR="00D755F8">
        <w:t xml:space="preserve">. </w:t>
      </w:r>
      <w:r>
        <w:t>H</w:t>
      </w:r>
      <w:r w:rsidR="00D755F8">
        <w:t xml:space="preserve">atim </w:t>
      </w:r>
      <w:r w:rsidR="003F1961">
        <w:t>indirmekten</w:t>
      </w:r>
      <w:r w:rsidR="00D755F8">
        <w:t xml:space="preserve"> mük</w:t>
      </w:r>
      <w:r w:rsidR="003F1961">
        <w:t xml:space="preserve">ellef </w:t>
      </w:r>
      <w:r>
        <w:t>olmadığı için</w:t>
      </w:r>
      <w:r w:rsidR="003F1961">
        <w:t xml:space="preserve"> Allah </w:t>
      </w:r>
      <w:r w:rsidR="00B221F2">
        <w:t xml:space="preserve">Azze ve Celle </w:t>
      </w:r>
      <w:r w:rsidR="003F1961">
        <w:t>zaten onu</w:t>
      </w:r>
      <w:r>
        <w:t>n hesabını</w:t>
      </w:r>
      <w:r w:rsidR="003F1961">
        <w:t xml:space="preserve"> sormayacak.</w:t>
      </w:r>
      <w:r>
        <w:t xml:space="preserve"> Dolayısıyla </w:t>
      </w:r>
      <w:r w:rsidR="003F1961">
        <w:t xml:space="preserve">yavaş yavaş kendi duyacağı </w:t>
      </w:r>
      <w:r>
        <w:t>ve</w:t>
      </w:r>
      <w:r w:rsidR="00A577B0">
        <w:t xml:space="preserve"> </w:t>
      </w:r>
      <w:r w:rsidR="003F1961">
        <w:t>kendi okuyabildiği kadar oku</w:t>
      </w:r>
      <w:r>
        <w:t>yabili</w:t>
      </w:r>
      <w:r w:rsidR="003F1961">
        <w:t>r. Hızlı bitirme</w:t>
      </w:r>
      <w:r>
        <w:t>se,</w:t>
      </w:r>
      <w:r w:rsidR="003F1961">
        <w:t xml:space="preserve"> yavaş yavaş bitir</w:t>
      </w:r>
      <w:r>
        <w:t>se de olu</w:t>
      </w:r>
      <w:r w:rsidR="003F1961">
        <w:t>r.</w:t>
      </w:r>
      <w:r w:rsidRPr="0041139A">
        <w:rPr>
          <w:vertAlign w:val="superscript"/>
        </w:rPr>
        <w:t>7</w:t>
      </w:r>
    </w:p>
    <w:p w14:paraId="52A27CD6" w14:textId="7910A263" w:rsidR="00855F28" w:rsidRPr="00954D09" w:rsidRDefault="009C00F0" w:rsidP="008963E4">
      <w:pPr>
        <w:ind w:firstLine="708"/>
        <w:jc w:val="both"/>
        <w:rPr>
          <w:b/>
          <w:bCs/>
        </w:rPr>
      </w:pPr>
      <w:r w:rsidRPr="00954D09">
        <w:rPr>
          <w:b/>
          <w:bCs/>
        </w:rPr>
        <w:t>CEP TELEFONU</w:t>
      </w:r>
      <w:r w:rsidR="00857792">
        <w:rPr>
          <w:b/>
          <w:bCs/>
        </w:rPr>
        <w:t>N</w:t>
      </w:r>
      <w:r w:rsidRPr="00954D09">
        <w:rPr>
          <w:b/>
          <w:bCs/>
        </w:rPr>
        <w:t>DAN KUR’AN OKURKEN ABDEST</w:t>
      </w:r>
      <w:r w:rsidR="00857792">
        <w:rPr>
          <w:b/>
          <w:bCs/>
        </w:rPr>
        <w:t>Lİ OLMAK</w:t>
      </w:r>
      <w:r w:rsidRPr="00954D09">
        <w:rPr>
          <w:b/>
          <w:bCs/>
        </w:rPr>
        <w:t xml:space="preserve"> GEREKİR Mİ?</w:t>
      </w:r>
    </w:p>
    <w:p w14:paraId="5359B03B" w14:textId="42D4E157" w:rsidR="00855F28" w:rsidRDefault="00855F28" w:rsidP="008963E4">
      <w:pPr>
        <w:ind w:firstLine="708"/>
        <w:jc w:val="both"/>
      </w:pPr>
      <w:r>
        <w:t xml:space="preserve">Gerekmez. Çünkü cep telefonu Kur’an </w:t>
      </w:r>
      <w:r w:rsidR="00857792">
        <w:t xml:space="preserve">-Mushaf- </w:t>
      </w:r>
      <w:r>
        <w:t>değildir. Aslında o bir cam</w:t>
      </w:r>
      <w:r w:rsidR="00857792">
        <w:t>dır ve Mushaf sayılmaz.</w:t>
      </w:r>
      <w:r>
        <w:t xml:space="preserve"> Kur’an </w:t>
      </w:r>
      <w:r w:rsidR="00752E60">
        <w:t xml:space="preserve">ise </w:t>
      </w:r>
      <w:r>
        <w:t>yazılan sahifedir.</w:t>
      </w:r>
      <w:r w:rsidR="00752E60">
        <w:t xml:space="preserve"> Yazılı sahifeye</w:t>
      </w:r>
      <w:r>
        <w:t xml:space="preserve"> abdestsiz dokunulmaz. O halde cep telefonundan </w:t>
      </w:r>
      <w:r w:rsidR="001E7FD5">
        <w:t xml:space="preserve">abdestsiz </w:t>
      </w:r>
      <w:r w:rsidR="00857792">
        <w:t xml:space="preserve">bir şekilde </w:t>
      </w:r>
      <w:r>
        <w:t xml:space="preserve">Kur’an </w:t>
      </w:r>
      <w:r>
        <w:lastRenderedPageBreak/>
        <w:t>okunabilir.</w:t>
      </w:r>
      <w:r w:rsidR="00575C0C">
        <w:t xml:space="preserve"> </w:t>
      </w:r>
      <w:r w:rsidR="001E7FD5" w:rsidRPr="001E7FD5">
        <w:rPr>
          <w:i/>
          <w:iCs/>
        </w:rPr>
        <w:t>“</w:t>
      </w:r>
      <w:r w:rsidR="00575C0C" w:rsidRPr="001E7FD5">
        <w:rPr>
          <w:i/>
          <w:iCs/>
        </w:rPr>
        <w:t>O’na</w:t>
      </w:r>
      <w:r w:rsidRPr="001E7FD5">
        <w:rPr>
          <w:i/>
          <w:iCs/>
        </w:rPr>
        <w:t xml:space="preserve"> temiz olanlardan başkası dokunamaz</w:t>
      </w:r>
      <w:r w:rsidR="001E7FD5">
        <w:rPr>
          <w:i/>
          <w:iCs/>
        </w:rPr>
        <w:t>”</w:t>
      </w:r>
      <w:r w:rsidR="00857792">
        <w:rPr>
          <w:vertAlign w:val="superscript"/>
        </w:rPr>
        <w:t xml:space="preserve">8 </w:t>
      </w:r>
      <w:r>
        <w:t>ayeti</w:t>
      </w:r>
      <w:r w:rsidR="00A577B0">
        <w:t>ni</w:t>
      </w:r>
      <w:r>
        <w:t xml:space="preserve"> telefon için geçerli göremeyiz. Ç</w:t>
      </w:r>
      <w:r w:rsidR="00954D09">
        <w:t>ünkü</w:t>
      </w:r>
      <w:r w:rsidR="008963E4">
        <w:t xml:space="preserve"> “</w:t>
      </w:r>
      <w:r w:rsidR="007B47A9">
        <w:t>O</w:t>
      </w:r>
      <w:r w:rsidR="00954D09">
        <w:t>” derken Kur’an</w:t>
      </w:r>
      <w:r w:rsidR="00FA06E8">
        <w:t>-ı Kerim</w:t>
      </w:r>
      <w:r w:rsidR="00857792">
        <w:t>’i</w:t>
      </w:r>
      <w:r w:rsidR="00954D09">
        <w:t xml:space="preserve"> kast ediyor. Mesela Kur’an</w:t>
      </w:r>
      <w:r w:rsidR="00857792">
        <w:t>’ı içine koymak için kullanılan</w:t>
      </w:r>
      <w:r w:rsidR="00954D09">
        <w:t xml:space="preserve"> kılıf</w:t>
      </w:r>
      <w:r w:rsidR="00F2332A">
        <w:t>,</w:t>
      </w:r>
      <w:r w:rsidR="00954D09">
        <w:t xml:space="preserve"> Kur’an</w:t>
      </w:r>
      <w:r w:rsidR="00F2332A">
        <w:t>’ın kendisi</w:t>
      </w:r>
      <w:r w:rsidR="00954D09">
        <w:t xml:space="preserve"> değildir. Kur’an’ın cildi</w:t>
      </w:r>
      <w:r w:rsidR="00857792">
        <w:t xml:space="preserve"> ise </w:t>
      </w:r>
      <w:r w:rsidR="00954D09">
        <w:t xml:space="preserve">Kur’an’a bitişik olduğu için, ondan ayrılmadığı için o da Kur’an’dan sayılır. </w:t>
      </w:r>
      <w:r w:rsidR="00DD5531">
        <w:t>Örneğin kitapçılara k</w:t>
      </w:r>
      <w:r w:rsidR="00954D09">
        <w:t>oliyle Kur’an</w:t>
      </w:r>
      <w:r w:rsidR="00DD5531">
        <w:t>-ı Kerim</w:t>
      </w:r>
      <w:r w:rsidR="00954D09">
        <w:t xml:space="preserve"> gelir, koli</w:t>
      </w:r>
      <w:r w:rsidR="00575C0C">
        <w:t xml:space="preserve">yi </w:t>
      </w:r>
      <w:r w:rsidR="00954D09">
        <w:t>abdestsiz tutabilir</w:t>
      </w:r>
      <w:r w:rsidR="00DD5531">
        <w:t>ler</w:t>
      </w:r>
      <w:r w:rsidR="00954D09">
        <w:t>. Bu da ona benzer.</w:t>
      </w:r>
      <w:r w:rsidR="00857792" w:rsidRPr="00857792">
        <w:rPr>
          <w:vertAlign w:val="superscript"/>
        </w:rPr>
        <w:t>9</w:t>
      </w:r>
    </w:p>
    <w:p w14:paraId="7DB9B774" w14:textId="7A0B9701" w:rsidR="00954D09" w:rsidRDefault="009C00F0" w:rsidP="008963E4">
      <w:pPr>
        <w:ind w:firstLine="708"/>
        <w:jc w:val="both"/>
        <w:rPr>
          <w:b/>
          <w:bCs/>
        </w:rPr>
      </w:pPr>
      <w:r w:rsidRPr="00954D09">
        <w:rPr>
          <w:b/>
          <w:bCs/>
        </w:rPr>
        <w:t>MÜSTEHCEN VİDEOLAR İZLEYENLER KURTULMAK İÇİN NE YAPMALI?</w:t>
      </w:r>
    </w:p>
    <w:p w14:paraId="2A6BD19E" w14:textId="77150795" w:rsidR="00954D09" w:rsidRDefault="00954D09" w:rsidP="008963E4">
      <w:pPr>
        <w:ind w:firstLine="360"/>
        <w:jc w:val="both"/>
      </w:pPr>
      <w:r>
        <w:t xml:space="preserve">Böyle yapan birine tavsiyem Allah’ın kendisini gördüğünü unutmasın. İnsan </w:t>
      </w:r>
      <w:r w:rsidR="00E400F0">
        <w:t xml:space="preserve">daha </w:t>
      </w:r>
      <w:r>
        <w:t xml:space="preserve">harama bakmadan </w:t>
      </w:r>
      <w:r w:rsidR="00575C0C">
        <w:t>Allah</w:t>
      </w:r>
      <w:r>
        <w:t xml:space="preserve"> </w:t>
      </w:r>
      <w:r w:rsidR="00E400F0">
        <w:t>kendisine</w:t>
      </w:r>
      <w:r>
        <w:t xml:space="preserve"> bakmaktadır. </w:t>
      </w:r>
      <w:r w:rsidR="004D7707">
        <w:t>İnsan bu şekilde</w:t>
      </w:r>
      <w:r w:rsidR="00B23EC6">
        <w:t xml:space="preserve"> düşününce harama bakamaz. </w:t>
      </w:r>
      <w:r w:rsidR="001A2F09">
        <w:t>Ha</w:t>
      </w:r>
      <w:r w:rsidR="00B23EC6">
        <w:t>rama gitmenin başlangıcı</w:t>
      </w:r>
      <w:r w:rsidR="001A2F09">
        <w:t>,</w:t>
      </w:r>
      <w:r w:rsidR="00B23EC6">
        <w:t xml:space="preserve"> bakmaktır. Böyle olanların birçoğu da harama gidecektir. Bunlardan kurtulmanın yolu hakiki imana ulaşmaktır. Hakiki imana ulaşan </w:t>
      </w:r>
      <w:r w:rsidR="00EB2613">
        <w:t xml:space="preserve">kişi </w:t>
      </w:r>
      <w:r w:rsidR="00B23EC6">
        <w:t>Allah’ın kendisini gördüğünü bilir</w:t>
      </w:r>
      <w:r w:rsidR="00EB2613">
        <w:t xml:space="preserve"> ve</w:t>
      </w:r>
      <w:r w:rsidR="00BD22A0">
        <w:t xml:space="preserve"> </w:t>
      </w:r>
      <w:r w:rsidR="008963E4" w:rsidRPr="001A2F09">
        <w:rPr>
          <w:i/>
          <w:iCs/>
        </w:rPr>
        <w:t>“</w:t>
      </w:r>
      <w:r w:rsidR="00575C0C" w:rsidRPr="001A2F09">
        <w:rPr>
          <w:i/>
          <w:iCs/>
        </w:rPr>
        <w:t>Allah</w:t>
      </w:r>
      <w:r w:rsidR="00B23EC6" w:rsidRPr="001A2F09">
        <w:rPr>
          <w:i/>
          <w:iCs/>
        </w:rPr>
        <w:t xml:space="preserve"> bana bakıyor</w:t>
      </w:r>
      <w:r w:rsidR="001A2F09">
        <w:rPr>
          <w:i/>
          <w:iCs/>
        </w:rPr>
        <w:t>,</w:t>
      </w:r>
      <w:r w:rsidR="00B23EC6" w:rsidRPr="001A2F09">
        <w:rPr>
          <w:i/>
          <w:iCs/>
        </w:rPr>
        <w:t xml:space="preserve"> ben bunu nasıl yapayım</w:t>
      </w:r>
      <w:r w:rsidR="00EB2613">
        <w:rPr>
          <w:i/>
          <w:iCs/>
        </w:rPr>
        <w:t>?</w:t>
      </w:r>
      <w:r w:rsidR="00B23EC6" w:rsidRPr="001A2F09">
        <w:rPr>
          <w:i/>
          <w:iCs/>
        </w:rPr>
        <w:t xml:space="preserve">” </w:t>
      </w:r>
      <w:r w:rsidR="00B23EC6" w:rsidRPr="00EB2613">
        <w:t>d</w:t>
      </w:r>
      <w:r w:rsidR="00EB2613">
        <w:t>iy</w:t>
      </w:r>
      <w:r w:rsidR="00B23EC6" w:rsidRPr="00EB2613">
        <w:t>e</w:t>
      </w:r>
      <w:r w:rsidR="00EB2613">
        <w:t xml:space="preserve"> düşünü</w:t>
      </w:r>
      <w:r w:rsidR="00B23EC6" w:rsidRPr="00EB2613">
        <w:t>r.</w:t>
      </w:r>
      <w:r w:rsidR="00B23EC6">
        <w:t xml:space="preserve"> İnsan Allah’ı unuttuğu zaman günaha girer. Ama </w:t>
      </w:r>
      <w:r w:rsidR="00EB2613">
        <w:t xml:space="preserve">Allah hep </w:t>
      </w:r>
      <w:r w:rsidR="00534636">
        <w:t xml:space="preserve">aklında, kalbinde </w:t>
      </w:r>
      <w:r w:rsidR="00B23EC6">
        <w:t xml:space="preserve">olursa </w:t>
      </w:r>
      <w:r w:rsidR="00EB2613">
        <w:t xml:space="preserve">insan </w:t>
      </w:r>
      <w:r w:rsidR="00B23EC6">
        <w:t xml:space="preserve">günaha giremez. </w:t>
      </w:r>
      <w:r w:rsidR="00D72A56">
        <w:t>H</w:t>
      </w:r>
      <w:r w:rsidR="00B23EC6">
        <w:t>akiki imana ulaşan</w:t>
      </w:r>
      <w:r w:rsidR="00534636">
        <w:t>,</w:t>
      </w:r>
      <w:r w:rsidR="00B23EC6">
        <w:t xml:space="preserve"> Allah’ı sürekli hatırlar. </w:t>
      </w:r>
      <w:r w:rsidR="00EB2613">
        <w:t xml:space="preserve">Ayrıca </w:t>
      </w:r>
      <w:r w:rsidR="005F556F">
        <w:t>ailesinden biri bu durumu biliyorsa örtbas etmeden, açıkça</w:t>
      </w:r>
      <w:r w:rsidR="00575C0C">
        <w:t xml:space="preserve"> onunla</w:t>
      </w:r>
      <w:r w:rsidR="005F556F">
        <w:t xml:space="preserve"> konuşması lazım</w:t>
      </w:r>
      <w:r w:rsidR="00211424">
        <w:t>dır</w:t>
      </w:r>
      <w:r w:rsidR="005F556F">
        <w:t>. Ailesinin bildiğini bilirse utanır. Bazen insanlar Allah’tan utanma</w:t>
      </w:r>
      <w:r w:rsidR="00EB2613">
        <w:t>kt</w:t>
      </w:r>
      <w:r w:rsidR="005F556F">
        <w:t>an çok insanlardan utanır. Allah’ı görmediği için Allah’tan utanmıyorlar, insanlardan utanabiliyorlar. İslam’da iyiliği emretmek</w:t>
      </w:r>
      <w:r w:rsidR="00211424">
        <w:t xml:space="preserve"> </w:t>
      </w:r>
      <w:r w:rsidR="00EB2613">
        <w:t>-</w:t>
      </w:r>
      <w:r w:rsidR="005F556F">
        <w:t>tavsiye etmek</w:t>
      </w:r>
      <w:r w:rsidR="00EB2613">
        <w:t>-</w:t>
      </w:r>
      <w:r w:rsidR="00F368BB">
        <w:t xml:space="preserve"> </w:t>
      </w:r>
      <w:r w:rsidR="005F556F">
        <w:t>kötülüğe engel olmak</w:t>
      </w:r>
      <w:r w:rsidR="00F368BB">
        <w:t xml:space="preserve"> </w:t>
      </w:r>
      <w:r w:rsidR="00EB2613">
        <w:t>-</w:t>
      </w:r>
      <w:r w:rsidR="005F556F">
        <w:t>kınamak</w:t>
      </w:r>
      <w:r w:rsidR="00EB2613">
        <w:t>-</w:t>
      </w:r>
      <w:r w:rsidR="005F556F">
        <w:t xml:space="preserve"> var. İkisinin yeri </w:t>
      </w:r>
      <w:r w:rsidR="00EB2613">
        <w:t xml:space="preserve">de </w:t>
      </w:r>
      <w:r w:rsidR="005F556F">
        <w:t>ayrı. Sakla</w:t>
      </w:r>
      <w:r w:rsidR="00EB2613">
        <w:t>nı</w:t>
      </w:r>
      <w:r w:rsidR="005F556F">
        <w:t>rsa devam ede</w:t>
      </w:r>
      <w:r w:rsidR="00EB2613">
        <w:t>bili</w:t>
      </w:r>
      <w:r w:rsidR="005F556F">
        <w:t>r, sakla</w:t>
      </w:r>
      <w:r w:rsidR="00EB2613">
        <w:t>nma</w:t>
      </w:r>
      <w:r w:rsidR="005F556F">
        <w:t>ma</w:t>
      </w:r>
      <w:r w:rsidR="00EB2613">
        <w:t>l</w:t>
      </w:r>
      <w:r w:rsidR="005F556F">
        <w:t>ı.</w:t>
      </w:r>
      <w:r w:rsidR="00D257AD" w:rsidRPr="00D257AD">
        <w:rPr>
          <w:vertAlign w:val="superscript"/>
        </w:rPr>
        <w:t>1</w:t>
      </w:r>
      <w:r w:rsidR="00857792">
        <w:rPr>
          <w:vertAlign w:val="superscript"/>
        </w:rPr>
        <w:t>0</w:t>
      </w:r>
    </w:p>
    <w:p w14:paraId="61A92ACC" w14:textId="77777777" w:rsidR="00A4770C" w:rsidRDefault="00A4770C" w:rsidP="008963E4">
      <w:pPr>
        <w:jc w:val="both"/>
      </w:pPr>
    </w:p>
    <w:p w14:paraId="59A0E50E" w14:textId="3537ED87" w:rsidR="006D6E1D" w:rsidRDefault="00AD429B" w:rsidP="008963E4">
      <w:pPr>
        <w:pStyle w:val="ListeParagraf"/>
        <w:numPr>
          <w:ilvl w:val="0"/>
          <w:numId w:val="4"/>
        </w:numPr>
        <w:jc w:val="both"/>
      </w:pPr>
      <w:hyperlink r:id="rId7" w:history="1">
        <w:r w:rsidR="006D6E1D" w:rsidRPr="004B7AA3">
          <w:rPr>
            <w:rStyle w:val="Kpr"/>
          </w:rPr>
          <w:t>https://www.youtube.com/watch?v=IaCe2WLo3EI</w:t>
        </w:r>
      </w:hyperlink>
      <w:r w:rsidR="006D6E1D">
        <w:t xml:space="preserve"> </w:t>
      </w:r>
    </w:p>
    <w:p w14:paraId="7283F050" w14:textId="77777777" w:rsidR="001B29F7" w:rsidRDefault="001B29F7" w:rsidP="001B29F7">
      <w:pPr>
        <w:pStyle w:val="ListeParagraf"/>
        <w:numPr>
          <w:ilvl w:val="0"/>
          <w:numId w:val="4"/>
        </w:numPr>
        <w:jc w:val="both"/>
      </w:pPr>
      <w:r w:rsidRPr="00F72E23">
        <w:t xml:space="preserve">Müslim, </w:t>
      </w:r>
      <w:proofErr w:type="spellStart"/>
      <w:r w:rsidRPr="00F72E23">
        <w:t>Müsâkat</w:t>
      </w:r>
      <w:proofErr w:type="spellEnd"/>
      <w:r w:rsidRPr="00F72E23">
        <w:t>, 81</w:t>
      </w:r>
    </w:p>
    <w:p w14:paraId="023051C7" w14:textId="2B5A129E" w:rsidR="00A4770C" w:rsidRDefault="00AD429B" w:rsidP="008963E4">
      <w:pPr>
        <w:pStyle w:val="ListeParagraf"/>
        <w:numPr>
          <w:ilvl w:val="0"/>
          <w:numId w:val="4"/>
        </w:numPr>
        <w:jc w:val="both"/>
      </w:pPr>
      <w:hyperlink r:id="rId8" w:history="1">
        <w:r w:rsidR="00A4770C" w:rsidRPr="0065620A">
          <w:rPr>
            <w:rStyle w:val="Kpr"/>
          </w:rPr>
          <w:t>https://youtu.be/-_fwWrF8sXA</w:t>
        </w:r>
      </w:hyperlink>
    </w:p>
    <w:p w14:paraId="3AC40FB9" w14:textId="6259B39B" w:rsidR="007956C3" w:rsidRDefault="007956C3" w:rsidP="007956C3">
      <w:pPr>
        <w:pStyle w:val="ListeParagraf"/>
        <w:numPr>
          <w:ilvl w:val="0"/>
          <w:numId w:val="4"/>
        </w:numPr>
        <w:jc w:val="both"/>
      </w:pPr>
      <w:r w:rsidRPr="00F72E23">
        <w:t>Tevbe,</w:t>
      </w:r>
      <w:r>
        <w:t xml:space="preserve"> </w:t>
      </w:r>
      <w:r w:rsidRPr="00F72E23">
        <w:t>24</w:t>
      </w:r>
    </w:p>
    <w:p w14:paraId="031EEB84" w14:textId="19EF4DCE" w:rsidR="00A4770C" w:rsidRDefault="00AD429B" w:rsidP="008963E4">
      <w:pPr>
        <w:pStyle w:val="ListeParagraf"/>
        <w:numPr>
          <w:ilvl w:val="0"/>
          <w:numId w:val="4"/>
        </w:numPr>
        <w:jc w:val="both"/>
      </w:pPr>
      <w:hyperlink r:id="rId9" w:history="1">
        <w:r w:rsidR="00F72E23" w:rsidRPr="0065620A">
          <w:rPr>
            <w:rStyle w:val="Kpr"/>
          </w:rPr>
          <w:t>https://youtu.be/_ZYIrI477sA</w:t>
        </w:r>
      </w:hyperlink>
    </w:p>
    <w:p w14:paraId="2B2845E9" w14:textId="6CA8A0D7" w:rsidR="00A4770C" w:rsidRDefault="00AD429B" w:rsidP="008963E4">
      <w:pPr>
        <w:pStyle w:val="ListeParagraf"/>
        <w:numPr>
          <w:ilvl w:val="0"/>
          <w:numId w:val="4"/>
        </w:numPr>
        <w:jc w:val="both"/>
      </w:pPr>
      <w:hyperlink r:id="rId10" w:history="1">
        <w:r w:rsidR="00A4770C" w:rsidRPr="0065620A">
          <w:rPr>
            <w:rStyle w:val="Kpr"/>
          </w:rPr>
          <w:t>https://youtu.be/r7YykYMln1U</w:t>
        </w:r>
      </w:hyperlink>
    </w:p>
    <w:p w14:paraId="7600629C" w14:textId="6F672D6D" w:rsidR="00A4770C" w:rsidRDefault="00AD429B" w:rsidP="008963E4">
      <w:pPr>
        <w:pStyle w:val="ListeParagraf"/>
        <w:numPr>
          <w:ilvl w:val="0"/>
          <w:numId w:val="4"/>
        </w:numPr>
        <w:jc w:val="both"/>
      </w:pPr>
      <w:hyperlink r:id="rId11" w:history="1">
        <w:r w:rsidR="00A4770C" w:rsidRPr="0065620A">
          <w:rPr>
            <w:rStyle w:val="Kpr"/>
          </w:rPr>
          <w:t>https://youtu.be/22Hmqwk9mMA</w:t>
        </w:r>
      </w:hyperlink>
    </w:p>
    <w:p w14:paraId="5C9112FE" w14:textId="23C78D04" w:rsidR="00D257AD" w:rsidRDefault="00D257AD" w:rsidP="00D257AD">
      <w:pPr>
        <w:pStyle w:val="ListeParagraf"/>
        <w:numPr>
          <w:ilvl w:val="0"/>
          <w:numId w:val="4"/>
        </w:numPr>
        <w:jc w:val="both"/>
      </w:pPr>
      <w:r>
        <w:t>Vakıa, 79</w:t>
      </w:r>
    </w:p>
    <w:p w14:paraId="39799D02" w14:textId="03CC8BEC" w:rsidR="00857792" w:rsidRDefault="00AD429B" w:rsidP="00D257AD">
      <w:pPr>
        <w:pStyle w:val="ListeParagraf"/>
        <w:numPr>
          <w:ilvl w:val="0"/>
          <w:numId w:val="4"/>
        </w:numPr>
        <w:jc w:val="both"/>
      </w:pPr>
      <w:hyperlink r:id="rId12" w:history="1">
        <w:r w:rsidR="00857792" w:rsidRPr="004B7AA3">
          <w:rPr>
            <w:rStyle w:val="Kpr"/>
          </w:rPr>
          <w:t>https://www.youtube.com/watch?v=Rvyek4Toeds</w:t>
        </w:r>
      </w:hyperlink>
      <w:r w:rsidR="00857792">
        <w:t xml:space="preserve"> </w:t>
      </w:r>
    </w:p>
    <w:p w14:paraId="39346F74" w14:textId="672850E1" w:rsidR="006A1EF1" w:rsidRPr="006A1EF1" w:rsidRDefault="00AD429B" w:rsidP="00F64D43">
      <w:pPr>
        <w:pStyle w:val="ListeParagraf"/>
        <w:numPr>
          <w:ilvl w:val="0"/>
          <w:numId w:val="4"/>
        </w:numPr>
        <w:jc w:val="both"/>
      </w:pPr>
      <w:hyperlink r:id="rId13" w:history="1">
        <w:r w:rsidR="00A4770C" w:rsidRPr="0065620A">
          <w:rPr>
            <w:rStyle w:val="Kpr"/>
          </w:rPr>
          <w:t>https://youtu.be/Rjayp89Tdr0</w:t>
        </w:r>
      </w:hyperlink>
    </w:p>
    <w:sectPr w:rsidR="006A1EF1" w:rsidRPr="006A1EF1" w:rsidSect="008963E4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FB38" w14:textId="77777777" w:rsidR="00AD429B" w:rsidRDefault="00AD429B" w:rsidP="00640AFE">
      <w:pPr>
        <w:spacing w:after="0" w:line="240" w:lineRule="auto"/>
      </w:pPr>
      <w:r>
        <w:separator/>
      </w:r>
    </w:p>
  </w:endnote>
  <w:endnote w:type="continuationSeparator" w:id="0">
    <w:p w14:paraId="75D021C5" w14:textId="77777777" w:rsidR="00AD429B" w:rsidRDefault="00AD429B" w:rsidP="0064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166A" w14:textId="4D0D6DB1" w:rsidR="00640AFE" w:rsidRPr="00640AFE" w:rsidRDefault="00640AFE">
    <w:pPr>
      <w:pStyle w:val="AltBilgi"/>
      <w:rPr>
        <w:b/>
        <w:bCs/>
      </w:rPr>
    </w:pPr>
    <w:bookmarkStart w:id="1" w:name="_Hlk109223257"/>
    <w:bookmarkStart w:id="2" w:name="_Hlk109223258"/>
    <w:bookmarkStart w:id="3" w:name="_Hlk111551774"/>
    <w:bookmarkStart w:id="4" w:name="_Hlk111551775"/>
    <w:bookmarkStart w:id="5" w:name="_Hlk111552226"/>
    <w:bookmarkStart w:id="6" w:name="_Hlk111552227"/>
    <w:bookmarkStart w:id="7" w:name="_Hlk111552421"/>
    <w:bookmarkStart w:id="8" w:name="_Hlk111552422"/>
    <w:bookmarkStart w:id="9" w:name="_Hlk111552493"/>
    <w:bookmarkStart w:id="10" w:name="_Hlk111552494"/>
    <w:bookmarkStart w:id="11" w:name="_Hlk111552587"/>
    <w:bookmarkStart w:id="12" w:name="_Hlk111552588"/>
    <w:bookmarkStart w:id="13" w:name="_Hlk111552589"/>
    <w:bookmarkStart w:id="14" w:name="_Hlk111552590"/>
    <w:bookmarkStart w:id="15" w:name="_Hlk111552591"/>
    <w:bookmarkStart w:id="16" w:name="_Hlk111552592"/>
    <w:bookmarkStart w:id="17" w:name="_Hlk111552806"/>
    <w:bookmarkStart w:id="18" w:name="_Hlk111552807"/>
    <w:bookmarkStart w:id="19" w:name="_Hlk111552911"/>
    <w:bookmarkStart w:id="20" w:name="_Hlk111552912"/>
    <w:bookmarkStart w:id="21" w:name="_Hlk111553118"/>
    <w:bookmarkStart w:id="22" w:name="_Hlk111553119"/>
    <w:bookmarkStart w:id="23" w:name="_Hlk111553224"/>
    <w:bookmarkStart w:id="24" w:name="_Hlk111553225"/>
    <w:bookmarkStart w:id="25" w:name="_Hlk111553380"/>
    <w:bookmarkStart w:id="26" w:name="_Hlk111553381"/>
    <w:bookmarkStart w:id="27" w:name="_Hlk111553481"/>
    <w:bookmarkStart w:id="28" w:name="_Hlk111553482"/>
    <w:bookmarkStart w:id="29" w:name="_Hlk111553681"/>
    <w:bookmarkStart w:id="30" w:name="_Hlk111553682"/>
    <w:bookmarkStart w:id="31" w:name="_Hlk111553780"/>
    <w:bookmarkStart w:id="32" w:name="_Hlk111553781"/>
    <w:bookmarkStart w:id="33" w:name="_Hlk111554145"/>
    <w:bookmarkStart w:id="34" w:name="_Hlk111554146"/>
    <w:bookmarkStart w:id="35" w:name="_Hlk111554249"/>
    <w:bookmarkStart w:id="36" w:name="_Hlk111554250"/>
    <w:bookmarkStart w:id="37" w:name="_Hlk111554737"/>
    <w:bookmarkStart w:id="38" w:name="_Hlk111554738"/>
    <w:bookmarkStart w:id="39" w:name="_Hlk111554847"/>
    <w:bookmarkStart w:id="40" w:name="_Hlk111554848"/>
    <w:bookmarkStart w:id="41" w:name="_Hlk111555406"/>
    <w:bookmarkStart w:id="42" w:name="_Hlk111555407"/>
    <w:bookmarkStart w:id="43" w:name="_Hlk111555555"/>
    <w:bookmarkStart w:id="44" w:name="_Hlk111555556"/>
    <w:r w:rsidRPr="007D1531">
      <w:rPr>
        <w:b/>
        <w:bCs/>
      </w:rPr>
      <w:t>FND 1</w:t>
    </w:r>
    <w:r>
      <w:rPr>
        <w:b/>
        <w:bCs/>
      </w:rPr>
      <w:t>40</w:t>
    </w:r>
    <w:r w:rsidRPr="007D1531">
      <w:rPr>
        <w:b/>
        <w:bCs/>
      </w:rPr>
      <w:t xml:space="preserve">. Sayı- </w:t>
    </w:r>
    <w:r>
      <w:rPr>
        <w:b/>
        <w:bCs/>
      </w:rPr>
      <w:t>Ar</w:t>
    </w:r>
    <w:r w:rsidRPr="007D1531">
      <w:rPr>
        <w:b/>
        <w:bCs/>
      </w:rPr>
      <w:t>a</w:t>
    </w:r>
    <w:r>
      <w:rPr>
        <w:b/>
        <w:bCs/>
      </w:rPr>
      <w:t>lık</w:t>
    </w:r>
    <w:r w:rsidRPr="007D1531">
      <w:rPr>
        <w:b/>
        <w:bCs/>
      </w:rPr>
      <w:t xml:space="preserve"> 2022</w:t>
    </w:r>
    <w:r>
      <w:rPr>
        <w:b/>
        <w:bCs/>
      </w:rPr>
      <w:t xml:space="preserve">                    </w:t>
    </w:r>
    <w:r w:rsidRPr="007D1531">
      <w:rPr>
        <w:b/>
        <w:bCs/>
      </w:rPr>
      <w:t xml:space="preserve">                   </w:t>
    </w:r>
    <w:r>
      <w:rPr>
        <w:b/>
        <w:bCs/>
      </w:rPr>
      <w:t xml:space="preserve">        </w:t>
    </w:r>
    <w:r w:rsidRPr="007D1531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 xml:space="preserve"> </w:t>
    </w:r>
    <w:hyperlink r:id="rId1" w:history="1">
      <w:r w:rsidRPr="007D1531">
        <w:rPr>
          <w:rStyle w:val="Kpr"/>
          <w:b/>
          <w:bCs/>
        </w:rPr>
        <w:t>furkannesli.net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B30D" w14:textId="77777777" w:rsidR="00AD429B" w:rsidRDefault="00AD429B" w:rsidP="00640AFE">
      <w:pPr>
        <w:spacing w:after="0" w:line="240" w:lineRule="auto"/>
      </w:pPr>
      <w:r>
        <w:separator/>
      </w:r>
    </w:p>
  </w:footnote>
  <w:footnote w:type="continuationSeparator" w:id="0">
    <w:p w14:paraId="560D8A3A" w14:textId="77777777" w:rsidR="00AD429B" w:rsidRDefault="00AD429B" w:rsidP="0064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32E8" w14:textId="2B45B3CA" w:rsidR="00640AFE" w:rsidRPr="00640AFE" w:rsidRDefault="00640AFE" w:rsidP="00640AFE">
    <w:pPr>
      <w:jc w:val="right"/>
      <w:rPr>
        <w:b/>
        <w:bCs/>
        <w:sz w:val="34"/>
        <w:szCs w:val="34"/>
      </w:rPr>
    </w:pPr>
    <w:r w:rsidRPr="00640AFE">
      <w:rPr>
        <w:b/>
        <w:bCs/>
        <w:sz w:val="34"/>
        <w:szCs w:val="34"/>
      </w:rPr>
      <w:t>FIKIH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065"/>
    <w:multiLevelType w:val="hybridMultilevel"/>
    <w:tmpl w:val="FA90E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D3A"/>
    <w:multiLevelType w:val="hybridMultilevel"/>
    <w:tmpl w:val="B1188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0BBA"/>
    <w:multiLevelType w:val="hybridMultilevel"/>
    <w:tmpl w:val="54D864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5578"/>
    <w:multiLevelType w:val="hybridMultilevel"/>
    <w:tmpl w:val="6B6EB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B7"/>
    <w:rsid w:val="00003709"/>
    <w:rsid w:val="000941E5"/>
    <w:rsid w:val="00094FA4"/>
    <w:rsid w:val="000E48A2"/>
    <w:rsid w:val="00171C64"/>
    <w:rsid w:val="001751AB"/>
    <w:rsid w:val="001A2F09"/>
    <w:rsid w:val="001B29F7"/>
    <w:rsid w:val="001D3F09"/>
    <w:rsid w:val="001E7FD5"/>
    <w:rsid w:val="001F0C2A"/>
    <w:rsid w:val="001F467F"/>
    <w:rsid w:val="00211424"/>
    <w:rsid w:val="00226BEB"/>
    <w:rsid w:val="00265647"/>
    <w:rsid w:val="0028585E"/>
    <w:rsid w:val="002B0C98"/>
    <w:rsid w:val="003C3746"/>
    <w:rsid w:val="003F1961"/>
    <w:rsid w:val="00402C43"/>
    <w:rsid w:val="0041139A"/>
    <w:rsid w:val="00423395"/>
    <w:rsid w:val="004345DC"/>
    <w:rsid w:val="00457275"/>
    <w:rsid w:val="00473695"/>
    <w:rsid w:val="004A0476"/>
    <w:rsid w:val="004D7707"/>
    <w:rsid w:val="00534636"/>
    <w:rsid w:val="00575C0C"/>
    <w:rsid w:val="00576B54"/>
    <w:rsid w:val="005A3D57"/>
    <w:rsid w:val="005F485A"/>
    <w:rsid w:val="005F556F"/>
    <w:rsid w:val="00603AD3"/>
    <w:rsid w:val="00640AFE"/>
    <w:rsid w:val="006A1EF1"/>
    <w:rsid w:val="006B0412"/>
    <w:rsid w:val="006D6E1D"/>
    <w:rsid w:val="006E1EB7"/>
    <w:rsid w:val="006E2B5C"/>
    <w:rsid w:val="00752E60"/>
    <w:rsid w:val="007956C3"/>
    <w:rsid w:val="007B47A9"/>
    <w:rsid w:val="007B7E6C"/>
    <w:rsid w:val="00813E6A"/>
    <w:rsid w:val="008219EE"/>
    <w:rsid w:val="00851DAB"/>
    <w:rsid w:val="00855F28"/>
    <w:rsid w:val="00857792"/>
    <w:rsid w:val="008963E4"/>
    <w:rsid w:val="008A79C0"/>
    <w:rsid w:val="008B7CC3"/>
    <w:rsid w:val="008E47EC"/>
    <w:rsid w:val="00942C68"/>
    <w:rsid w:val="00954D09"/>
    <w:rsid w:val="0096110F"/>
    <w:rsid w:val="009A582D"/>
    <w:rsid w:val="009C00F0"/>
    <w:rsid w:val="009E7A31"/>
    <w:rsid w:val="00A26E75"/>
    <w:rsid w:val="00A4770C"/>
    <w:rsid w:val="00A577B0"/>
    <w:rsid w:val="00AA2E62"/>
    <w:rsid w:val="00AB1BF5"/>
    <w:rsid w:val="00AC1ED1"/>
    <w:rsid w:val="00AD429B"/>
    <w:rsid w:val="00AF5909"/>
    <w:rsid w:val="00B221F2"/>
    <w:rsid w:val="00B23EC6"/>
    <w:rsid w:val="00B4676A"/>
    <w:rsid w:val="00B566E4"/>
    <w:rsid w:val="00BD22A0"/>
    <w:rsid w:val="00D16C27"/>
    <w:rsid w:val="00D257AD"/>
    <w:rsid w:val="00D67F8E"/>
    <w:rsid w:val="00D72A56"/>
    <w:rsid w:val="00D73DE1"/>
    <w:rsid w:val="00D755F8"/>
    <w:rsid w:val="00DC2607"/>
    <w:rsid w:val="00DD5531"/>
    <w:rsid w:val="00DE37A8"/>
    <w:rsid w:val="00E400F0"/>
    <w:rsid w:val="00E6422A"/>
    <w:rsid w:val="00EB2613"/>
    <w:rsid w:val="00EE52DA"/>
    <w:rsid w:val="00F2332A"/>
    <w:rsid w:val="00F368BB"/>
    <w:rsid w:val="00F5541F"/>
    <w:rsid w:val="00F64D43"/>
    <w:rsid w:val="00F72E23"/>
    <w:rsid w:val="00FA06E8"/>
    <w:rsid w:val="00FA383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841E"/>
  <w15:chartTrackingRefBased/>
  <w15:docId w15:val="{75BF0E5F-A30B-4E4E-BCDC-901C6251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0C2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0C2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4770C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963E4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4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0AFE"/>
  </w:style>
  <w:style w:type="paragraph" w:styleId="AltBilgi">
    <w:name w:val="footer"/>
    <w:basedOn w:val="Normal"/>
    <w:link w:val="AltBilgiChar"/>
    <w:uiPriority w:val="99"/>
    <w:unhideWhenUsed/>
    <w:rsid w:val="0064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_fwWrF8sXA" TargetMode="External"/><Relationship Id="rId13" Type="http://schemas.openxmlformats.org/officeDocument/2006/relationships/hyperlink" Target="https://youtu.be/Rjayp89Tdr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aCe2WLo3EI" TargetMode="External"/><Relationship Id="rId12" Type="http://schemas.openxmlformats.org/officeDocument/2006/relationships/hyperlink" Target="https://www.youtube.com/watch?v=Rvyek4Toe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2Hmqwk9mM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r7YykYMln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ZYIrI477s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Beyza Smbl</cp:lastModifiedBy>
  <cp:revision>170</cp:revision>
  <dcterms:created xsi:type="dcterms:W3CDTF">2022-12-26T11:01:00Z</dcterms:created>
  <dcterms:modified xsi:type="dcterms:W3CDTF">2022-12-28T14:08:00Z</dcterms:modified>
</cp:coreProperties>
</file>