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E71498" w14:textId="77777777" w:rsidR="00D50418" w:rsidRDefault="00FE7CCA">
      <w:r>
        <w:t>Date: ______________________</w:t>
      </w:r>
    </w:p>
    <w:p w14:paraId="1B0DE8F5" w14:textId="77777777" w:rsidR="00D50418" w:rsidRDefault="00FE7CCA">
      <w:r>
        <w:t>Name of Investor: ___________________</w:t>
      </w:r>
      <w:proofErr w:type="gramStart"/>
      <w:r>
        <w:t>_(</w:t>
      </w:r>
      <w:proofErr w:type="gramEnd"/>
      <w:r>
        <w:t>the “Investor”)</w:t>
      </w:r>
    </w:p>
    <w:p w14:paraId="7FAEBB78" w14:textId="77777777" w:rsidR="00D50418" w:rsidRDefault="00D50418"/>
    <w:p w14:paraId="6D5ADAD5" w14:textId="77777777" w:rsidR="00D50418" w:rsidRDefault="00FE7CCA">
      <w:r>
        <w:t>I am a:</w:t>
      </w:r>
    </w:p>
    <w:p w14:paraId="518A217A" w14:textId="77777777" w:rsidR="00D50418" w:rsidRDefault="00D50418"/>
    <w:p w14:paraId="3B332827" w14:textId="77777777" w:rsidR="00D50418" w:rsidRDefault="00FE7CCA">
      <w:pPr>
        <w:numPr>
          <w:ilvl w:val="0"/>
          <w:numId w:val="1"/>
        </w:numPr>
        <w:contextualSpacing/>
      </w:pPr>
      <w:r>
        <w:t xml:space="preserve">Licensed Attorney                </w:t>
      </w:r>
      <w:r>
        <w:tab/>
        <w:t xml:space="preserve">        </w:t>
      </w:r>
      <w:proofErr w:type="gramStart"/>
      <w:r>
        <w:t>Jurisdiction:_</w:t>
      </w:r>
      <w:proofErr w:type="gramEnd"/>
      <w:r>
        <w:t>___________; License #:___________</w:t>
      </w:r>
    </w:p>
    <w:p w14:paraId="34982A0C" w14:textId="77777777" w:rsidR="00D50418" w:rsidRDefault="00FE7CCA">
      <w:pPr>
        <w:numPr>
          <w:ilvl w:val="0"/>
          <w:numId w:val="1"/>
        </w:numPr>
        <w:contextualSpacing/>
      </w:pPr>
      <w:r>
        <w:t xml:space="preserve">Licensed Accountant                     </w:t>
      </w:r>
      <w:proofErr w:type="gramStart"/>
      <w:r>
        <w:t>Jurisdiction:_</w:t>
      </w:r>
      <w:proofErr w:type="gramEnd"/>
      <w:r>
        <w:t>__________; License #:____________</w:t>
      </w:r>
    </w:p>
    <w:p w14:paraId="4C91EBF2" w14:textId="77777777" w:rsidR="00D50418" w:rsidRDefault="00FE7CCA">
      <w:pPr>
        <w:numPr>
          <w:ilvl w:val="0"/>
          <w:numId w:val="1"/>
        </w:numPr>
        <w:contextualSpacing/>
      </w:pPr>
      <w:r>
        <w:t xml:space="preserve">Registered Broker Dealer              </w:t>
      </w:r>
      <w:proofErr w:type="gramStart"/>
      <w:r>
        <w:t>Jurisdiction:_</w:t>
      </w:r>
      <w:proofErr w:type="gramEnd"/>
      <w:r>
        <w:t>__________; License #:____________</w:t>
      </w:r>
    </w:p>
    <w:p w14:paraId="151577BC" w14:textId="77777777" w:rsidR="00D50418" w:rsidRDefault="00FE7CCA">
      <w:pPr>
        <w:numPr>
          <w:ilvl w:val="0"/>
          <w:numId w:val="1"/>
        </w:numPr>
        <w:contextualSpacing/>
      </w:pPr>
      <w:r>
        <w:t xml:space="preserve">Registered Investment Advisor     </w:t>
      </w:r>
      <w:proofErr w:type="gramStart"/>
      <w:r>
        <w:t>Jurisdiction:_</w:t>
      </w:r>
      <w:proofErr w:type="gramEnd"/>
      <w:r>
        <w:t>__________; License #:__________</w:t>
      </w:r>
      <w:r>
        <w:t>__</w:t>
      </w:r>
    </w:p>
    <w:p w14:paraId="739F3272" w14:textId="77777777" w:rsidR="00D50418" w:rsidRDefault="00D50418"/>
    <w:p w14:paraId="3D5F46BC" w14:textId="77777777" w:rsidR="00D50418" w:rsidRDefault="00FE7CCA">
      <w:r>
        <w:t xml:space="preserve">I am in good standing in jurisdiction(s) listed above and all other jurisdictions in which I might hold a license. </w:t>
      </w:r>
      <w:r>
        <w:tab/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>
        <w:tab/>
      </w:r>
    </w:p>
    <w:p w14:paraId="0B2975F0" w14:textId="77777777" w:rsidR="00D50418" w:rsidRDefault="00FE7CCA">
      <w:r>
        <w:tab/>
      </w:r>
      <w:r>
        <w:tab/>
      </w:r>
      <w:r>
        <w:tab/>
      </w:r>
    </w:p>
    <w:p w14:paraId="509E3148" w14:textId="77777777" w:rsidR="00D50418" w:rsidRDefault="00FE7CCA">
      <w:r>
        <w:t>I hereby confirm that (1) I am personally familiar with the financial condition, income and/or net worth of the Investor, (</w:t>
      </w:r>
      <w:r>
        <w:t>2) I have taken reasonable steps to verify the Investor’s status as an “accredited investor”, as such term is defined in Rule 501(a) of Regulation D of the Act, within three months of this Written Confirmation, including review of relevant financial docume</w:t>
      </w:r>
      <w:r>
        <w:t xml:space="preserve">nts of the Investor, and (3) I have determined that the Investor is an accredited investor. </w:t>
      </w:r>
    </w:p>
    <w:p w14:paraId="5FD580BB" w14:textId="77777777" w:rsidR="00D50418" w:rsidRDefault="00D50418"/>
    <w:p w14:paraId="1CB85D27" w14:textId="77777777" w:rsidR="00D50418" w:rsidRDefault="00FE7CCA">
      <w:pPr>
        <w:jc w:val="both"/>
      </w:pPr>
      <w:r>
        <w:t>I have determined and hereby certify that the Investor is an accredited investor, because the investor is (check applicable ones):</w:t>
      </w:r>
    </w:p>
    <w:p w14:paraId="67DA6520" w14:textId="77777777" w:rsidR="00D50418" w:rsidRDefault="00D50418"/>
    <w:p w14:paraId="40667329" w14:textId="77777777" w:rsidR="00D50418" w:rsidRDefault="00FE7CCA" w:rsidP="00FE7CCA">
      <w:pPr>
        <w:ind w:left="720"/>
        <w:jc w:val="both"/>
      </w:pPr>
      <w:r>
        <w:t>●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</w:t>
      </w:r>
      <w:r>
        <w:t xml:space="preserve">_____ A natural person </w:t>
      </w:r>
      <w:r>
        <w:t>with income exceeding $200,000 in each of the two most recent years or joint income with a spouse exceeding $300,000 for those years and a reasonable expectation of the same income level in the current year.</w:t>
      </w:r>
    </w:p>
    <w:p w14:paraId="355CD35F" w14:textId="77777777" w:rsidR="00D50418" w:rsidRDefault="00D50418" w:rsidP="00FE7CCA">
      <w:pPr>
        <w:ind w:left="720"/>
        <w:jc w:val="both"/>
      </w:pPr>
    </w:p>
    <w:p w14:paraId="4525B76E" w14:textId="77777777" w:rsidR="00D50418" w:rsidRDefault="00FE7CCA" w:rsidP="00FE7CCA">
      <w:pPr>
        <w:ind w:left="720"/>
        <w:jc w:val="both"/>
      </w:pPr>
      <w:r>
        <w:t>●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</w:t>
      </w:r>
      <w:r>
        <w:t>_____ A natural person who has individua</w:t>
      </w:r>
      <w:r>
        <w:t>l net worth, or joint net worth with the person’s spouse, that exceeds $1 million at the time of the purchase, excluding the value of the primary residence of such person.</w:t>
      </w:r>
    </w:p>
    <w:p w14:paraId="52FAE195" w14:textId="77777777" w:rsidR="00D50418" w:rsidRDefault="00D50418" w:rsidP="00FE7CCA">
      <w:pPr>
        <w:ind w:left="720"/>
        <w:jc w:val="both"/>
      </w:pPr>
    </w:p>
    <w:p w14:paraId="7DACFD2C" w14:textId="77777777" w:rsidR="00D50418" w:rsidRDefault="00FE7CCA" w:rsidP="00FE7CCA">
      <w:pPr>
        <w:ind w:left="720"/>
        <w:jc w:val="both"/>
      </w:pPr>
      <w:r>
        <w:t>●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</w:t>
      </w:r>
      <w:r>
        <w:t>_____ A corporation, partnership, a non-profit organization described in Sec</w:t>
      </w:r>
      <w:r>
        <w:t>tion 501(c)(3) of the Internal Revenue Code, or Massachusetts or similar business trust, not formed for the specific purpose of acquiring the securities offered, with total assets in excess of $5,000,000; or</w:t>
      </w:r>
    </w:p>
    <w:p w14:paraId="70797E56" w14:textId="77777777" w:rsidR="00D50418" w:rsidRDefault="00D50418" w:rsidP="00FE7CCA">
      <w:pPr>
        <w:ind w:left="720"/>
        <w:jc w:val="both"/>
      </w:pPr>
    </w:p>
    <w:p w14:paraId="7FF0A518" w14:textId="77777777" w:rsidR="00D50418" w:rsidRDefault="00FE7CCA" w:rsidP="00FE7CCA">
      <w:pPr>
        <w:ind w:left="720"/>
        <w:jc w:val="both"/>
      </w:pPr>
      <w:r>
        <w:t>●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</w:t>
      </w:r>
      <w:r>
        <w:t>_____ An entity in which all of the equi</w:t>
      </w:r>
      <w:r>
        <w:t>ty owners are accredited investors.</w:t>
      </w:r>
    </w:p>
    <w:p w14:paraId="4DFA93A9" w14:textId="77777777" w:rsidR="00D50418" w:rsidRDefault="00D50418" w:rsidP="00FE7CCA">
      <w:pPr>
        <w:ind w:left="720"/>
        <w:jc w:val="both"/>
      </w:pPr>
    </w:p>
    <w:p w14:paraId="20FFA3AC" w14:textId="77777777" w:rsidR="00D50418" w:rsidRDefault="00FE7CCA" w:rsidP="00FE7CCA">
      <w:pPr>
        <w:ind w:left="720"/>
        <w:jc w:val="both"/>
      </w:pPr>
      <w:r>
        <w:t>●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</w:t>
      </w:r>
      <w:r>
        <w:t>_____ A trust whose total assets exceed $5,000,000, has not been formed to acquire the security offered, and whose purchase is directed by a sophisticated person as described in SEC Rule 506(b)(2)(ii); or</w:t>
      </w:r>
    </w:p>
    <w:p w14:paraId="0A36B8D5" w14:textId="77777777" w:rsidR="00D50418" w:rsidRDefault="00D50418" w:rsidP="00FE7CCA">
      <w:pPr>
        <w:ind w:left="720"/>
        <w:jc w:val="both"/>
      </w:pPr>
    </w:p>
    <w:p w14:paraId="705D7175" w14:textId="77777777" w:rsidR="00D50418" w:rsidRDefault="00FE7CCA" w:rsidP="00FE7CCA">
      <w:pPr>
        <w:ind w:left="720"/>
        <w:jc w:val="both"/>
      </w:pPr>
      <w:r>
        <w:t>●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t>_____ A revocable trust where all individual grantors are accredited investors and where the trust may be amended or revoked at any time by the grantors.</w:t>
      </w:r>
    </w:p>
    <w:p w14:paraId="4BD68A8B" w14:textId="77777777" w:rsidR="00D50418" w:rsidRDefault="00D50418" w:rsidP="00FE7CCA">
      <w:pPr>
        <w:ind w:left="720"/>
        <w:jc w:val="both"/>
      </w:pPr>
    </w:p>
    <w:p w14:paraId="008DC5D9" w14:textId="77777777" w:rsidR="00D50418" w:rsidRDefault="00FE7CCA" w:rsidP="00FE7CCA">
      <w:pPr>
        <w:ind w:left="720"/>
        <w:jc w:val="both"/>
      </w:pPr>
      <w:r>
        <w:lastRenderedPageBreak/>
        <w:t>●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</w:t>
      </w:r>
      <w:r>
        <w:t>_____ A bank, insurance company, registered investment company, business development company, or small business investment company.</w:t>
      </w:r>
    </w:p>
    <w:p w14:paraId="59EBD705" w14:textId="77777777" w:rsidR="00D50418" w:rsidRDefault="00FE7CCA" w:rsidP="00FE7CCA">
      <w:pPr>
        <w:ind w:left="720"/>
        <w:jc w:val="both"/>
      </w:pPr>
      <w:r>
        <w:t>●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</w:t>
      </w:r>
      <w:r>
        <w:t>_____ An employee benefit plan, within the meaning of the Employee Retirement Income Security Act, if a bank, insuran</w:t>
      </w:r>
      <w:r>
        <w:t>ce company, or registered investment adviser makes the investment decisions, or if the plan has total assets in excess of $5 million.</w:t>
      </w:r>
    </w:p>
    <w:p w14:paraId="47A4B5B5" w14:textId="77777777" w:rsidR="00D50418" w:rsidRDefault="00D50418"/>
    <w:p w14:paraId="14DBAC5C" w14:textId="1946C581" w:rsidR="00D50418" w:rsidRDefault="00FE7CCA">
      <w:r>
        <w:t>In conducting the analysis, I reviewed information provided by the Investor, including certifications as to certain infor</w:t>
      </w:r>
      <w:r>
        <w:t>mation and supporting documentation that the Investor provided to me. I have taken “reasonable steps” as outlined by the Securities and Exchange Commission</w:t>
      </w:r>
      <w:r>
        <w:t xml:space="preserve"> in conducting this analysis. </w:t>
      </w:r>
    </w:p>
    <w:p w14:paraId="4A700376" w14:textId="77777777" w:rsidR="00D50418" w:rsidRDefault="00D50418"/>
    <w:p w14:paraId="4641AEFE" w14:textId="4232D378" w:rsidR="00D50418" w:rsidRDefault="00FE7CCA">
      <w:r>
        <w:t>I understand and acknowledge that the Investor has requested that I pr</w:t>
      </w:r>
      <w:r>
        <w:t xml:space="preserve">ovide this certification letter to assist </w:t>
      </w:r>
      <w:r w:rsidRPr="00FE7CCA">
        <w:rPr>
          <w:highlight w:val="yellow"/>
        </w:rPr>
        <w:t>[[Name the Startup or Fund here]]</w:t>
      </w:r>
      <w:r>
        <w:t xml:space="preserve"> (“Investor”) </w:t>
      </w:r>
      <w:r>
        <w:t>in its verification of Investor’s status as an accredited investor in connection with the Investor’s potential purchase of securities offered for sale by one or more companies (“Issuer</w:t>
      </w:r>
      <w:r>
        <w:t>s”) on the Investor</w:t>
      </w:r>
      <w:r>
        <w:t>. The Investor</w:t>
      </w:r>
      <w:r>
        <w:t>, and any Issuer in which the Investor invests in through the Investor</w:t>
      </w:r>
      <w:r>
        <w:t>, may rely on this certification letter.</w:t>
      </w:r>
    </w:p>
    <w:p w14:paraId="60E31A0B" w14:textId="77777777" w:rsidR="00D50418" w:rsidRDefault="00D50418"/>
    <w:p w14:paraId="036AF4B0" w14:textId="77777777" w:rsidR="00D50418" w:rsidRDefault="00FE7CCA">
      <w:r>
        <w:t xml:space="preserve">I am pleased to confirm that the Investor has been verified as an “accredited investor” as defined in Rule 501 </w:t>
      </w:r>
      <w:r>
        <w:t>of Regulation D of the Securities Act of 1933.</w:t>
      </w:r>
    </w:p>
    <w:p w14:paraId="3939AB80" w14:textId="77777777" w:rsidR="00D50418" w:rsidRDefault="00D50418"/>
    <w:p w14:paraId="747523BD" w14:textId="77777777" w:rsidR="00D50418" w:rsidRDefault="00D50418"/>
    <w:p w14:paraId="4CE90C7C" w14:textId="77777777" w:rsidR="00D50418" w:rsidRDefault="00FE7CCA">
      <w:r>
        <w:t xml:space="preserve">Sincerely, </w:t>
      </w:r>
    </w:p>
    <w:p w14:paraId="2390D095" w14:textId="77777777" w:rsidR="00D50418" w:rsidRDefault="00D50418"/>
    <w:p w14:paraId="059EAE50" w14:textId="77777777" w:rsidR="00D50418" w:rsidRDefault="00D50418"/>
    <w:p w14:paraId="3391DFCC" w14:textId="77777777" w:rsidR="00D50418" w:rsidRDefault="00FE7CCA">
      <w:r>
        <w:t>___________________________</w:t>
      </w:r>
      <w:proofErr w:type="gramStart"/>
      <w:r>
        <w:t>_(</w:t>
      </w:r>
      <w:proofErr w:type="gramEnd"/>
      <w:r>
        <w:t xml:space="preserve">sign here) </w:t>
      </w:r>
    </w:p>
    <w:p w14:paraId="7E435971" w14:textId="77777777" w:rsidR="00D50418" w:rsidRDefault="00D50418"/>
    <w:p w14:paraId="78CB3710" w14:textId="77777777" w:rsidR="00D50418" w:rsidRDefault="00FE7CCA">
      <w:r>
        <w:t>___________________________</w:t>
      </w:r>
      <w:proofErr w:type="gramStart"/>
      <w:r>
        <w:t>_(</w:t>
      </w:r>
      <w:proofErr w:type="gramEnd"/>
      <w:r>
        <w:t xml:space="preserve">print name) </w:t>
      </w:r>
    </w:p>
    <w:p w14:paraId="270C5A20" w14:textId="77777777" w:rsidR="00D50418" w:rsidRDefault="00D50418"/>
    <w:p w14:paraId="1FEA341A" w14:textId="77777777" w:rsidR="00D50418" w:rsidRDefault="00FE7CCA">
      <w:r>
        <w:t>___________________________</w:t>
      </w:r>
      <w:proofErr w:type="gramStart"/>
      <w:r>
        <w:t>_(</w:t>
      </w:r>
      <w:proofErr w:type="gramEnd"/>
      <w:r>
        <w:t>phone number)</w:t>
      </w:r>
    </w:p>
    <w:p w14:paraId="76DD7EF1" w14:textId="77777777" w:rsidR="00D50418" w:rsidRDefault="00D50418"/>
    <w:sectPr w:rsidR="00D50418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E604F6D"/>
    <w:multiLevelType w:val="multilevel"/>
    <w:tmpl w:val="A620C64E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50418"/>
    <w:rsid w:val="00D50418"/>
    <w:rsid w:val="00FE7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77094C"/>
  <w15:docId w15:val="{875FEF3C-F6E4-4F07-BD79-F0FA614F2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nalysisSettings xmlns="http://paper-software.com/ContractTools" ignoreTables="true" provisionTitlesCanEndWithColon="false" ignoreLongDefinedTerms="true" ignoreLowercaseDefinedTerms="false" adjacentDefinedTermUsesAreErrors="false" pairsOfInflectedDefinedTermsAreErrors="false">
  <draftingErrorIgnorePredicates/>
</analysisSettings>
</file>

<file path=customXml/itemProps1.xml><?xml version="1.0" encoding="utf-8"?>
<ds:datastoreItem xmlns:ds="http://schemas.openxmlformats.org/officeDocument/2006/customXml" ds:itemID="{95A66702-3294-4F85-9F37-2B9A27A014A7}">
  <ds:schemaRefs>
    <ds:schemaRef ds:uri="http://paper-software.com/ContractTo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580</Words>
  <Characters>3306</Characters>
  <Application>Microsoft Office Word</Application>
  <DocSecurity>0</DocSecurity>
  <Lines>27</Lines>
  <Paragraphs>7</Paragraphs>
  <ScaleCrop>false</ScaleCrop>
  <Company/>
  <LinksUpToDate>false</LinksUpToDate>
  <CharactersWithSpaces>3879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 Harvey</cp:lastModifiedBy>
  <cp:revision>2</cp:revision>
  <dcterms:created xsi:type="dcterms:W3CDTF">2021-01-03T21:46:00Z</dcterms:created>
  <dcterms:modified xsi:type="dcterms:W3CDTF">2021-01-03T21:48:00Z</dcterms:modified>
</cp:coreProperties>
</file>