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E0562" w14:textId="55D2610D" w:rsidR="00EA7D9F" w:rsidRPr="00BF5B27" w:rsidRDefault="00EA7D9F" w:rsidP="00EA7D9F">
      <w:pPr>
        <w:rPr>
          <w:rFonts w:ascii="Arial" w:hAnsi="Arial" w:cs="Arial"/>
          <w:b/>
          <w:sz w:val="32"/>
          <w:szCs w:val="32"/>
        </w:rPr>
      </w:pPr>
      <w:r w:rsidRPr="00BF5B27">
        <w:rPr>
          <w:rFonts w:ascii="Arial" w:hAnsi="Arial" w:cs="Arial"/>
          <w:b/>
          <w:sz w:val="32"/>
          <w:szCs w:val="32"/>
        </w:rPr>
        <w:t>Firs</w:t>
      </w:r>
      <w:r w:rsidR="008B24E0" w:rsidRPr="00BF5B27">
        <w:rPr>
          <w:rFonts w:ascii="Arial" w:hAnsi="Arial" w:cs="Arial"/>
          <w:b/>
          <w:sz w:val="32"/>
          <w:szCs w:val="32"/>
        </w:rPr>
        <w:t>t</w:t>
      </w:r>
      <w:r w:rsidR="00855DE8" w:rsidRPr="00BF5B27">
        <w:rPr>
          <w:rFonts w:ascii="Arial" w:hAnsi="Arial" w:cs="Arial"/>
          <w:b/>
          <w:sz w:val="32"/>
          <w:szCs w:val="32"/>
        </w:rPr>
        <w:t>-t</w:t>
      </w:r>
      <w:r w:rsidRPr="00BF5B27">
        <w:rPr>
          <w:rFonts w:ascii="Arial" w:hAnsi="Arial" w:cs="Arial"/>
          <w:b/>
          <w:sz w:val="32"/>
          <w:szCs w:val="32"/>
        </w:rPr>
        <w:t xml:space="preserve">ier </w:t>
      </w:r>
      <w:r w:rsidR="00C456B5">
        <w:rPr>
          <w:rFonts w:ascii="Arial" w:hAnsi="Arial" w:cs="Arial"/>
          <w:b/>
          <w:sz w:val="32"/>
          <w:szCs w:val="32"/>
        </w:rPr>
        <w:t>Tribunal</w:t>
      </w:r>
      <w:r w:rsidRPr="00BF5B27">
        <w:rPr>
          <w:rFonts w:ascii="Arial" w:hAnsi="Arial" w:cs="Arial"/>
          <w:b/>
          <w:sz w:val="32"/>
          <w:szCs w:val="32"/>
        </w:rPr>
        <w:t xml:space="preserve"> Property Chamber, (Residential Property)</w:t>
      </w:r>
    </w:p>
    <w:p w14:paraId="3D8D6D94" w14:textId="3E923083" w:rsidR="005A1EB3" w:rsidRDefault="009D41A7" w:rsidP="4F855E0F">
      <w:pPr>
        <w:rPr>
          <w:rFonts w:ascii="Arial" w:hAnsi="Arial" w:cs="Arial"/>
          <w:b/>
          <w:bCs/>
          <w:sz w:val="32"/>
          <w:szCs w:val="32"/>
        </w:rPr>
      </w:pPr>
      <w:r w:rsidRPr="0B79A106">
        <w:rPr>
          <w:rFonts w:ascii="Arial" w:hAnsi="Arial" w:cs="Arial"/>
          <w:b/>
          <w:bCs/>
          <w:sz w:val="32"/>
          <w:szCs w:val="32"/>
        </w:rPr>
        <w:t xml:space="preserve">Fee Paid </w:t>
      </w:r>
      <w:r w:rsidR="4F855E0F" w:rsidRPr="0B79A106">
        <w:rPr>
          <w:rFonts w:ascii="Arial" w:hAnsi="Arial" w:cs="Arial"/>
          <w:b/>
          <w:bCs/>
          <w:sz w:val="32"/>
          <w:szCs w:val="32"/>
        </w:rPr>
        <w:t xml:space="preserve">Valuer </w:t>
      </w:r>
      <w:r w:rsidR="352267AC" w:rsidRPr="0B79A106">
        <w:rPr>
          <w:rFonts w:ascii="Arial" w:hAnsi="Arial" w:cs="Arial"/>
          <w:b/>
          <w:bCs/>
          <w:sz w:val="32"/>
          <w:szCs w:val="32"/>
        </w:rPr>
        <w:t>Chair</w:t>
      </w:r>
      <w:r w:rsidR="4F855E0F" w:rsidRPr="0B79A106">
        <w:rPr>
          <w:rFonts w:ascii="Arial" w:hAnsi="Arial" w:cs="Arial"/>
          <w:b/>
          <w:bCs/>
          <w:sz w:val="32"/>
          <w:szCs w:val="32"/>
        </w:rPr>
        <w:t xml:space="preserve"> - Job Description</w:t>
      </w:r>
    </w:p>
    <w:p w14:paraId="24E85EE9" w14:textId="77777777" w:rsidR="0031713E" w:rsidRPr="00BF5B27" w:rsidRDefault="0031713E" w:rsidP="4F855E0F">
      <w:pPr>
        <w:rPr>
          <w:rFonts w:ascii="Arial" w:hAnsi="Arial" w:cs="Arial"/>
          <w:b/>
          <w:bCs/>
          <w:sz w:val="32"/>
          <w:szCs w:val="32"/>
        </w:rPr>
      </w:pPr>
    </w:p>
    <w:p w14:paraId="30137F13" w14:textId="065932B6" w:rsidR="0031713E" w:rsidRPr="00975FA9" w:rsidRDefault="0031713E" w:rsidP="0031713E">
      <w:r w:rsidRPr="0B79A106">
        <w:rPr>
          <w:rFonts w:ascii="Arial" w:hAnsi="Arial" w:cs="Arial"/>
          <w:color w:val="000000" w:themeColor="text1"/>
        </w:rPr>
        <w:t xml:space="preserve">Valuer </w:t>
      </w:r>
      <w:r w:rsidR="094D7073" w:rsidRPr="0B79A106">
        <w:rPr>
          <w:rFonts w:ascii="Arial" w:hAnsi="Arial" w:cs="Arial"/>
          <w:color w:val="000000" w:themeColor="text1"/>
        </w:rPr>
        <w:t>Chairs</w:t>
      </w:r>
      <w:r w:rsidRPr="0B79A106">
        <w:rPr>
          <w:rFonts w:ascii="Arial" w:hAnsi="Arial" w:cs="Arial"/>
          <w:color w:val="000000" w:themeColor="text1"/>
        </w:rPr>
        <w:t xml:space="preserve"> swear the judicial oath (or affirm) that they “will be faithful and bear true allegiance to Her Majesty Queen Elizabeth the Second, Her Heirs and Successors according to law” and “will well and truly serve our Sovereign Lady Queen Elizabeth the Second in the Office of a member of the First-tier Tribunal and [I] will do right to all manner of people after the laws and usages of this Realm without fear or favour, affection or ill will”.</w:t>
      </w:r>
    </w:p>
    <w:p w14:paraId="53DB6E03" w14:textId="77777777" w:rsidR="00AE4532" w:rsidRDefault="00AE4532" w:rsidP="00855DE8">
      <w:pPr>
        <w:rPr>
          <w:rFonts w:ascii="Arial" w:hAnsi="Arial" w:cs="Arial"/>
          <w:b/>
          <w:sz w:val="28"/>
          <w:szCs w:val="28"/>
        </w:rPr>
      </w:pPr>
      <w:r>
        <w:rPr>
          <w:rFonts w:ascii="Arial" w:hAnsi="Arial" w:cs="Arial"/>
          <w:b/>
          <w:sz w:val="28"/>
          <w:szCs w:val="28"/>
        </w:rPr>
        <w:t>Overview of the role</w:t>
      </w:r>
    </w:p>
    <w:p w14:paraId="4DA91428" w14:textId="044B643D" w:rsidR="007425CE" w:rsidRPr="007425CE" w:rsidRDefault="003F29CC" w:rsidP="007425CE">
      <w:pPr>
        <w:pStyle w:val="ListParagraph"/>
        <w:numPr>
          <w:ilvl w:val="0"/>
          <w:numId w:val="4"/>
        </w:numPr>
        <w:ind w:left="709" w:hanging="709"/>
        <w:rPr>
          <w:rFonts w:ascii="Arial" w:hAnsi="Arial" w:cs="Arial"/>
          <w:sz w:val="24"/>
          <w:szCs w:val="24"/>
        </w:rPr>
      </w:pPr>
      <w:r w:rsidRPr="2FCD990A">
        <w:rPr>
          <w:rFonts w:ascii="Arial" w:hAnsi="Arial" w:cs="Arial"/>
          <w:sz w:val="24"/>
          <w:szCs w:val="24"/>
        </w:rPr>
        <w:t xml:space="preserve">The role is to serve </w:t>
      </w:r>
      <w:r w:rsidR="00CC4B35">
        <w:rPr>
          <w:rFonts w:ascii="Arial" w:hAnsi="Arial" w:cs="Arial"/>
          <w:sz w:val="24"/>
          <w:szCs w:val="24"/>
        </w:rPr>
        <w:t xml:space="preserve">as a </w:t>
      </w:r>
      <w:r w:rsidR="006B423C">
        <w:rPr>
          <w:rFonts w:ascii="Arial" w:hAnsi="Arial" w:cs="Arial"/>
          <w:sz w:val="24"/>
          <w:szCs w:val="24"/>
        </w:rPr>
        <w:t>Chair</w:t>
      </w:r>
      <w:r w:rsidR="00CC4B35">
        <w:rPr>
          <w:rFonts w:ascii="Arial" w:hAnsi="Arial" w:cs="Arial"/>
          <w:sz w:val="24"/>
          <w:szCs w:val="24"/>
        </w:rPr>
        <w:t xml:space="preserve"> of a </w:t>
      </w:r>
      <w:r w:rsidR="00C456B5">
        <w:rPr>
          <w:rFonts w:ascii="Arial" w:hAnsi="Arial" w:cs="Arial"/>
          <w:sz w:val="24"/>
          <w:szCs w:val="24"/>
        </w:rPr>
        <w:t>Tribunal</w:t>
      </w:r>
      <w:r w:rsidR="00CC4B35">
        <w:rPr>
          <w:rFonts w:ascii="Arial" w:hAnsi="Arial" w:cs="Arial"/>
          <w:sz w:val="24"/>
          <w:szCs w:val="24"/>
        </w:rPr>
        <w:t xml:space="preserve"> </w:t>
      </w:r>
      <w:r w:rsidR="00702E99">
        <w:rPr>
          <w:rFonts w:ascii="Arial" w:hAnsi="Arial" w:cs="Arial"/>
          <w:sz w:val="24"/>
          <w:szCs w:val="24"/>
        </w:rPr>
        <w:t xml:space="preserve">alongside </w:t>
      </w:r>
      <w:r w:rsidRPr="2FCD990A">
        <w:rPr>
          <w:rFonts w:ascii="Arial" w:hAnsi="Arial" w:cs="Arial"/>
          <w:sz w:val="24"/>
          <w:szCs w:val="24"/>
        </w:rPr>
        <w:t xml:space="preserve">the </w:t>
      </w:r>
      <w:r w:rsidR="006B423C">
        <w:rPr>
          <w:rFonts w:ascii="Arial" w:hAnsi="Arial" w:cs="Arial"/>
          <w:sz w:val="24"/>
          <w:szCs w:val="24"/>
        </w:rPr>
        <w:t xml:space="preserve">Legal, </w:t>
      </w:r>
      <w:r w:rsidR="00323A10">
        <w:rPr>
          <w:rFonts w:ascii="Arial" w:hAnsi="Arial" w:cs="Arial"/>
          <w:sz w:val="24"/>
          <w:szCs w:val="24"/>
        </w:rPr>
        <w:t xml:space="preserve">Professional or </w:t>
      </w:r>
      <w:r w:rsidRPr="2FCD990A">
        <w:rPr>
          <w:rFonts w:ascii="Arial" w:hAnsi="Arial" w:cs="Arial"/>
          <w:sz w:val="24"/>
          <w:szCs w:val="24"/>
        </w:rPr>
        <w:t xml:space="preserve">Lay Member adjudicating on applications, appeals and references about disputes over property and land </w:t>
      </w:r>
      <w:r w:rsidR="007425CE" w:rsidRPr="007425CE">
        <w:rPr>
          <w:rFonts w:ascii="Arial" w:hAnsi="Arial" w:cs="Arial"/>
          <w:sz w:val="24"/>
          <w:szCs w:val="24"/>
        </w:rPr>
        <w:t>including:</w:t>
      </w:r>
    </w:p>
    <w:p w14:paraId="6A771061" w14:textId="77777777" w:rsidR="007425CE" w:rsidRDefault="007425CE" w:rsidP="007425CE">
      <w:pPr>
        <w:pStyle w:val="ListParagraph"/>
        <w:rPr>
          <w:rFonts w:ascii="Arial" w:hAnsi="Arial" w:cs="Arial"/>
          <w:sz w:val="24"/>
          <w:szCs w:val="24"/>
        </w:rPr>
      </w:pPr>
    </w:p>
    <w:p w14:paraId="772AC7F4" w14:textId="0371D944" w:rsidR="007425CE" w:rsidRPr="00893A42" w:rsidRDefault="007425CE" w:rsidP="00893A42">
      <w:pPr>
        <w:pStyle w:val="ListParagraph"/>
        <w:numPr>
          <w:ilvl w:val="0"/>
          <w:numId w:val="12"/>
        </w:numPr>
        <w:spacing w:after="480"/>
        <w:rPr>
          <w:rFonts w:ascii="Arial" w:hAnsi="Arial" w:cs="Arial"/>
          <w:sz w:val="24"/>
          <w:szCs w:val="24"/>
        </w:rPr>
      </w:pPr>
      <w:r w:rsidRPr="00893A42">
        <w:rPr>
          <w:rFonts w:ascii="Arial" w:hAnsi="Arial" w:cs="Arial"/>
          <w:sz w:val="24"/>
          <w:szCs w:val="24"/>
        </w:rPr>
        <w:t>Disputes about private sector rents;</w:t>
      </w:r>
    </w:p>
    <w:p w14:paraId="54761B4E" w14:textId="71DB8C18" w:rsidR="003E6DC2" w:rsidRPr="00893A42" w:rsidRDefault="007425CE" w:rsidP="00893A42">
      <w:pPr>
        <w:pStyle w:val="ListParagraph"/>
        <w:numPr>
          <w:ilvl w:val="0"/>
          <w:numId w:val="12"/>
        </w:numPr>
        <w:rPr>
          <w:rFonts w:ascii="Arial" w:hAnsi="Arial" w:cs="Arial"/>
          <w:sz w:val="24"/>
          <w:szCs w:val="24"/>
        </w:rPr>
      </w:pPr>
      <w:r w:rsidRPr="00893A42">
        <w:rPr>
          <w:rFonts w:ascii="Arial" w:hAnsi="Arial" w:cs="Arial"/>
          <w:sz w:val="24"/>
          <w:szCs w:val="24"/>
        </w:rPr>
        <w:t xml:space="preserve">Disputes about residential leasehold management including the reasonableness and </w:t>
      </w:r>
      <w:proofErr w:type="spellStart"/>
      <w:r w:rsidRPr="00893A42">
        <w:rPr>
          <w:rFonts w:ascii="Arial" w:hAnsi="Arial" w:cs="Arial"/>
          <w:sz w:val="24"/>
          <w:szCs w:val="24"/>
        </w:rPr>
        <w:t>payability</w:t>
      </w:r>
      <w:proofErr w:type="spellEnd"/>
      <w:r w:rsidRPr="00893A42">
        <w:rPr>
          <w:rFonts w:ascii="Arial" w:hAnsi="Arial" w:cs="Arial"/>
          <w:sz w:val="24"/>
          <w:szCs w:val="24"/>
        </w:rPr>
        <w:t xml:space="preserve"> of service charges;</w:t>
      </w:r>
    </w:p>
    <w:p w14:paraId="76D8F629" w14:textId="1E4C5588" w:rsidR="007425CE" w:rsidRPr="00893A42" w:rsidRDefault="003E6DC2" w:rsidP="00893A42">
      <w:pPr>
        <w:pStyle w:val="ListParagraph"/>
        <w:numPr>
          <w:ilvl w:val="0"/>
          <w:numId w:val="12"/>
        </w:numPr>
        <w:rPr>
          <w:rFonts w:ascii="Arial" w:hAnsi="Arial" w:cs="Arial"/>
          <w:sz w:val="24"/>
          <w:szCs w:val="24"/>
        </w:rPr>
      </w:pPr>
      <w:r w:rsidRPr="00893A42">
        <w:rPr>
          <w:rFonts w:ascii="Arial" w:hAnsi="Arial" w:cs="Arial"/>
          <w:sz w:val="24"/>
          <w:szCs w:val="24"/>
        </w:rPr>
        <w:t>Appointment of Manager under Landlord and Tenant Act 1987</w:t>
      </w:r>
    </w:p>
    <w:p w14:paraId="7C6875AE" w14:textId="35DBF7F0" w:rsidR="007425CE" w:rsidRDefault="007425CE" w:rsidP="007425CE">
      <w:pPr>
        <w:pStyle w:val="ListParagraph"/>
        <w:numPr>
          <w:ilvl w:val="0"/>
          <w:numId w:val="12"/>
        </w:numPr>
        <w:rPr>
          <w:rFonts w:ascii="Arial" w:hAnsi="Arial" w:cs="Arial"/>
          <w:sz w:val="24"/>
          <w:szCs w:val="24"/>
        </w:rPr>
      </w:pPr>
      <w:r>
        <w:rPr>
          <w:rFonts w:ascii="Arial" w:hAnsi="Arial" w:cs="Arial"/>
          <w:sz w:val="24"/>
          <w:szCs w:val="24"/>
        </w:rPr>
        <w:t xml:space="preserve">Valuation for </w:t>
      </w:r>
      <w:r w:rsidRPr="4E31BEE0">
        <w:rPr>
          <w:rFonts w:ascii="Arial" w:hAnsi="Arial" w:cs="Arial"/>
          <w:sz w:val="24"/>
          <w:szCs w:val="24"/>
        </w:rPr>
        <w:t>enfranchisement and lease extension</w:t>
      </w:r>
      <w:r>
        <w:rPr>
          <w:rFonts w:ascii="Arial" w:hAnsi="Arial" w:cs="Arial"/>
          <w:sz w:val="24"/>
          <w:szCs w:val="24"/>
        </w:rPr>
        <w:t>s;</w:t>
      </w:r>
      <w:r w:rsidRPr="00C37272">
        <w:rPr>
          <w:rFonts w:ascii="Arial" w:hAnsi="Arial" w:cs="Arial"/>
          <w:sz w:val="24"/>
          <w:szCs w:val="24"/>
        </w:rPr>
        <w:t xml:space="preserve"> </w:t>
      </w:r>
    </w:p>
    <w:p w14:paraId="55E51EAA" w14:textId="0225AEF1" w:rsidR="007425CE" w:rsidRPr="00893A42" w:rsidRDefault="007425CE" w:rsidP="00893A42">
      <w:pPr>
        <w:pStyle w:val="ListParagraph"/>
        <w:numPr>
          <w:ilvl w:val="0"/>
          <w:numId w:val="12"/>
        </w:numPr>
        <w:rPr>
          <w:rFonts w:ascii="Arial" w:hAnsi="Arial" w:cs="Arial"/>
          <w:sz w:val="24"/>
          <w:szCs w:val="24"/>
        </w:rPr>
      </w:pPr>
      <w:r w:rsidRPr="00893A42">
        <w:rPr>
          <w:rFonts w:ascii="Arial" w:hAnsi="Arial" w:cs="Arial"/>
          <w:sz w:val="24"/>
          <w:szCs w:val="24"/>
        </w:rPr>
        <w:t xml:space="preserve">Disputes about the right to buy where a property </w:t>
      </w:r>
      <w:proofErr w:type="gramStart"/>
      <w:r w:rsidRPr="00893A42">
        <w:rPr>
          <w:rFonts w:ascii="Arial" w:hAnsi="Arial" w:cs="Arial"/>
          <w:sz w:val="24"/>
          <w:szCs w:val="24"/>
        </w:rPr>
        <w:t>is considered to be</w:t>
      </w:r>
      <w:proofErr w:type="gramEnd"/>
      <w:r w:rsidRPr="00893A42">
        <w:rPr>
          <w:rFonts w:ascii="Arial" w:hAnsi="Arial" w:cs="Arial"/>
          <w:sz w:val="24"/>
          <w:szCs w:val="24"/>
        </w:rPr>
        <w:t xml:space="preserve"> particularly suitable for the elderly;</w:t>
      </w:r>
    </w:p>
    <w:p w14:paraId="222D371A" w14:textId="27D1DCCA" w:rsidR="007425CE" w:rsidRPr="00893A42" w:rsidRDefault="007425CE" w:rsidP="00893A42">
      <w:pPr>
        <w:pStyle w:val="ListParagraph"/>
        <w:numPr>
          <w:ilvl w:val="0"/>
          <w:numId w:val="12"/>
        </w:numPr>
        <w:rPr>
          <w:rFonts w:ascii="Arial" w:hAnsi="Arial" w:cs="Arial"/>
          <w:sz w:val="24"/>
          <w:szCs w:val="24"/>
        </w:rPr>
      </w:pPr>
      <w:r w:rsidRPr="00893A42">
        <w:rPr>
          <w:rFonts w:ascii="Arial" w:hAnsi="Arial" w:cs="Arial"/>
          <w:sz w:val="24"/>
          <w:szCs w:val="24"/>
        </w:rPr>
        <w:t>Disputes about Park Homes;</w:t>
      </w:r>
    </w:p>
    <w:p w14:paraId="0DBCF8E6" w14:textId="6CF33659" w:rsidR="007425CE" w:rsidRPr="00893A42" w:rsidRDefault="007425CE" w:rsidP="00893A42">
      <w:pPr>
        <w:pStyle w:val="ListParagraph"/>
        <w:numPr>
          <w:ilvl w:val="0"/>
          <w:numId w:val="12"/>
        </w:numPr>
        <w:rPr>
          <w:rFonts w:ascii="Arial" w:hAnsi="Arial" w:cs="Arial"/>
          <w:sz w:val="24"/>
          <w:szCs w:val="24"/>
        </w:rPr>
      </w:pPr>
      <w:r w:rsidRPr="00893A42">
        <w:rPr>
          <w:rFonts w:ascii="Arial" w:hAnsi="Arial" w:cs="Arial"/>
          <w:sz w:val="24"/>
          <w:szCs w:val="24"/>
        </w:rPr>
        <w:t xml:space="preserve">Appeals against local authority notices about the condition of a property and appeals about houses in multiple occupation; </w:t>
      </w:r>
    </w:p>
    <w:p w14:paraId="362EF4C4" w14:textId="1AF5A3F0" w:rsidR="007425CE" w:rsidRPr="00893A42" w:rsidRDefault="007425CE" w:rsidP="00893A42">
      <w:pPr>
        <w:pStyle w:val="ListParagraph"/>
        <w:numPr>
          <w:ilvl w:val="0"/>
          <w:numId w:val="12"/>
        </w:numPr>
        <w:rPr>
          <w:rFonts w:ascii="Arial" w:hAnsi="Arial" w:cs="Arial"/>
          <w:sz w:val="24"/>
          <w:szCs w:val="24"/>
        </w:rPr>
      </w:pPr>
      <w:r w:rsidRPr="00893A42">
        <w:rPr>
          <w:rFonts w:ascii="Arial" w:hAnsi="Arial" w:cs="Arial"/>
          <w:sz w:val="24"/>
          <w:szCs w:val="24"/>
        </w:rPr>
        <w:t>Disputes under The Tenants’ Fees Act;</w:t>
      </w:r>
    </w:p>
    <w:p w14:paraId="3BA7A169" w14:textId="57B7A128" w:rsidR="007425CE" w:rsidRDefault="007425CE" w:rsidP="007425CE">
      <w:pPr>
        <w:pStyle w:val="ListParagraph"/>
        <w:numPr>
          <w:ilvl w:val="0"/>
          <w:numId w:val="12"/>
        </w:numPr>
        <w:rPr>
          <w:rFonts w:ascii="Arial" w:hAnsi="Arial" w:cs="Arial"/>
          <w:sz w:val="24"/>
          <w:szCs w:val="24"/>
        </w:rPr>
      </w:pPr>
      <w:r>
        <w:rPr>
          <w:rFonts w:ascii="Arial" w:hAnsi="Arial" w:cs="Arial"/>
          <w:sz w:val="24"/>
          <w:szCs w:val="24"/>
        </w:rPr>
        <w:t xml:space="preserve">Applications by local </w:t>
      </w:r>
      <w:r w:rsidR="00CF5546">
        <w:rPr>
          <w:rFonts w:ascii="Arial" w:hAnsi="Arial" w:cs="Arial"/>
          <w:sz w:val="24"/>
          <w:szCs w:val="24"/>
        </w:rPr>
        <w:t>a</w:t>
      </w:r>
      <w:r>
        <w:rPr>
          <w:rFonts w:ascii="Arial" w:hAnsi="Arial" w:cs="Arial"/>
          <w:sz w:val="24"/>
          <w:szCs w:val="24"/>
        </w:rPr>
        <w:t>uthorit</w:t>
      </w:r>
      <w:r w:rsidR="00CF5546">
        <w:rPr>
          <w:rFonts w:ascii="Arial" w:hAnsi="Arial" w:cs="Arial"/>
          <w:sz w:val="24"/>
          <w:szCs w:val="24"/>
        </w:rPr>
        <w:t>ies</w:t>
      </w:r>
      <w:r>
        <w:rPr>
          <w:rFonts w:ascii="Arial" w:hAnsi="Arial" w:cs="Arial"/>
          <w:sz w:val="24"/>
          <w:szCs w:val="24"/>
        </w:rPr>
        <w:t xml:space="preserve"> </w:t>
      </w:r>
      <w:r w:rsidR="00B47DB9">
        <w:rPr>
          <w:rFonts w:ascii="Arial" w:hAnsi="Arial" w:cs="Arial"/>
          <w:sz w:val="24"/>
          <w:szCs w:val="24"/>
        </w:rPr>
        <w:t xml:space="preserve">and appeals by landlords and managing agents </w:t>
      </w:r>
      <w:r>
        <w:rPr>
          <w:rFonts w:ascii="Arial" w:hAnsi="Arial" w:cs="Arial"/>
          <w:sz w:val="24"/>
          <w:szCs w:val="24"/>
        </w:rPr>
        <w:t xml:space="preserve">under The Housing and </w:t>
      </w:r>
      <w:r w:rsidR="005D6A0A">
        <w:rPr>
          <w:rFonts w:ascii="Arial" w:hAnsi="Arial" w:cs="Arial"/>
          <w:sz w:val="24"/>
          <w:szCs w:val="24"/>
        </w:rPr>
        <w:t>P</w:t>
      </w:r>
      <w:r>
        <w:rPr>
          <w:rFonts w:ascii="Arial" w:hAnsi="Arial" w:cs="Arial"/>
          <w:sz w:val="24"/>
          <w:szCs w:val="24"/>
        </w:rPr>
        <w:t xml:space="preserve">lanning Act 2016.  </w:t>
      </w:r>
    </w:p>
    <w:p w14:paraId="28E7FF21" w14:textId="77777777" w:rsidR="007425CE" w:rsidRDefault="007425CE" w:rsidP="007425CE">
      <w:pPr>
        <w:pStyle w:val="ListParagraph"/>
        <w:rPr>
          <w:rFonts w:ascii="Arial" w:hAnsi="Arial" w:cs="Arial"/>
          <w:sz w:val="24"/>
          <w:szCs w:val="24"/>
        </w:rPr>
      </w:pPr>
    </w:p>
    <w:p w14:paraId="51A8BF90" w14:textId="3A6F0B03" w:rsidR="00805802" w:rsidRDefault="001363CF" w:rsidP="00855DE8">
      <w:pPr>
        <w:rPr>
          <w:rFonts w:ascii="Arial" w:hAnsi="Arial" w:cs="Arial"/>
          <w:b/>
          <w:sz w:val="28"/>
          <w:szCs w:val="28"/>
        </w:rPr>
      </w:pPr>
      <w:r>
        <w:rPr>
          <w:rFonts w:ascii="Arial" w:hAnsi="Arial" w:cs="Arial"/>
          <w:b/>
          <w:sz w:val="28"/>
          <w:szCs w:val="28"/>
        </w:rPr>
        <w:t>Statutory Eligibility</w:t>
      </w:r>
    </w:p>
    <w:p w14:paraId="7079173D" w14:textId="039B940D" w:rsidR="001602F4" w:rsidRPr="001363CF" w:rsidRDefault="001363CF" w:rsidP="007A6C27">
      <w:pPr>
        <w:pStyle w:val="NormalWeb"/>
        <w:numPr>
          <w:ilvl w:val="0"/>
          <w:numId w:val="4"/>
        </w:numPr>
        <w:spacing w:after="240" w:afterAutospacing="0"/>
        <w:ind w:hanging="720"/>
        <w:rPr>
          <w:rFonts w:ascii="Arial" w:hAnsi="Arial" w:cs="Arial"/>
          <w:color w:val="000000"/>
        </w:rPr>
      </w:pPr>
      <w:r>
        <w:rPr>
          <w:rFonts w:ascii="Arial" w:hAnsi="Arial" w:cs="Arial"/>
          <w:color w:val="000000" w:themeColor="text1"/>
          <w:sz w:val="24"/>
          <w:szCs w:val="24"/>
        </w:rPr>
        <w:t>A person is eligible for appointment if he/she is a Member or Fellow of the Royal Institution of Chartered Surveyors.</w:t>
      </w:r>
    </w:p>
    <w:p w14:paraId="028B57FF" w14:textId="2BE582A8" w:rsidR="001363CF" w:rsidRPr="001363CF" w:rsidRDefault="001363CF" w:rsidP="001363CF">
      <w:pPr>
        <w:pStyle w:val="NormalWeb"/>
        <w:spacing w:after="240" w:afterAutospacing="0"/>
        <w:rPr>
          <w:rFonts w:ascii="Arial" w:hAnsi="Arial" w:cs="Arial"/>
          <w:b/>
          <w:color w:val="000000"/>
          <w:sz w:val="28"/>
          <w:szCs w:val="28"/>
        </w:rPr>
      </w:pPr>
      <w:r w:rsidRPr="001363CF">
        <w:rPr>
          <w:rFonts w:ascii="Arial" w:hAnsi="Arial" w:cs="Arial"/>
          <w:b/>
          <w:color w:val="000000" w:themeColor="text1"/>
          <w:sz w:val="28"/>
          <w:szCs w:val="28"/>
        </w:rPr>
        <w:t>Additional Information</w:t>
      </w:r>
    </w:p>
    <w:p w14:paraId="757118DB" w14:textId="36F8D8A2" w:rsidR="00390A55" w:rsidRPr="00BE268B" w:rsidRDefault="001363CF" w:rsidP="00C22250">
      <w:pPr>
        <w:pStyle w:val="ListParagraph"/>
        <w:numPr>
          <w:ilvl w:val="0"/>
          <w:numId w:val="4"/>
        </w:numPr>
        <w:spacing w:line="276" w:lineRule="auto"/>
        <w:ind w:hanging="720"/>
        <w:rPr>
          <w:rFonts w:ascii="Arial" w:hAnsi="Arial" w:cs="Arial"/>
          <w:sz w:val="28"/>
          <w:szCs w:val="28"/>
        </w:rPr>
      </w:pPr>
      <w:r>
        <w:rPr>
          <w:rFonts w:ascii="Arial" w:hAnsi="Arial" w:cs="Arial"/>
          <w:sz w:val="24"/>
          <w:szCs w:val="24"/>
        </w:rPr>
        <w:t xml:space="preserve">Experience of some court/tribunal or similar work, such as sitting as a tribunal member, arbitrator, magistrate, as an expert witness or in some other capacity, would be desirable but not essential. </w:t>
      </w:r>
    </w:p>
    <w:p w14:paraId="2D159134" w14:textId="77777777" w:rsidR="0031713E" w:rsidRDefault="0031713E" w:rsidP="00855DE8">
      <w:pPr>
        <w:rPr>
          <w:rFonts w:ascii="Arial" w:hAnsi="Arial" w:cs="Arial"/>
          <w:b/>
          <w:sz w:val="28"/>
          <w:szCs w:val="28"/>
        </w:rPr>
      </w:pPr>
    </w:p>
    <w:p w14:paraId="343627A6" w14:textId="77777777" w:rsidR="00AA46E1" w:rsidRDefault="00AA46E1" w:rsidP="00855DE8">
      <w:pPr>
        <w:rPr>
          <w:rFonts w:ascii="Arial" w:hAnsi="Arial" w:cs="Arial"/>
          <w:b/>
          <w:sz w:val="28"/>
          <w:szCs w:val="28"/>
        </w:rPr>
      </w:pPr>
      <w:bookmarkStart w:id="0" w:name="_GoBack"/>
      <w:bookmarkEnd w:id="0"/>
    </w:p>
    <w:p w14:paraId="2295FAEB" w14:textId="77777777" w:rsidR="00AA46E1" w:rsidRDefault="00AA46E1" w:rsidP="00855DE8">
      <w:pPr>
        <w:rPr>
          <w:rFonts w:ascii="Arial" w:hAnsi="Arial" w:cs="Arial"/>
          <w:b/>
          <w:sz w:val="28"/>
          <w:szCs w:val="28"/>
        </w:rPr>
      </w:pPr>
    </w:p>
    <w:p w14:paraId="430072E2" w14:textId="1C9BDDBA" w:rsidR="00855DE8" w:rsidRPr="00464EB4" w:rsidRDefault="00BE268B" w:rsidP="00855DE8">
      <w:pPr>
        <w:rPr>
          <w:rFonts w:ascii="Arial" w:hAnsi="Arial" w:cs="Arial"/>
          <w:b/>
          <w:sz w:val="28"/>
          <w:szCs w:val="28"/>
        </w:rPr>
      </w:pPr>
      <w:r>
        <w:rPr>
          <w:rFonts w:ascii="Arial" w:hAnsi="Arial" w:cs="Arial"/>
          <w:b/>
          <w:sz w:val="28"/>
          <w:szCs w:val="28"/>
        </w:rPr>
        <w:t xml:space="preserve">Valuer </w:t>
      </w:r>
      <w:r w:rsidR="006B423C">
        <w:rPr>
          <w:rFonts w:ascii="Arial" w:hAnsi="Arial" w:cs="Arial"/>
          <w:b/>
          <w:sz w:val="28"/>
          <w:szCs w:val="28"/>
        </w:rPr>
        <w:t>Chair</w:t>
      </w:r>
      <w:r w:rsidR="002F6BB1">
        <w:rPr>
          <w:rFonts w:ascii="Arial" w:hAnsi="Arial" w:cs="Arial"/>
          <w:b/>
          <w:sz w:val="28"/>
          <w:szCs w:val="28"/>
        </w:rPr>
        <w:t>s</w:t>
      </w:r>
      <w:r w:rsidR="00EF757D">
        <w:rPr>
          <w:rFonts w:ascii="Arial" w:hAnsi="Arial" w:cs="Arial"/>
          <w:b/>
          <w:sz w:val="28"/>
          <w:szCs w:val="28"/>
        </w:rPr>
        <w:t xml:space="preserve">’ relevant activities and </w:t>
      </w:r>
      <w:r w:rsidR="00855DE8">
        <w:rPr>
          <w:rFonts w:ascii="Arial" w:hAnsi="Arial" w:cs="Arial"/>
          <w:b/>
          <w:sz w:val="28"/>
          <w:szCs w:val="28"/>
        </w:rPr>
        <w:t>d</w:t>
      </w:r>
      <w:r w:rsidR="00855DE8" w:rsidRPr="00464EB4">
        <w:rPr>
          <w:rFonts w:ascii="Arial" w:hAnsi="Arial" w:cs="Arial"/>
          <w:b/>
          <w:sz w:val="28"/>
          <w:szCs w:val="28"/>
        </w:rPr>
        <w:t>uties</w:t>
      </w:r>
    </w:p>
    <w:p w14:paraId="03441A9A" w14:textId="6EC7D4BF" w:rsidR="00855DE8" w:rsidRDefault="00EF757D" w:rsidP="005D6A0A">
      <w:pPr>
        <w:pStyle w:val="ListParagraph"/>
        <w:numPr>
          <w:ilvl w:val="0"/>
          <w:numId w:val="4"/>
        </w:numPr>
        <w:ind w:hanging="720"/>
        <w:rPr>
          <w:rFonts w:ascii="Arial" w:hAnsi="Arial" w:cs="Arial"/>
          <w:sz w:val="24"/>
          <w:szCs w:val="24"/>
        </w:rPr>
      </w:pPr>
      <w:r>
        <w:rPr>
          <w:rFonts w:ascii="Arial" w:hAnsi="Arial" w:cs="Arial"/>
          <w:sz w:val="24"/>
          <w:szCs w:val="24"/>
        </w:rPr>
        <w:t xml:space="preserve">The </w:t>
      </w:r>
      <w:r w:rsidR="00855DE8">
        <w:rPr>
          <w:rFonts w:ascii="Arial" w:hAnsi="Arial" w:cs="Arial"/>
          <w:sz w:val="24"/>
          <w:szCs w:val="24"/>
        </w:rPr>
        <w:t xml:space="preserve">key duties </w:t>
      </w:r>
      <w:r>
        <w:rPr>
          <w:rFonts w:ascii="Arial" w:hAnsi="Arial" w:cs="Arial"/>
          <w:sz w:val="24"/>
          <w:szCs w:val="24"/>
        </w:rPr>
        <w:t xml:space="preserve">of a </w:t>
      </w:r>
      <w:r w:rsidR="005D6A0A">
        <w:rPr>
          <w:rFonts w:ascii="Arial" w:hAnsi="Arial" w:cs="Arial"/>
          <w:sz w:val="24"/>
          <w:szCs w:val="24"/>
        </w:rPr>
        <w:t>V</w:t>
      </w:r>
      <w:r w:rsidR="00BE268B">
        <w:rPr>
          <w:rFonts w:ascii="Arial" w:hAnsi="Arial" w:cs="Arial"/>
          <w:sz w:val="24"/>
          <w:szCs w:val="24"/>
        </w:rPr>
        <w:t>aluer</w:t>
      </w:r>
      <w:r>
        <w:rPr>
          <w:rFonts w:ascii="Arial" w:hAnsi="Arial" w:cs="Arial"/>
          <w:sz w:val="24"/>
          <w:szCs w:val="24"/>
        </w:rPr>
        <w:t xml:space="preserve"> </w:t>
      </w:r>
      <w:r w:rsidR="006B423C">
        <w:rPr>
          <w:rFonts w:ascii="Arial" w:hAnsi="Arial" w:cs="Arial"/>
          <w:sz w:val="24"/>
          <w:szCs w:val="24"/>
        </w:rPr>
        <w:t>Chair</w:t>
      </w:r>
      <w:r w:rsidR="00855DE8">
        <w:rPr>
          <w:rFonts w:ascii="Arial" w:hAnsi="Arial" w:cs="Arial"/>
          <w:sz w:val="24"/>
          <w:szCs w:val="24"/>
        </w:rPr>
        <w:t xml:space="preserve"> are to:</w:t>
      </w:r>
    </w:p>
    <w:p w14:paraId="03399941" w14:textId="77777777" w:rsidR="00AA46E1" w:rsidRDefault="00AA46E1" w:rsidP="00AA46E1">
      <w:pPr>
        <w:pStyle w:val="ListParagraph"/>
        <w:rPr>
          <w:rFonts w:ascii="Arial" w:hAnsi="Arial" w:cs="Arial"/>
          <w:sz w:val="24"/>
          <w:szCs w:val="24"/>
        </w:rPr>
      </w:pPr>
    </w:p>
    <w:p w14:paraId="24AC8630" w14:textId="331EB850" w:rsidR="006B423C" w:rsidRPr="004D2CFB" w:rsidRDefault="006B423C" w:rsidP="004D2CFB">
      <w:pPr>
        <w:pStyle w:val="ListParagraph"/>
        <w:numPr>
          <w:ilvl w:val="0"/>
          <w:numId w:val="18"/>
        </w:numPr>
        <w:spacing w:after="0" w:line="240" w:lineRule="auto"/>
        <w:rPr>
          <w:rFonts w:ascii="Arial" w:hAnsi="Arial"/>
          <w:sz w:val="24"/>
          <w:szCs w:val="24"/>
        </w:rPr>
      </w:pPr>
      <w:r w:rsidRPr="004D2CFB">
        <w:rPr>
          <w:rFonts w:ascii="Arial" w:hAnsi="Arial"/>
          <w:sz w:val="24"/>
          <w:szCs w:val="24"/>
        </w:rPr>
        <w:t>Chair Tribunals (and hold case management and preliminary hearings where appropriate).</w:t>
      </w:r>
    </w:p>
    <w:p w14:paraId="62EB02B4" w14:textId="073C6F14" w:rsidR="00776689" w:rsidRPr="00893A42" w:rsidRDefault="005F3C0D" w:rsidP="00893A42">
      <w:pPr>
        <w:pStyle w:val="ListParagraph"/>
        <w:numPr>
          <w:ilvl w:val="0"/>
          <w:numId w:val="18"/>
        </w:numPr>
        <w:rPr>
          <w:rFonts w:ascii="Arial" w:hAnsi="Arial" w:cs="Arial"/>
          <w:sz w:val="24"/>
          <w:szCs w:val="24"/>
        </w:rPr>
      </w:pPr>
      <w:proofErr w:type="gramStart"/>
      <w:r w:rsidRPr="00893A42">
        <w:rPr>
          <w:rFonts w:ascii="Arial" w:hAnsi="Arial" w:cs="Arial"/>
          <w:sz w:val="24"/>
          <w:szCs w:val="24"/>
        </w:rPr>
        <w:t>M</w:t>
      </w:r>
      <w:r w:rsidR="00776689" w:rsidRPr="00893A42">
        <w:rPr>
          <w:rFonts w:ascii="Arial" w:hAnsi="Arial" w:cs="Arial"/>
          <w:sz w:val="24"/>
          <w:szCs w:val="24"/>
        </w:rPr>
        <w:t>aintain and demonstrate impartiality at all times</w:t>
      </w:r>
      <w:proofErr w:type="gramEnd"/>
      <w:r w:rsidR="00776689" w:rsidRPr="00893A42">
        <w:rPr>
          <w:rFonts w:ascii="Arial" w:hAnsi="Arial" w:cs="Arial"/>
          <w:sz w:val="24"/>
          <w:szCs w:val="24"/>
        </w:rPr>
        <w:t>:</w:t>
      </w:r>
    </w:p>
    <w:p w14:paraId="66BD38E5" w14:textId="5FC671AE" w:rsidR="00855DE8" w:rsidRPr="00893A42" w:rsidRDefault="005F3C0D" w:rsidP="00893A42">
      <w:pPr>
        <w:pStyle w:val="ListParagraph"/>
        <w:numPr>
          <w:ilvl w:val="0"/>
          <w:numId w:val="18"/>
        </w:numPr>
        <w:rPr>
          <w:rFonts w:ascii="Arial" w:hAnsi="Arial" w:cs="Arial"/>
          <w:sz w:val="24"/>
          <w:szCs w:val="24"/>
        </w:rPr>
      </w:pPr>
      <w:r w:rsidRPr="00893A42">
        <w:rPr>
          <w:rFonts w:ascii="Arial" w:hAnsi="Arial" w:cs="Arial"/>
          <w:sz w:val="24"/>
          <w:szCs w:val="24"/>
        </w:rPr>
        <w:t>H</w:t>
      </w:r>
      <w:r w:rsidR="00855DE8" w:rsidRPr="00893A42">
        <w:rPr>
          <w:rFonts w:ascii="Arial" w:hAnsi="Arial" w:cs="Arial"/>
          <w:sz w:val="24"/>
          <w:szCs w:val="24"/>
        </w:rPr>
        <w:t xml:space="preserve">ave </w:t>
      </w:r>
      <w:r w:rsidR="00776689" w:rsidRPr="00893A42">
        <w:rPr>
          <w:rFonts w:ascii="Arial" w:hAnsi="Arial" w:cs="Arial"/>
          <w:sz w:val="24"/>
          <w:szCs w:val="24"/>
        </w:rPr>
        <w:t xml:space="preserve">and maintain </w:t>
      </w:r>
      <w:r w:rsidR="00855DE8" w:rsidRPr="00893A42">
        <w:rPr>
          <w:rFonts w:ascii="Arial" w:hAnsi="Arial" w:cs="Arial"/>
          <w:sz w:val="24"/>
          <w:szCs w:val="24"/>
        </w:rPr>
        <w:t xml:space="preserve">a good understanding of the </w:t>
      </w:r>
      <w:r w:rsidR="00C456B5" w:rsidRPr="00893A42">
        <w:rPr>
          <w:rFonts w:ascii="Arial" w:hAnsi="Arial" w:cs="Arial"/>
          <w:sz w:val="24"/>
          <w:szCs w:val="24"/>
        </w:rPr>
        <w:t>Tribunal</w:t>
      </w:r>
      <w:r w:rsidR="00855DE8" w:rsidRPr="00893A42">
        <w:rPr>
          <w:rFonts w:ascii="Arial" w:hAnsi="Arial" w:cs="Arial"/>
          <w:sz w:val="24"/>
          <w:szCs w:val="24"/>
        </w:rPr>
        <w:t>’s jurisdictions</w:t>
      </w:r>
      <w:r w:rsidR="00C33EC3" w:rsidRPr="00893A42">
        <w:rPr>
          <w:rFonts w:ascii="Arial" w:hAnsi="Arial" w:cs="Arial"/>
          <w:sz w:val="24"/>
          <w:szCs w:val="24"/>
        </w:rPr>
        <w:t xml:space="preserve"> and procedure rules</w:t>
      </w:r>
      <w:r w:rsidR="00855DE8" w:rsidRPr="00893A42">
        <w:rPr>
          <w:rFonts w:ascii="Arial" w:hAnsi="Arial" w:cs="Arial"/>
          <w:sz w:val="24"/>
          <w:szCs w:val="24"/>
        </w:rPr>
        <w:t>;</w:t>
      </w:r>
    </w:p>
    <w:p w14:paraId="65BD1AEB" w14:textId="2F776C16" w:rsidR="008D4E30" w:rsidRPr="00893A42" w:rsidRDefault="005F3C0D" w:rsidP="00893A42">
      <w:pPr>
        <w:pStyle w:val="ListParagraph"/>
        <w:numPr>
          <w:ilvl w:val="0"/>
          <w:numId w:val="18"/>
        </w:numPr>
        <w:rPr>
          <w:rFonts w:ascii="Arial" w:hAnsi="Arial" w:cs="Arial"/>
          <w:sz w:val="24"/>
          <w:szCs w:val="24"/>
        </w:rPr>
      </w:pPr>
      <w:r w:rsidRPr="00893A42">
        <w:rPr>
          <w:rFonts w:ascii="Arial" w:hAnsi="Arial" w:cs="Arial"/>
          <w:sz w:val="24"/>
          <w:szCs w:val="24"/>
        </w:rPr>
        <w:t>K</w:t>
      </w:r>
      <w:r w:rsidR="008D4E30" w:rsidRPr="00893A42">
        <w:rPr>
          <w:rFonts w:ascii="Arial" w:hAnsi="Arial" w:cs="Arial"/>
          <w:sz w:val="24"/>
          <w:szCs w:val="24"/>
        </w:rPr>
        <w:t xml:space="preserve">eep up to date with legislation and case law relevant to the </w:t>
      </w:r>
      <w:r w:rsidR="00C456B5" w:rsidRPr="00893A42">
        <w:rPr>
          <w:rFonts w:ascii="Arial" w:hAnsi="Arial" w:cs="Arial"/>
          <w:sz w:val="24"/>
          <w:szCs w:val="24"/>
        </w:rPr>
        <w:t>Tribunal</w:t>
      </w:r>
      <w:r w:rsidR="008D4E30" w:rsidRPr="00893A42">
        <w:rPr>
          <w:rFonts w:ascii="Arial" w:hAnsi="Arial" w:cs="Arial"/>
          <w:sz w:val="24"/>
          <w:szCs w:val="24"/>
        </w:rPr>
        <w:t>’s jurisdictions</w:t>
      </w:r>
      <w:r w:rsidR="005D6A0A" w:rsidRPr="00893A42">
        <w:rPr>
          <w:rFonts w:ascii="Arial" w:hAnsi="Arial" w:cs="Arial"/>
          <w:sz w:val="24"/>
          <w:szCs w:val="24"/>
        </w:rPr>
        <w:t>;</w:t>
      </w:r>
    </w:p>
    <w:p w14:paraId="043C96D1" w14:textId="00A37312" w:rsidR="00855DE8" w:rsidRPr="00893A42" w:rsidRDefault="005F3C0D" w:rsidP="00893A42">
      <w:pPr>
        <w:pStyle w:val="ListParagraph"/>
        <w:numPr>
          <w:ilvl w:val="0"/>
          <w:numId w:val="18"/>
        </w:numPr>
        <w:rPr>
          <w:rFonts w:ascii="Arial" w:hAnsi="Arial" w:cs="Arial"/>
          <w:sz w:val="24"/>
          <w:szCs w:val="24"/>
        </w:rPr>
      </w:pPr>
      <w:r w:rsidRPr="00893A42">
        <w:rPr>
          <w:rFonts w:ascii="Arial" w:hAnsi="Arial" w:cs="Arial"/>
          <w:sz w:val="24"/>
          <w:szCs w:val="24"/>
        </w:rPr>
        <w:t>R</w:t>
      </w:r>
      <w:r w:rsidR="00855DE8" w:rsidRPr="00893A42">
        <w:rPr>
          <w:rFonts w:ascii="Arial" w:hAnsi="Arial" w:cs="Arial"/>
          <w:sz w:val="24"/>
          <w:szCs w:val="24"/>
        </w:rPr>
        <w:t>ead and become familiar with case papers beforehand</w:t>
      </w:r>
      <w:r w:rsidR="008D4E30" w:rsidRPr="00893A42">
        <w:rPr>
          <w:rFonts w:ascii="Arial" w:hAnsi="Arial" w:cs="Arial"/>
          <w:sz w:val="24"/>
          <w:szCs w:val="24"/>
        </w:rPr>
        <w:t xml:space="preserve"> particularly ensuring that they are fully conversant with any valuation evidence put forward</w:t>
      </w:r>
    </w:p>
    <w:p w14:paraId="23729071" w14:textId="2EC429A2" w:rsidR="00855DE8" w:rsidRPr="00893A42" w:rsidRDefault="005F3C0D" w:rsidP="00893A42">
      <w:pPr>
        <w:pStyle w:val="ListParagraph"/>
        <w:numPr>
          <w:ilvl w:val="0"/>
          <w:numId w:val="18"/>
        </w:numPr>
        <w:rPr>
          <w:rFonts w:ascii="Arial" w:hAnsi="Arial" w:cs="Arial"/>
          <w:sz w:val="24"/>
          <w:szCs w:val="24"/>
        </w:rPr>
      </w:pPr>
      <w:r w:rsidRPr="00893A42">
        <w:rPr>
          <w:rFonts w:ascii="Arial" w:hAnsi="Arial" w:cs="Arial"/>
          <w:sz w:val="24"/>
          <w:szCs w:val="24"/>
        </w:rPr>
        <w:t>M</w:t>
      </w:r>
      <w:r w:rsidR="00855DE8" w:rsidRPr="00893A42">
        <w:rPr>
          <w:rFonts w:ascii="Arial" w:hAnsi="Arial" w:cs="Arial"/>
          <w:sz w:val="24"/>
          <w:szCs w:val="24"/>
        </w:rPr>
        <w:t xml:space="preserve">eet </w:t>
      </w:r>
      <w:r w:rsidR="00776689" w:rsidRPr="00893A42">
        <w:rPr>
          <w:rFonts w:ascii="Arial" w:hAnsi="Arial" w:cs="Arial"/>
          <w:sz w:val="24"/>
          <w:szCs w:val="24"/>
        </w:rPr>
        <w:t xml:space="preserve">and liaise with </w:t>
      </w:r>
      <w:r w:rsidR="00855DE8" w:rsidRPr="00893A42">
        <w:rPr>
          <w:rFonts w:ascii="Arial" w:hAnsi="Arial" w:cs="Arial"/>
          <w:sz w:val="24"/>
          <w:szCs w:val="24"/>
        </w:rPr>
        <w:t xml:space="preserve">other </w:t>
      </w:r>
      <w:r w:rsidR="00C456B5" w:rsidRPr="00893A42">
        <w:rPr>
          <w:rFonts w:ascii="Arial" w:hAnsi="Arial" w:cs="Arial"/>
          <w:sz w:val="24"/>
          <w:szCs w:val="24"/>
        </w:rPr>
        <w:t>Tribunal</w:t>
      </w:r>
      <w:r w:rsidR="00855DE8" w:rsidRPr="00893A42">
        <w:rPr>
          <w:rFonts w:ascii="Arial" w:hAnsi="Arial" w:cs="Arial"/>
          <w:sz w:val="24"/>
          <w:szCs w:val="24"/>
        </w:rPr>
        <w:t xml:space="preserve"> members prior to the commencement of a hearing;</w:t>
      </w:r>
    </w:p>
    <w:p w14:paraId="357540BD" w14:textId="61FA26CD" w:rsidR="006B423C" w:rsidRPr="006B423C" w:rsidRDefault="006B423C" w:rsidP="006B423C">
      <w:pPr>
        <w:pStyle w:val="ListParagraph"/>
        <w:numPr>
          <w:ilvl w:val="0"/>
          <w:numId w:val="18"/>
        </w:numPr>
        <w:rPr>
          <w:rFonts w:ascii="Arial" w:hAnsi="Arial" w:cs="Arial"/>
          <w:sz w:val="24"/>
          <w:szCs w:val="24"/>
        </w:rPr>
      </w:pPr>
      <w:r w:rsidRPr="006B423C">
        <w:rPr>
          <w:rFonts w:ascii="Arial" w:hAnsi="Arial" w:cs="Arial"/>
          <w:sz w:val="24"/>
          <w:szCs w:val="24"/>
        </w:rPr>
        <w:t>Tak</w:t>
      </w:r>
      <w:r w:rsidR="004D2CFB">
        <w:rPr>
          <w:rFonts w:ascii="Arial" w:hAnsi="Arial" w:cs="Arial"/>
          <w:sz w:val="24"/>
          <w:szCs w:val="24"/>
        </w:rPr>
        <w:t>e</w:t>
      </w:r>
      <w:r w:rsidRPr="006B423C">
        <w:rPr>
          <w:rFonts w:ascii="Arial" w:hAnsi="Arial" w:cs="Arial"/>
          <w:sz w:val="24"/>
          <w:szCs w:val="24"/>
        </w:rPr>
        <w:t xml:space="preserve"> </w:t>
      </w:r>
      <w:r w:rsidR="004D2CFB">
        <w:rPr>
          <w:rFonts w:ascii="Arial" w:hAnsi="Arial" w:cs="Arial"/>
          <w:sz w:val="24"/>
          <w:szCs w:val="24"/>
        </w:rPr>
        <w:t>the leading</w:t>
      </w:r>
      <w:r w:rsidRPr="006B423C">
        <w:rPr>
          <w:rFonts w:ascii="Arial" w:hAnsi="Arial" w:cs="Arial"/>
          <w:sz w:val="24"/>
          <w:szCs w:val="24"/>
        </w:rPr>
        <w:t xml:space="preserve"> role in hearings, demonstrating familiarity with key issues including knowledge of the subject area and relevant legislation.</w:t>
      </w:r>
    </w:p>
    <w:p w14:paraId="6E416321" w14:textId="1E307E53" w:rsidR="006B423C" w:rsidRPr="006B423C" w:rsidRDefault="006B423C" w:rsidP="006B423C">
      <w:pPr>
        <w:pStyle w:val="ListParagraph"/>
        <w:numPr>
          <w:ilvl w:val="0"/>
          <w:numId w:val="18"/>
        </w:numPr>
        <w:rPr>
          <w:rFonts w:ascii="Arial" w:hAnsi="Arial" w:cs="Arial"/>
          <w:sz w:val="24"/>
          <w:szCs w:val="24"/>
        </w:rPr>
      </w:pPr>
      <w:r w:rsidRPr="006B423C">
        <w:rPr>
          <w:rFonts w:ascii="Arial" w:hAnsi="Arial" w:cs="Arial"/>
          <w:sz w:val="24"/>
          <w:szCs w:val="24"/>
        </w:rPr>
        <w:t>Manag</w:t>
      </w:r>
      <w:r w:rsidR="004D2CFB">
        <w:rPr>
          <w:rFonts w:ascii="Arial" w:hAnsi="Arial" w:cs="Arial"/>
          <w:sz w:val="24"/>
          <w:szCs w:val="24"/>
        </w:rPr>
        <w:t>e</w:t>
      </w:r>
      <w:r w:rsidRPr="006B423C">
        <w:rPr>
          <w:rFonts w:ascii="Arial" w:hAnsi="Arial" w:cs="Arial"/>
          <w:sz w:val="24"/>
          <w:szCs w:val="24"/>
        </w:rPr>
        <w:t xml:space="preserve"> the hearing and ensur</w:t>
      </w:r>
      <w:r w:rsidR="004D2CFB">
        <w:rPr>
          <w:rFonts w:ascii="Arial" w:hAnsi="Arial" w:cs="Arial"/>
          <w:sz w:val="24"/>
          <w:szCs w:val="24"/>
        </w:rPr>
        <w:t>e</w:t>
      </w:r>
      <w:r w:rsidRPr="006B423C">
        <w:rPr>
          <w:rFonts w:ascii="Arial" w:hAnsi="Arial" w:cs="Arial"/>
          <w:sz w:val="24"/>
          <w:szCs w:val="24"/>
        </w:rPr>
        <w:t xml:space="preserve"> there is a structured discussion of the issues.</w:t>
      </w:r>
    </w:p>
    <w:p w14:paraId="5D84EC56" w14:textId="4E9B5FB6" w:rsidR="006B423C" w:rsidRPr="006B423C" w:rsidRDefault="004D2CFB" w:rsidP="006B423C">
      <w:pPr>
        <w:pStyle w:val="ListParagraph"/>
        <w:numPr>
          <w:ilvl w:val="0"/>
          <w:numId w:val="18"/>
        </w:numPr>
        <w:rPr>
          <w:rFonts w:ascii="Arial" w:hAnsi="Arial" w:cs="Arial"/>
          <w:sz w:val="24"/>
          <w:szCs w:val="24"/>
        </w:rPr>
      </w:pPr>
      <w:r>
        <w:rPr>
          <w:rFonts w:ascii="Arial" w:hAnsi="Arial" w:cs="Arial"/>
          <w:sz w:val="24"/>
          <w:szCs w:val="24"/>
        </w:rPr>
        <w:t xml:space="preserve">Give </w:t>
      </w:r>
      <w:r w:rsidR="006B423C" w:rsidRPr="006B423C">
        <w:rPr>
          <w:rFonts w:ascii="Arial" w:hAnsi="Arial" w:cs="Arial"/>
          <w:sz w:val="24"/>
          <w:szCs w:val="24"/>
        </w:rPr>
        <w:t>the tribunal clear advice on guidance on matters in which the chair has specialist knowledge and experience including but not limited to, matters of valuation</w:t>
      </w:r>
    </w:p>
    <w:p w14:paraId="73CA4905" w14:textId="55DCB94D" w:rsidR="004D2CFB" w:rsidRPr="004D2CFB" w:rsidRDefault="004D2CFB" w:rsidP="004D2CFB">
      <w:pPr>
        <w:pStyle w:val="ListParagraph"/>
        <w:numPr>
          <w:ilvl w:val="0"/>
          <w:numId w:val="18"/>
        </w:numPr>
        <w:rPr>
          <w:rFonts w:ascii="Arial" w:hAnsi="Arial" w:cs="Arial"/>
          <w:sz w:val="24"/>
          <w:szCs w:val="24"/>
        </w:rPr>
      </w:pPr>
      <w:r w:rsidRPr="004D2CFB">
        <w:rPr>
          <w:rFonts w:ascii="Arial" w:hAnsi="Arial" w:cs="Arial"/>
          <w:sz w:val="24"/>
          <w:szCs w:val="24"/>
        </w:rPr>
        <w:t>In conjunction with other panel members, ensuring that parties</w:t>
      </w:r>
      <w:r>
        <w:rPr>
          <w:rFonts w:ascii="Arial" w:hAnsi="Arial" w:cs="Arial"/>
          <w:sz w:val="24"/>
          <w:szCs w:val="24"/>
        </w:rPr>
        <w:t xml:space="preserve">, whether represented or not </w:t>
      </w:r>
      <w:r w:rsidRPr="004D2CFB">
        <w:rPr>
          <w:rFonts w:ascii="Arial" w:hAnsi="Arial" w:cs="Arial"/>
          <w:sz w:val="24"/>
          <w:szCs w:val="24"/>
        </w:rPr>
        <w:t>are able to present their evidence and arguments and have their cases considered fully and fairly.</w:t>
      </w:r>
    </w:p>
    <w:p w14:paraId="2DC467EE" w14:textId="76C1FAF4" w:rsidR="0015718A" w:rsidRPr="00893A42" w:rsidRDefault="005F3C0D" w:rsidP="00893A42">
      <w:pPr>
        <w:pStyle w:val="ListParagraph"/>
        <w:numPr>
          <w:ilvl w:val="0"/>
          <w:numId w:val="18"/>
        </w:numPr>
        <w:rPr>
          <w:rFonts w:ascii="Arial" w:hAnsi="Arial" w:cs="Arial"/>
          <w:sz w:val="24"/>
          <w:szCs w:val="24"/>
        </w:rPr>
      </w:pPr>
      <w:r w:rsidRPr="00893A42">
        <w:rPr>
          <w:rFonts w:ascii="Arial" w:hAnsi="Arial" w:cs="Arial"/>
          <w:sz w:val="24"/>
          <w:szCs w:val="24"/>
        </w:rPr>
        <w:t>C</w:t>
      </w:r>
      <w:r w:rsidR="0015718A" w:rsidRPr="00893A42">
        <w:rPr>
          <w:rFonts w:ascii="Arial" w:hAnsi="Arial" w:cs="Arial"/>
          <w:sz w:val="24"/>
          <w:szCs w:val="24"/>
        </w:rPr>
        <w:t xml:space="preserve">ontribute fully in any inspection and being prepared to advise other members of the </w:t>
      </w:r>
      <w:r w:rsidR="00C456B5" w:rsidRPr="00893A42">
        <w:rPr>
          <w:rFonts w:ascii="Arial" w:hAnsi="Arial" w:cs="Arial"/>
          <w:sz w:val="24"/>
          <w:szCs w:val="24"/>
        </w:rPr>
        <w:t>Tribunal</w:t>
      </w:r>
      <w:r w:rsidR="0015718A" w:rsidRPr="00893A42">
        <w:rPr>
          <w:rFonts w:ascii="Arial" w:hAnsi="Arial" w:cs="Arial"/>
          <w:sz w:val="24"/>
          <w:szCs w:val="24"/>
        </w:rPr>
        <w:t xml:space="preserve"> on the significance of what has been seen;</w:t>
      </w:r>
    </w:p>
    <w:p w14:paraId="30AF7875" w14:textId="4DC1D46E" w:rsidR="00855DE8" w:rsidRPr="00893A42" w:rsidRDefault="005F3C0D" w:rsidP="00893A42">
      <w:pPr>
        <w:pStyle w:val="ListParagraph"/>
        <w:numPr>
          <w:ilvl w:val="0"/>
          <w:numId w:val="18"/>
        </w:numPr>
        <w:rPr>
          <w:rFonts w:ascii="Arial" w:hAnsi="Arial" w:cs="Arial"/>
          <w:sz w:val="24"/>
          <w:szCs w:val="24"/>
        </w:rPr>
      </w:pPr>
      <w:r w:rsidRPr="00893A42">
        <w:rPr>
          <w:rFonts w:ascii="Arial" w:hAnsi="Arial" w:cs="Arial"/>
          <w:sz w:val="24"/>
          <w:szCs w:val="24"/>
        </w:rPr>
        <w:t>M</w:t>
      </w:r>
      <w:r w:rsidR="00855DE8" w:rsidRPr="00893A42">
        <w:rPr>
          <w:rFonts w:ascii="Arial" w:hAnsi="Arial" w:cs="Arial"/>
          <w:sz w:val="24"/>
          <w:szCs w:val="24"/>
        </w:rPr>
        <w:t>ake full and legible notes of the hearing and any inspection;</w:t>
      </w:r>
    </w:p>
    <w:p w14:paraId="0D194D81" w14:textId="22CE7784" w:rsidR="00C935B2" w:rsidRPr="00893A42" w:rsidRDefault="005F3C0D" w:rsidP="00893A42">
      <w:pPr>
        <w:pStyle w:val="ListParagraph"/>
        <w:numPr>
          <w:ilvl w:val="0"/>
          <w:numId w:val="18"/>
        </w:numPr>
        <w:rPr>
          <w:rFonts w:ascii="Arial" w:hAnsi="Arial" w:cs="Arial"/>
          <w:sz w:val="24"/>
          <w:szCs w:val="24"/>
        </w:rPr>
      </w:pPr>
      <w:r w:rsidRPr="00893A42">
        <w:rPr>
          <w:rFonts w:ascii="Arial" w:hAnsi="Arial" w:cs="Arial"/>
          <w:sz w:val="24"/>
          <w:szCs w:val="24"/>
        </w:rPr>
        <w:t>C</w:t>
      </w:r>
      <w:r w:rsidR="00C935B2" w:rsidRPr="00893A42">
        <w:rPr>
          <w:rFonts w:ascii="Arial" w:hAnsi="Arial" w:cs="Arial"/>
          <w:sz w:val="24"/>
          <w:szCs w:val="24"/>
        </w:rPr>
        <w:t xml:space="preserve">ontribute fully to the </w:t>
      </w:r>
      <w:r w:rsidR="00C456B5" w:rsidRPr="00893A42">
        <w:rPr>
          <w:rFonts w:ascii="Arial" w:hAnsi="Arial" w:cs="Arial"/>
          <w:sz w:val="24"/>
          <w:szCs w:val="24"/>
        </w:rPr>
        <w:t>Tribunal</w:t>
      </w:r>
      <w:r w:rsidR="00C935B2" w:rsidRPr="00893A42">
        <w:rPr>
          <w:rFonts w:ascii="Arial" w:hAnsi="Arial" w:cs="Arial"/>
          <w:sz w:val="24"/>
          <w:szCs w:val="24"/>
        </w:rPr>
        <w:t xml:space="preserve">’s formulation of its decision taking the lead on </w:t>
      </w:r>
      <w:r w:rsidR="00A66595" w:rsidRPr="00893A42">
        <w:rPr>
          <w:rFonts w:ascii="Arial" w:hAnsi="Arial" w:cs="Arial"/>
          <w:sz w:val="24"/>
          <w:szCs w:val="24"/>
        </w:rPr>
        <w:t>valuation or surveying issues</w:t>
      </w:r>
      <w:r w:rsidR="00C935B2" w:rsidRPr="00893A42">
        <w:rPr>
          <w:rFonts w:ascii="Arial" w:hAnsi="Arial" w:cs="Arial"/>
          <w:sz w:val="24"/>
          <w:szCs w:val="24"/>
        </w:rPr>
        <w:t xml:space="preserve"> and being open to the contributions of other </w:t>
      </w:r>
      <w:r w:rsidR="00C456B5" w:rsidRPr="00893A42">
        <w:rPr>
          <w:rFonts w:ascii="Arial" w:hAnsi="Arial" w:cs="Arial"/>
          <w:sz w:val="24"/>
          <w:szCs w:val="24"/>
        </w:rPr>
        <w:t>Tribunal</w:t>
      </w:r>
      <w:r w:rsidR="00C935B2" w:rsidRPr="00893A42">
        <w:rPr>
          <w:rFonts w:ascii="Arial" w:hAnsi="Arial" w:cs="Arial"/>
          <w:sz w:val="24"/>
          <w:szCs w:val="24"/>
        </w:rPr>
        <w:t xml:space="preserve"> members;</w:t>
      </w:r>
    </w:p>
    <w:p w14:paraId="4B4CD8A7" w14:textId="77777777" w:rsidR="004D2CFB" w:rsidRPr="004D2CFB" w:rsidRDefault="004D2CFB" w:rsidP="004D2CFB">
      <w:pPr>
        <w:pStyle w:val="ListParagraph"/>
        <w:numPr>
          <w:ilvl w:val="0"/>
          <w:numId w:val="18"/>
        </w:numPr>
        <w:rPr>
          <w:rFonts w:ascii="Arial" w:hAnsi="Arial" w:cs="Arial"/>
          <w:sz w:val="24"/>
          <w:szCs w:val="24"/>
        </w:rPr>
      </w:pPr>
      <w:r w:rsidRPr="004D2CFB">
        <w:rPr>
          <w:rFonts w:ascii="Arial" w:hAnsi="Arial" w:cs="Arial"/>
          <w:sz w:val="24"/>
          <w:szCs w:val="24"/>
        </w:rPr>
        <w:t>After the hearing to promptly prepare and issue a written decision and statement of reasons which accurately and clearly reflect the considerations of the Tribunal.</w:t>
      </w:r>
    </w:p>
    <w:p w14:paraId="6009FE40" w14:textId="0EB3A174" w:rsidR="0031713E" w:rsidRPr="00893A42" w:rsidRDefault="00AA46E1" w:rsidP="00893A42">
      <w:pPr>
        <w:pStyle w:val="ListParagraph"/>
        <w:numPr>
          <w:ilvl w:val="0"/>
          <w:numId w:val="18"/>
        </w:numPr>
      </w:pPr>
      <w:r>
        <w:rPr>
          <w:rFonts w:ascii="Arial" w:hAnsi="Arial" w:cs="Arial"/>
          <w:sz w:val="24"/>
          <w:szCs w:val="24"/>
        </w:rPr>
        <w:t xml:space="preserve">Consider, in conjunction with other members </w:t>
      </w:r>
      <w:r w:rsidR="00C935B2" w:rsidRPr="00893A42">
        <w:rPr>
          <w:rFonts w:ascii="Arial" w:hAnsi="Arial" w:cs="Arial"/>
          <w:sz w:val="24"/>
          <w:szCs w:val="24"/>
        </w:rPr>
        <w:t>any application to appeal or other post-decision matter</w:t>
      </w:r>
      <w:r w:rsidR="005D6A0A" w:rsidRPr="00893A42">
        <w:rPr>
          <w:rFonts w:ascii="Arial" w:hAnsi="Arial" w:cs="Arial"/>
          <w:sz w:val="24"/>
          <w:szCs w:val="24"/>
        </w:rPr>
        <w:t>s</w:t>
      </w:r>
      <w:r w:rsidR="00C935B2" w:rsidRPr="00893A42">
        <w:rPr>
          <w:rFonts w:ascii="Arial" w:hAnsi="Arial" w:cs="Arial"/>
          <w:sz w:val="24"/>
          <w:szCs w:val="24"/>
        </w:rPr>
        <w:t xml:space="preserve">  </w:t>
      </w:r>
    </w:p>
    <w:p w14:paraId="62845177" w14:textId="23F568B5" w:rsidR="001D7BE7" w:rsidRPr="00893A42" w:rsidRDefault="005F3C0D" w:rsidP="00893A42">
      <w:pPr>
        <w:pStyle w:val="ListParagraph"/>
        <w:numPr>
          <w:ilvl w:val="0"/>
          <w:numId w:val="18"/>
        </w:numPr>
        <w:rPr>
          <w:b/>
        </w:rPr>
      </w:pPr>
      <w:r w:rsidRPr="00893A42">
        <w:rPr>
          <w:rFonts w:ascii="Arial" w:hAnsi="Arial" w:cs="Arial"/>
          <w:sz w:val="24"/>
          <w:szCs w:val="24"/>
        </w:rPr>
        <w:t>M</w:t>
      </w:r>
      <w:r w:rsidR="00C935B2" w:rsidRPr="00893A42">
        <w:rPr>
          <w:rFonts w:ascii="Arial" w:hAnsi="Arial" w:cs="Arial"/>
          <w:sz w:val="24"/>
          <w:szCs w:val="24"/>
        </w:rPr>
        <w:t>ake full use of electronic communication</w:t>
      </w:r>
      <w:r w:rsidR="005D6A0A" w:rsidRPr="00893A42">
        <w:rPr>
          <w:rFonts w:ascii="Arial" w:hAnsi="Arial" w:cs="Arial"/>
          <w:sz w:val="24"/>
          <w:szCs w:val="24"/>
        </w:rPr>
        <w:t>.</w:t>
      </w:r>
      <w:r w:rsidR="00C935B2" w:rsidRPr="00893A42">
        <w:rPr>
          <w:rFonts w:ascii="Arial" w:hAnsi="Arial" w:cs="Arial"/>
          <w:sz w:val="24"/>
          <w:szCs w:val="24"/>
        </w:rPr>
        <w:t xml:space="preserve"> </w:t>
      </w:r>
    </w:p>
    <w:sectPr w:rsidR="001D7BE7" w:rsidRPr="00893A42" w:rsidSect="005907A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894293" w16cex:dateUtc="2020-11-27T10:49:12.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73012" w14:textId="77777777" w:rsidR="0031713E" w:rsidRDefault="0031713E" w:rsidP="0031713E">
      <w:pPr>
        <w:spacing w:after="0" w:line="240" w:lineRule="auto"/>
      </w:pPr>
      <w:r>
        <w:separator/>
      </w:r>
    </w:p>
  </w:endnote>
  <w:endnote w:type="continuationSeparator" w:id="0">
    <w:p w14:paraId="5655FA53" w14:textId="77777777" w:rsidR="0031713E" w:rsidRDefault="0031713E" w:rsidP="0031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3AF1A" w14:textId="77777777" w:rsidR="0031713E" w:rsidRDefault="0031713E" w:rsidP="0031713E">
      <w:pPr>
        <w:spacing w:after="0" w:line="240" w:lineRule="auto"/>
      </w:pPr>
      <w:r>
        <w:separator/>
      </w:r>
    </w:p>
  </w:footnote>
  <w:footnote w:type="continuationSeparator" w:id="0">
    <w:p w14:paraId="53051EDC" w14:textId="77777777" w:rsidR="0031713E" w:rsidRDefault="0031713E" w:rsidP="00317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664"/>
    <w:multiLevelType w:val="hybridMultilevel"/>
    <w:tmpl w:val="5692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14098"/>
    <w:multiLevelType w:val="hybridMultilevel"/>
    <w:tmpl w:val="7938F652"/>
    <w:lvl w:ilvl="0" w:tplc="ADF2A838">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361F0"/>
    <w:multiLevelType w:val="hybridMultilevel"/>
    <w:tmpl w:val="5AFABB34"/>
    <w:lvl w:ilvl="0" w:tplc="ADF2A838">
      <w:start w:val="1"/>
      <w:numFmt w:val="decimal"/>
      <w:lvlText w:val="%1."/>
      <w:lvlJc w:val="left"/>
      <w:pPr>
        <w:ind w:left="720" w:hanging="360"/>
      </w:pPr>
      <w:rPr>
        <w:rFonts w:hint="default"/>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E67E7"/>
    <w:multiLevelType w:val="hybridMultilevel"/>
    <w:tmpl w:val="713A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F391D"/>
    <w:multiLevelType w:val="hybridMultilevel"/>
    <w:tmpl w:val="F7FAEEDE"/>
    <w:lvl w:ilvl="0" w:tplc="7A9AC5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28660A"/>
    <w:multiLevelType w:val="hybridMultilevel"/>
    <w:tmpl w:val="CE3A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112FE"/>
    <w:multiLevelType w:val="hybridMultilevel"/>
    <w:tmpl w:val="B35AFD10"/>
    <w:lvl w:ilvl="0" w:tplc="ADF2A838">
      <w:start w:val="1"/>
      <w:numFmt w:val="decimal"/>
      <w:lvlText w:val="%1."/>
      <w:lvlJc w:val="left"/>
      <w:pPr>
        <w:ind w:left="1080" w:hanging="360"/>
      </w:pPr>
      <w:rPr>
        <w:rFonts w:hint="default"/>
        <w:b w:val="0"/>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FC435E"/>
    <w:multiLevelType w:val="hybridMultilevel"/>
    <w:tmpl w:val="539258FE"/>
    <w:lvl w:ilvl="0" w:tplc="04F2FB2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E70B0E"/>
    <w:multiLevelType w:val="hybridMultilevel"/>
    <w:tmpl w:val="4A0C2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760DE7"/>
    <w:multiLevelType w:val="hybridMultilevel"/>
    <w:tmpl w:val="05CA7D9A"/>
    <w:lvl w:ilvl="0" w:tplc="04F2FB2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177539"/>
    <w:multiLevelType w:val="hybridMultilevel"/>
    <w:tmpl w:val="AF8ACE18"/>
    <w:lvl w:ilvl="0" w:tplc="853E02AA">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AE4537"/>
    <w:multiLevelType w:val="hybridMultilevel"/>
    <w:tmpl w:val="23D654BA"/>
    <w:lvl w:ilvl="0" w:tplc="ADF2A838">
      <w:start w:val="1"/>
      <w:numFmt w:val="decimal"/>
      <w:lvlText w:val="%1."/>
      <w:lvlJc w:val="left"/>
      <w:pPr>
        <w:ind w:left="720" w:hanging="360"/>
      </w:pPr>
      <w:rPr>
        <w:rFonts w:hint="default"/>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C7776D"/>
    <w:multiLevelType w:val="hybridMultilevel"/>
    <w:tmpl w:val="BE0ED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272EA5"/>
    <w:multiLevelType w:val="hybridMultilevel"/>
    <w:tmpl w:val="A2F65B02"/>
    <w:lvl w:ilvl="0" w:tplc="B742FBE8">
      <w:start w:val="1"/>
      <w:numFmt w:val="decimal"/>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E5EDA"/>
    <w:multiLevelType w:val="hybridMultilevel"/>
    <w:tmpl w:val="1E868046"/>
    <w:lvl w:ilvl="0" w:tplc="ADF2A838">
      <w:start w:val="1"/>
      <w:numFmt w:val="decimal"/>
      <w:lvlText w:val="%1."/>
      <w:lvlJc w:val="left"/>
      <w:pPr>
        <w:ind w:left="720" w:hanging="360"/>
      </w:pPr>
      <w:rPr>
        <w:rFonts w:hint="default"/>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112D78"/>
    <w:multiLevelType w:val="hybridMultilevel"/>
    <w:tmpl w:val="4536B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62C4182"/>
    <w:multiLevelType w:val="hybridMultilevel"/>
    <w:tmpl w:val="BDECB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BA135AB"/>
    <w:multiLevelType w:val="hybridMultilevel"/>
    <w:tmpl w:val="643E0048"/>
    <w:lvl w:ilvl="0" w:tplc="6AEE9E24">
      <w:start w:val="1"/>
      <w:numFmt w:val="lowerLetter"/>
      <w:lvlText w:val="(%1)"/>
      <w:lvlJc w:val="left"/>
      <w:pPr>
        <w:ind w:left="1637"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C077840"/>
    <w:multiLevelType w:val="hybridMultilevel"/>
    <w:tmpl w:val="1198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2"/>
  </w:num>
  <w:num w:numId="4">
    <w:abstractNumId w:val="11"/>
  </w:num>
  <w:num w:numId="5">
    <w:abstractNumId w:val="10"/>
  </w:num>
  <w:num w:numId="6">
    <w:abstractNumId w:val="18"/>
  </w:num>
  <w:num w:numId="7">
    <w:abstractNumId w:val="2"/>
  </w:num>
  <w:num w:numId="8">
    <w:abstractNumId w:val="14"/>
  </w:num>
  <w:num w:numId="9">
    <w:abstractNumId w:val="6"/>
  </w:num>
  <w:num w:numId="10">
    <w:abstractNumId w:val="1"/>
  </w:num>
  <w:num w:numId="11">
    <w:abstractNumId w:val="13"/>
  </w:num>
  <w:num w:numId="12">
    <w:abstractNumId w:val="7"/>
  </w:num>
  <w:num w:numId="13">
    <w:abstractNumId w:val="5"/>
  </w:num>
  <w:num w:numId="14">
    <w:abstractNumId w:val="9"/>
  </w:num>
  <w:num w:numId="15">
    <w:abstractNumId w:val="0"/>
  </w:num>
  <w:num w:numId="16">
    <w:abstractNumId w:val="16"/>
  </w:num>
  <w:num w:numId="17">
    <w:abstractNumId w:val="15"/>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D9F"/>
    <w:rsid w:val="00003625"/>
    <w:rsid w:val="00004AC4"/>
    <w:rsid w:val="0001277B"/>
    <w:rsid w:val="00016AE6"/>
    <w:rsid w:val="00020ADD"/>
    <w:rsid w:val="00025296"/>
    <w:rsid w:val="000429B4"/>
    <w:rsid w:val="00045DBD"/>
    <w:rsid w:val="0004755C"/>
    <w:rsid w:val="000956C1"/>
    <w:rsid w:val="000C0B42"/>
    <w:rsid w:val="000D415D"/>
    <w:rsid w:val="000D7824"/>
    <w:rsid w:val="000E5D89"/>
    <w:rsid w:val="000E687E"/>
    <w:rsid w:val="000F0B0D"/>
    <w:rsid w:val="00121D5E"/>
    <w:rsid w:val="00133866"/>
    <w:rsid w:val="001363CF"/>
    <w:rsid w:val="0015718A"/>
    <w:rsid w:val="001602F4"/>
    <w:rsid w:val="00166C7D"/>
    <w:rsid w:val="0017144C"/>
    <w:rsid w:val="00171FF7"/>
    <w:rsid w:val="001749F5"/>
    <w:rsid w:val="001939D9"/>
    <w:rsid w:val="00197049"/>
    <w:rsid w:val="001971BB"/>
    <w:rsid w:val="001A2060"/>
    <w:rsid w:val="001B12E1"/>
    <w:rsid w:val="001B681D"/>
    <w:rsid w:val="001D7BE7"/>
    <w:rsid w:val="001F1929"/>
    <w:rsid w:val="002032CD"/>
    <w:rsid w:val="002234CC"/>
    <w:rsid w:val="0023074E"/>
    <w:rsid w:val="002336FD"/>
    <w:rsid w:val="0024112D"/>
    <w:rsid w:val="00244605"/>
    <w:rsid w:val="00245930"/>
    <w:rsid w:val="00251D13"/>
    <w:rsid w:val="00256B39"/>
    <w:rsid w:val="00265EFA"/>
    <w:rsid w:val="00267A05"/>
    <w:rsid w:val="002712B0"/>
    <w:rsid w:val="002A2457"/>
    <w:rsid w:val="002B00C3"/>
    <w:rsid w:val="002B74FF"/>
    <w:rsid w:val="002B7FCF"/>
    <w:rsid w:val="002C0C0B"/>
    <w:rsid w:val="002F6BB1"/>
    <w:rsid w:val="00300EB1"/>
    <w:rsid w:val="00307D85"/>
    <w:rsid w:val="0031283C"/>
    <w:rsid w:val="0031713E"/>
    <w:rsid w:val="00322E68"/>
    <w:rsid w:val="00323A10"/>
    <w:rsid w:val="003325E9"/>
    <w:rsid w:val="0033281E"/>
    <w:rsid w:val="00336C5F"/>
    <w:rsid w:val="003449A0"/>
    <w:rsid w:val="00345433"/>
    <w:rsid w:val="00351988"/>
    <w:rsid w:val="00356CAC"/>
    <w:rsid w:val="003864F0"/>
    <w:rsid w:val="00390A55"/>
    <w:rsid w:val="00391D9E"/>
    <w:rsid w:val="00393755"/>
    <w:rsid w:val="003C6E06"/>
    <w:rsid w:val="003D4E2A"/>
    <w:rsid w:val="003D7631"/>
    <w:rsid w:val="003E1871"/>
    <w:rsid w:val="003E3ED3"/>
    <w:rsid w:val="003E6DC2"/>
    <w:rsid w:val="003F29CC"/>
    <w:rsid w:val="004102D0"/>
    <w:rsid w:val="004132D7"/>
    <w:rsid w:val="00414E08"/>
    <w:rsid w:val="004160A0"/>
    <w:rsid w:val="0042474A"/>
    <w:rsid w:val="00427577"/>
    <w:rsid w:val="00451CA8"/>
    <w:rsid w:val="00461AF9"/>
    <w:rsid w:val="00464EB4"/>
    <w:rsid w:val="004A1438"/>
    <w:rsid w:val="004B1718"/>
    <w:rsid w:val="004D2CFB"/>
    <w:rsid w:val="004F112F"/>
    <w:rsid w:val="004F6B96"/>
    <w:rsid w:val="0051487C"/>
    <w:rsid w:val="00531AAB"/>
    <w:rsid w:val="00533596"/>
    <w:rsid w:val="00554F33"/>
    <w:rsid w:val="005907A1"/>
    <w:rsid w:val="005A1EB3"/>
    <w:rsid w:val="005C70AC"/>
    <w:rsid w:val="005D6A0A"/>
    <w:rsid w:val="005F3C0D"/>
    <w:rsid w:val="00601196"/>
    <w:rsid w:val="0065068D"/>
    <w:rsid w:val="006758F0"/>
    <w:rsid w:val="006B01B3"/>
    <w:rsid w:val="006B423C"/>
    <w:rsid w:val="006C3455"/>
    <w:rsid w:val="006D0BF8"/>
    <w:rsid w:val="006F25AC"/>
    <w:rsid w:val="006F7511"/>
    <w:rsid w:val="00702E99"/>
    <w:rsid w:val="007148FB"/>
    <w:rsid w:val="00720F72"/>
    <w:rsid w:val="00740741"/>
    <w:rsid w:val="007425CE"/>
    <w:rsid w:val="00746031"/>
    <w:rsid w:val="007651DC"/>
    <w:rsid w:val="00766897"/>
    <w:rsid w:val="00775BF5"/>
    <w:rsid w:val="00776689"/>
    <w:rsid w:val="007A582D"/>
    <w:rsid w:val="007A6C27"/>
    <w:rsid w:val="007B506B"/>
    <w:rsid w:val="007B58D2"/>
    <w:rsid w:val="007C45BB"/>
    <w:rsid w:val="007C601B"/>
    <w:rsid w:val="007E4CFA"/>
    <w:rsid w:val="007E7E7E"/>
    <w:rsid w:val="00802E46"/>
    <w:rsid w:val="00805802"/>
    <w:rsid w:val="00827D65"/>
    <w:rsid w:val="0083543B"/>
    <w:rsid w:val="00853187"/>
    <w:rsid w:val="00855DE8"/>
    <w:rsid w:val="008644EB"/>
    <w:rsid w:val="00881104"/>
    <w:rsid w:val="00893A42"/>
    <w:rsid w:val="00896E78"/>
    <w:rsid w:val="008B09F8"/>
    <w:rsid w:val="008B0D9D"/>
    <w:rsid w:val="008B24E0"/>
    <w:rsid w:val="008B2E4A"/>
    <w:rsid w:val="008B53B2"/>
    <w:rsid w:val="008D08CA"/>
    <w:rsid w:val="008D3328"/>
    <w:rsid w:val="008D4E30"/>
    <w:rsid w:val="008E23E7"/>
    <w:rsid w:val="008E25A8"/>
    <w:rsid w:val="008E3004"/>
    <w:rsid w:val="008E4FA8"/>
    <w:rsid w:val="00905553"/>
    <w:rsid w:val="00931CAD"/>
    <w:rsid w:val="00983FAC"/>
    <w:rsid w:val="009908F5"/>
    <w:rsid w:val="00997C6D"/>
    <w:rsid w:val="009A0E0D"/>
    <w:rsid w:val="009A49A4"/>
    <w:rsid w:val="009A77D1"/>
    <w:rsid w:val="009B0669"/>
    <w:rsid w:val="009C1878"/>
    <w:rsid w:val="009C6CEB"/>
    <w:rsid w:val="009D41A7"/>
    <w:rsid w:val="009D4F73"/>
    <w:rsid w:val="009F0FD7"/>
    <w:rsid w:val="00A019B8"/>
    <w:rsid w:val="00A026DA"/>
    <w:rsid w:val="00A14D89"/>
    <w:rsid w:val="00A24D33"/>
    <w:rsid w:val="00A3390E"/>
    <w:rsid w:val="00A34600"/>
    <w:rsid w:val="00A36185"/>
    <w:rsid w:val="00A46F83"/>
    <w:rsid w:val="00A66595"/>
    <w:rsid w:val="00A72453"/>
    <w:rsid w:val="00A82C80"/>
    <w:rsid w:val="00A96B2B"/>
    <w:rsid w:val="00A96D29"/>
    <w:rsid w:val="00AA46E1"/>
    <w:rsid w:val="00AB75B0"/>
    <w:rsid w:val="00AE00CB"/>
    <w:rsid w:val="00AE4532"/>
    <w:rsid w:val="00AF6ADF"/>
    <w:rsid w:val="00B17B0A"/>
    <w:rsid w:val="00B23129"/>
    <w:rsid w:val="00B33010"/>
    <w:rsid w:val="00B356EE"/>
    <w:rsid w:val="00B401B4"/>
    <w:rsid w:val="00B446E4"/>
    <w:rsid w:val="00B47DB9"/>
    <w:rsid w:val="00B77DA8"/>
    <w:rsid w:val="00B8072D"/>
    <w:rsid w:val="00B93723"/>
    <w:rsid w:val="00BB78B0"/>
    <w:rsid w:val="00BD58A4"/>
    <w:rsid w:val="00BE268B"/>
    <w:rsid w:val="00BE3FD9"/>
    <w:rsid w:val="00BF1D57"/>
    <w:rsid w:val="00BF5B27"/>
    <w:rsid w:val="00C02E36"/>
    <w:rsid w:val="00C22250"/>
    <w:rsid w:val="00C33EC3"/>
    <w:rsid w:val="00C34809"/>
    <w:rsid w:val="00C40290"/>
    <w:rsid w:val="00C456B5"/>
    <w:rsid w:val="00C67491"/>
    <w:rsid w:val="00C84DFF"/>
    <w:rsid w:val="00C935B2"/>
    <w:rsid w:val="00CB2CDC"/>
    <w:rsid w:val="00CC4B35"/>
    <w:rsid w:val="00CD483E"/>
    <w:rsid w:val="00CD7961"/>
    <w:rsid w:val="00CE1269"/>
    <w:rsid w:val="00CE41E2"/>
    <w:rsid w:val="00CE4999"/>
    <w:rsid w:val="00CE766C"/>
    <w:rsid w:val="00CF1C4A"/>
    <w:rsid w:val="00CF2709"/>
    <w:rsid w:val="00CF5546"/>
    <w:rsid w:val="00D120E9"/>
    <w:rsid w:val="00D25DCB"/>
    <w:rsid w:val="00D3328F"/>
    <w:rsid w:val="00D44496"/>
    <w:rsid w:val="00D61D99"/>
    <w:rsid w:val="00D62968"/>
    <w:rsid w:val="00D62E45"/>
    <w:rsid w:val="00D66EE4"/>
    <w:rsid w:val="00D81766"/>
    <w:rsid w:val="00D83D4D"/>
    <w:rsid w:val="00D90BAA"/>
    <w:rsid w:val="00DA47AD"/>
    <w:rsid w:val="00DB6A48"/>
    <w:rsid w:val="00DC18E2"/>
    <w:rsid w:val="00DD356E"/>
    <w:rsid w:val="00DE04AA"/>
    <w:rsid w:val="00DE3971"/>
    <w:rsid w:val="00DF2413"/>
    <w:rsid w:val="00E049CA"/>
    <w:rsid w:val="00E147C2"/>
    <w:rsid w:val="00E34746"/>
    <w:rsid w:val="00E35881"/>
    <w:rsid w:val="00E37D9C"/>
    <w:rsid w:val="00E37E8B"/>
    <w:rsid w:val="00E4328E"/>
    <w:rsid w:val="00E457AB"/>
    <w:rsid w:val="00E46E5F"/>
    <w:rsid w:val="00E550AF"/>
    <w:rsid w:val="00E55643"/>
    <w:rsid w:val="00E60E69"/>
    <w:rsid w:val="00E74265"/>
    <w:rsid w:val="00E75089"/>
    <w:rsid w:val="00E9134B"/>
    <w:rsid w:val="00E973B5"/>
    <w:rsid w:val="00EA1758"/>
    <w:rsid w:val="00EA7D9F"/>
    <w:rsid w:val="00EB6168"/>
    <w:rsid w:val="00ED02EC"/>
    <w:rsid w:val="00ED2371"/>
    <w:rsid w:val="00ED62CD"/>
    <w:rsid w:val="00EF11E4"/>
    <w:rsid w:val="00EF5313"/>
    <w:rsid w:val="00EF757D"/>
    <w:rsid w:val="00F114EE"/>
    <w:rsid w:val="00F32CE6"/>
    <w:rsid w:val="00F53063"/>
    <w:rsid w:val="00F95B8C"/>
    <w:rsid w:val="00F97AD1"/>
    <w:rsid w:val="00FA15AC"/>
    <w:rsid w:val="00FD168F"/>
    <w:rsid w:val="00FD2219"/>
    <w:rsid w:val="00FE0BE4"/>
    <w:rsid w:val="00FE37F8"/>
    <w:rsid w:val="00FE67B8"/>
    <w:rsid w:val="00FF06A8"/>
    <w:rsid w:val="06DA5D9B"/>
    <w:rsid w:val="094D7073"/>
    <w:rsid w:val="0B79A106"/>
    <w:rsid w:val="1CA75253"/>
    <w:rsid w:val="3491382C"/>
    <w:rsid w:val="352267AC"/>
    <w:rsid w:val="46E1FB6F"/>
    <w:rsid w:val="4F855E0F"/>
    <w:rsid w:val="68A56CED"/>
    <w:rsid w:val="745B50A8"/>
    <w:rsid w:val="7A5C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9043"/>
  <w15:docId w15:val="{06E33C67-DC98-4A12-823F-D3B8A3BF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5AC"/>
    <w:pPr>
      <w:ind w:left="720"/>
      <w:contextualSpacing/>
    </w:pPr>
  </w:style>
  <w:style w:type="paragraph" w:styleId="BalloonText">
    <w:name w:val="Balloon Text"/>
    <w:basedOn w:val="Normal"/>
    <w:link w:val="BalloonTextChar"/>
    <w:uiPriority w:val="99"/>
    <w:semiHidden/>
    <w:unhideWhenUsed/>
    <w:rsid w:val="0085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E8"/>
    <w:rPr>
      <w:rFonts w:ascii="Segoe UI" w:hAnsi="Segoe UI" w:cs="Segoe UI"/>
      <w:sz w:val="18"/>
      <w:szCs w:val="18"/>
    </w:rPr>
  </w:style>
  <w:style w:type="paragraph" w:styleId="NormalWeb">
    <w:name w:val="Normal (Web)"/>
    <w:basedOn w:val="Normal"/>
    <w:uiPriority w:val="99"/>
    <w:unhideWhenUsed/>
    <w:rsid w:val="003449A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317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13E"/>
  </w:style>
  <w:style w:type="paragraph" w:styleId="Footer">
    <w:name w:val="footer"/>
    <w:basedOn w:val="Normal"/>
    <w:link w:val="FooterChar"/>
    <w:uiPriority w:val="99"/>
    <w:unhideWhenUsed/>
    <w:rsid w:val="00317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13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892ed01c2c5544d8"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cker\Documents\RPTS%20Lay%20Member%20Job%20Description%20-%20Draft%20-%20Decemb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20aff1f9-9da8-4d1d-b303-31e42bde3bc9" xsi:nil="true"/>
    <FinalVersion xmlns="20aff1f9-9da8-4d1d-b303-31e42bde3bc9">true</FinalVersion>
    <_Flow_SignoffStatus xmlns="20aff1f9-9da8-4d1d-b303-31e42bde3b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286FD82001DB47A9D8993500F587FA" ma:contentTypeVersion="13" ma:contentTypeDescription="Create a new document." ma:contentTypeScope="" ma:versionID="b3298dc32ca9dfc7ebf1ffe3d404fd03">
  <xsd:schema xmlns:xsd="http://www.w3.org/2001/XMLSchema" xmlns:xs="http://www.w3.org/2001/XMLSchema" xmlns:p="http://schemas.microsoft.com/office/2006/metadata/properties" xmlns:ns2="20aff1f9-9da8-4d1d-b303-31e42bde3bc9" xmlns:ns3="d7a46744-1f95-421d-b878-d0a1fa3e6555" targetNamespace="http://schemas.microsoft.com/office/2006/metadata/properties" ma:root="true" ma:fieldsID="cbb9d544de989bb87f236378f55bc0cb" ns2:_="" ns3:_="">
    <xsd:import namespace="20aff1f9-9da8-4d1d-b303-31e42bde3bc9"/>
    <xsd:import namespace="d7a46744-1f95-421d-b878-d0a1fa3e65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_Flow_SignoffStatus" minOccurs="0"/>
                <xsd:element ref="ns2:Description" minOccurs="0"/>
                <xsd:element ref="ns2:FinalVers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ff1f9-9da8-4d1d-b303-31e42bde3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4" nillable="true" ma:displayName="Sign-off status" ma:internalName="_x0024_Resources_x003a_core_x002c_Signoff_Status_x003b_">
      <xsd:simpleType>
        <xsd:restriction base="dms:Text"/>
      </xsd:simpleType>
    </xsd:element>
    <xsd:element name="Description" ma:index="15" nillable="true" ma:displayName="Description" ma:format="Dropdown" ma:internalName="Description">
      <xsd:simpleType>
        <xsd:restriction base="dms:Text">
          <xsd:maxLength value="255"/>
        </xsd:restriction>
      </xsd:simpleType>
    </xsd:element>
    <xsd:element name="FinalVersion" ma:index="16" nillable="true" ma:displayName="Final Version" ma:default="1" ma:format="Dropdown" ma:internalName="FinalVersion">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46744-1f95-421d-b878-d0a1fa3e65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94922-9E18-43BB-9770-54AAF27AC2FE}">
  <ds:schemaRefs>
    <ds:schemaRef ds:uri="http://schemas.microsoft.com/office/2006/documentManagement/types"/>
    <ds:schemaRef ds:uri="a788c5cb-2620-48c8-82b8-126bd26f5ac8"/>
    <ds:schemaRef ds:uri="f14b253e-14f8-460a-84be-3fb1e038574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304239A-BCE2-4241-BED0-425B99DF4F09}">
  <ds:schemaRefs>
    <ds:schemaRef ds:uri="http://schemas.microsoft.com/sharepoint/v3/contenttype/forms"/>
  </ds:schemaRefs>
</ds:datastoreItem>
</file>

<file path=customXml/itemProps3.xml><?xml version="1.0" encoding="utf-8"?>
<ds:datastoreItem xmlns:ds="http://schemas.openxmlformats.org/officeDocument/2006/customXml" ds:itemID="{89FF3A5B-086C-4EE8-A239-A8ABD6C0BB17}"/>
</file>

<file path=customXml/itemProps4.xml><?xml version="1.0" encoding="utf-8"?>
<ds:datastoreItem xmlns:ds="http://schemas.openxmlformats.org/officeDocument/2006/customXml" ds:itemID="{D6391268-6BA5-4B96-B3C5-10002B7D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RPTS Lay Member Job Description - Draft - December 2019.dotx</Template>
  <TotalTime>0</TotalTime>
  <Pages>2</Pages>
  <Words>554</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dc:creator>
  <cp:keywords/>
  <dc:description/>
  <cp:lastModifiedBy>Daly, John</cp:lastModifiedBy>
  <cp:revision>2</cp:revision>
  <cp:lastPrinted>2020-02-10T15:09:00Z</cp:lastPrinted>
  <dcterms:created xsi:type="dcterms:W3CDTF">2020-12-03T15:33:00Z</dcterms:created>
  <dcterms:modified xsi:type="dcterms:W3CDTF">2020-12-03T15:33:00Z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0x0101003C286FD82001DB47A9D8993500F587FA</vt:lpwstr>
  </property>
</Properties>
</file>