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B510A" w14:textId="0A9EB31D" w:rsidR="00307F75" w:rsidRPr="00B57520" w:rsidRDefault="00B42639" w:rsidP="00307F75">
      <w:pPr>
        <w:jc w:val="both"/>
        <w:rPr>
          <w:b/>
          <w:bCs/>
          <w:color w:val="000000" w:themeColor="text1"/>
          <w:sz w:val="20"/>
          <w:szCs w:val="20"/>
        </w:rPr>
      </w:pPr>
      <w:r w:rsidRPr="00B57520">
        <w:rPr>
          <w:noProof/>
          <w:sz w:val="20"/>
          <w:szCs w:val="20"/>
        </w:rPr>
        <w:drawing>
          <wp:anchor distT="0" distB="0" distL="114300" distR="114300" simplePos="0" relativeHeight="251659264" behindDoc="0" locked="0" layoutInCell="1" allowOverlap="1" wp14:anchorId="054A15B6" wp14:editId="062FA71C">
            <wp:simplePos x="0" y="0"/>
            <wp:positionH relativeFrom="column">
              <wp:posOffset>-982980</wp:posOffset>
            </wp:positionH>
            <wp:positionV relativeFrom="paragraph">
              <wp:posOffset>-579120</wp:posOffset>
            </wp:positionV>
            <wp:extent cx="2552700" cy="1282700"/>
            <wp:effectExtent l="0" t="0" r="0" b="0"/>
            <wp:wrapNone/>
            <wp:docPr id="11" name="Picture 0" descr="2-Line_Architecture_CardOnTr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ine_Architecture_CardOnTrans.eps"/>
                    <pic:cNvPicPr/>
                  </pic:nvPicPr>
                  <pic:blipFill>
                    <a:blip r:embed="rId8"/>
                    <a:stretch>
                      <a:fillRect/>
                    </a:stretch>
                  </pic:blipFill>
                  <pic:spPr>
                    <a:xfrm>
                      <a:off x="0" y="0"/>
                      <a:ext cx="2546350" cy="1276350"/>
                    </a:xfrm>
                    <a:prstGeom prst="rect">
                      <a:avLst/>
                    </a:prstGeom>
                  </pic:spPr>
                </pic:pic>
              </a:graphicData>
            </a:graphic>
          </wp:anchor>
        </w:drawing>
      </w:r>
    </w:p>
    <w:p w14:paraId="2253B1EE" w14:textId="77777777" w:rsidR="00B42639" w:rsidRPr="00B57520" w:rsidRDefault="00B42639" w:rsidP="00307F75">
      <w:pPr>
        <w:ind w:left="3600"/>
        <w:jc w:val="both"/>
        <w:rPr>
          <w:b/>
          <w:bCs/>
          <w:color w:val="000000" w:themeColor="text1"/>
          <w:sz w:val="20"/>
          <w:szCs w:val="20"/>
        </w:rPr>
      </w:pPr>
    </w:p>
    <w:p w14:paraId="7FDDB0B4" w14:textId="77777777" w:rsidR="00B42639" w:rsidRPr="00B57520" w:rsidRDefault="00B42639" w:rsidP="00307F75">
      <w:pPr>
        <w:ind w:left="3600"/>
        <w:jc w:val="both"/>
        <w:rPr>
          <w:b/>
          <w:bCs/>
          <w:color w:val="000000" w:themeColor="text1"/>
          <w:sz w:val="20"/>
          <w:szCs w:val="20"/>
        </w:rPr>
      </w:pPr>
    </w:p>
    <w:p w14:paraId="76D0E0E6" w14:textId="77777777" w:rsidR="00B42639" w:rsidRPr="00B57520" w:rsidRDefault="00B42639" w:rsidP="00307F75">
      <w:pPr>
        <w:ind w:left="3600"/>
        <w:jc w:val="both"/>
        <w:rPr>
          <w:b/>
          <w:bCs/>
          <w:color w:val="000000" w:themeColor="text1"/>
          <w:sz w:val="20"/>
          <w:szCs w:val="20"/>
        </w:rPr>
      </w:pPr>
    </w:p>
    <w:p w14:paraId="3F3C0DF9" w14:textId="1E758080" w:rsidR="00307F75" w:rsidRPr="00B57520" w:rsidRDefault="00307F75" w:rsidP="00B42639">
      <w:pPr>
        <w:rPr>
          <w:b/>
          <w:bCs/>
          <w:color w:val="000000" w:themeColor="text1"/>
          <w:sz w:val="20"/>
          <w:szCs w:val="20"/>
        </w:rPr>
      </w:pPr>
      <w:r w:rsidRPr="00B57520">
        <w:rPr>
          <w:b/>
          <w:bCs/>
          <w:color w:val="000000" w:themeColor="text1"/>
          <w:sz w:val="20"/>
          <w:szCs w:val="20"/>
        </w:rPr>
        <w:t>Course ID and Title</w:t>
      </w:r>
    </w:p>
    <w:p w14:paraId="315D688C" w14:textId="77777777" w:rsidR="000049F4" w:rsidRPr="00B57520" w:rsidRDefault="000049F4" w:rsidP="00B42639">
      <w:pPr>
        <w:rPr>
          <w:b/>
          <w:bCs/>
          <w:color w:val="000000" w:themeColor="text1"/>
          <w:sz w:val="20"/>
          <w:szCs w:val="20"/>
        </w:rPr>
      </w:pPr>
      <w:r w:rsidRPr="00B57520">
        <w:rPr>
          <w:b/>
          <w:bCs/>
          <w:color w:val="000000" w:themeColor="text1"/>
          <w:sz w:val="20"/>
          <w:szCs w:val="20"/>
        </w:rPr>
        <w:t xml:space="preserve">Units: </w:t>
      </w:r>
    </w:p>
    <w:p w14:paraId="58B6DBB9" w14:textId="7A181FF2" w:rsidR="000049F4" w:rsidRPr="00B57520" w:rsidRDefault="000049F4" w:rsidP="00B42639">
      <w:pPr>
        <w:rPr>
          <w:b/>
          <w:bCs/>
          <w:color w:val="000000" w:themeColor="text1"/>
          <w:sz w:val="20"/>
          <w:szCs w:val="20"/>
        </w:rPr>
      </w:pPr>
      <w:r w:rsidRPr="00B57520">
        <w:rPr>
          <w:b/>
          <w:bCs/>
          <w:color w:val="000000" w:themeColor="text1"/>
          <w:sz w:val="20"/>
          <w:szCs w:val="20"/>
        </w:rPr>
        <w:t xml:space="preserve">Term—Day—Time: </w:t>
      </w:r>
    </w:p>
    <w:p w14:paraId="48147E39" w14:textId="77777777" w:rsidR="000049F4" w:rsidRPr="00B57520" w:rsidRDefault="000049F4" w:rsidP="00B42639">
      <w:pPr>
        <w:rPr>
          <w:b/>
          <w:bCs/>
          <w:color w:val="000000" w:themeColor="text1"/>
          <w:sz w:val="20"/>
          <w:szCs w:val="20"/>
        </w:rPr>
      </w:pPr>
    </w:p>
    <w:p w14:paraId="382DFCED" w14:textId="77777777" w:rsidR="000049F4" w:rsidRPr="00B57520" w:rsidRDefault="000049F4" w:rsidP="00B42639">
      <w:pPr>
        <w:rPr>
          <w:sz w:val="20"/>
          <w:szCs w:val="20"/>
        </w:rPr>
      </w:pPr>
      <w:r w:rsidRPr="00B57520">
        <w:rPr>
          <w:sz w:val="20"/>
          <w:szCs w:val="20"/>
          <w:u w:val="single"/>
        </w:rPr>
        <w:t>IMPORTANT:</w:t>
      </w:r>
      <w:r w:rsidRPr="00B57520">
        <w:rPr>
          <w:sz w:val="20"/>
          <w:szCs w:val="20"/>
        </w:rPr>
        <w:t xml:space="preserve"> </w:t>
      </w:r>
    </w:p>
    <w:p w14:paraId="172A8F83" w14:textId="574CE7EA" w:rsidR="000049F4" w:rsidRPr="00B57520" w:rsidRDefault="000049F4" w:rsidP="00B42639">
      <w:pPr>
        <w:rPr>
          <w:sz w:val="20"/>
          <w:szCs w:val="20"/>
        </w:rPr>
      </w:pPr>
      <w:r w:rsidRPr="00B57520">
        <w:rPr>
          <w:sz w:val="20"/>
          <w:szCs w:val="20"/>
        </w:rPr>
        <w:t>The general formula for contact hours is as follows:</w:t>
      </w:r>
    </w:p>
    <w:p w14:paraId="5CA0F4A5" w14:textId="4AA27864" w:rsidR="000049F4" w:rsidRPr="00B57520" w:rsidRDefault="000049F4" w:rsidP="00B42639">
      <w:pPr>
        <w:rPr>
          <w:b/>
          <w:sz w:val="20"/>
          <w:szCs w:val="20"/>
        </w:rPr>
      </w:pPr>
      <w:r w:rsidRPr="00B57520">
        <w:rPr>
          <w:b/>
          <w:sz w:val="20"/>
          <w:szCs w:val="20"/>
        </w:rPr>
        <w:t xml:space="preserve">Courses must meet for a minimum of one </w:t>
      </w:r>
      <w:proofErr w:type="gramStart"/>
      <w:r w:rsidRPr="00B57520">
        <w:rPr>
          <w:b/>
          <w:sz w:val="20"/>
          <w:szCs w:val="20"/>
        </w:rPr>
        <w:t>50 minute</w:t>
      </w:r>
      <w:proofErr w:type="gramEnd"/>
      <w:r w:rsidRPr="00B57520">
        <w:rPr>
          <w:b/>
          <w:sz w:val="20"/>
          <w:szCs w:val="20"/>
        </w:rPr>
        <w:t xml:space="preserve"> session per unit per week</w:t>
      </w:r>
      <w:r w:rsidR="00F4533C" w:rsidRPr="00B57520">
        <w:rPr>
          <w:b/>
          <w:sz w:val="20"/>
          <w:szCs w:val="20"/>
        </w:rPr>
        <w:t xml:space="preserve"> over a semester</w:t>
      </w:r>
      <w:r w:rsidRPr="00B57520">
        <w:rPr>
          <w:b/>
          <w:sz w:val="20"/>
          <w:szCs w:val="20"/>
        </w:rPr>
        <w:t xml:space="preserve">.  </w:t>
      </w:r>
    </w:p>
    <w:p w14:paraId="36AF1B8D" w14:textId="77777777" w:rsidR="000049F4" w:rsidRPr="00B57520" w:rsidRDefault="000049F4" w:rsidP="00B42639">
      <w:pPr>
        <w:rPr>
          <w:b/>
          <w:sz w:val="20"/>
          <w:szCs w:val="20"/>
        </w:rPr>
      </w:pPr>
    </w:p>
    <w:p w14:paraId="2686EA35" w14:textId="05836A18" w:rsidR="00F4533C" w:rsidRPr="00B57520" w:rsidRDefault="000049F4" w:rsidP="00B42639">
      <w:pPr>
        <w:rPr>
          <w:sz w:val="20"/>
          <w:szCs w:val="20"/>
        </w:rPr>
      </w:pPr>
      <w:r w:rsidRPr="00B57520">
        <w:rPr>
          <w:sz w:val="20"/>
          <w:szCs w:val="20"/>
        </w:rPr>
        <w:t xml:space="preserve">(Please refer to the </w:t>
      </w:r>
      <w:r w:rsidRPr="00B57520">
        <w:rPr>
          <w:i/>
          <w:sz w:val="20"/>
          <w:szCs w:val="20"/>
        </w:rPr>
        <w:t xml:space="preserve">Contact Hours Reference, </w:t>
      </w:r>
      <w:r w:rsidRPr="00B57520">
        <w:rPr>
          <w:sz w:val="20"/>
          <w:szCs w:val="20"/>
        </w:rPr>
        <w:t>located at usc.edu/curriculum/resources.)</w:t>
      </w:r>
    </w:p>
    <w:p w14:paraId="5AE7BEC5" w14:textId="77777777" w:rsidR="000049F4" w:rsidRPr="00B57520" w:rsidRDefault="000049F4" w:rsidP="00B42639">
      <w:pPr>
        <w:rPr>
          <w:b/>
          <w:bCs/>
          <w:color w:val="000000" w:themeColor="text1"/>
          <w:sz w:val="20"/>
          <w:szCs w:val="20"/>
        </w:rPr>
      </w:pPr>
    </w:p>
    <w:p w14:paraId="4A0CF18D" w14:textId="265FF137" w:rsidR="00307F75" w:rsidRPr="00B57520" w:rsidRDefault="00307F75" w:rsidP="00B42639">
      <w:pPr>
        <w:rPr>
          <w:bCs/>
          <w:color w:val="000000" w:themeColor="text1"/>
          <w:sz w:val="20"/>
          <w:szCs w:val="20"/>
        </w:rPr>
      </w:pPr>
      <w:r w:rsidRPr="00B57520">
        <w:rPr>
          <w:b/>
          <w:bCs/>
          <w:color w:val="000000" w:themeColor="text1"/>
          <w:sz w:val="20"/>
          <w:szCs w:val="20"/>
        </w:rPr>
        <w:t xml:space="preserve">Location: </w:t>
      </w:r>
      <w:r w:rsidRPr="00B57520">
        <w:rPr>
          <w:bCs/>
          <w:color w:val="000000" w:themeColor="text1"/>
          <w:sz w:val="20"/>
          <w:szCs w:val="20"/>
        </w:rPr>
        <w:t>Physical address and/or course-related URLs, etc.</w:t>
      </w:r>
    </w:p>
    <w:p w14:paraId="1AA92AAD" w14:textId="77777777" w:rsidR="00307F75" w:rsidRPr="00B57520" w:rsidRDefault="00307F75" w:rsidP="00B42639">
      <w:pPr>
        <w:rPr>
          <w:b/>
          <w:bCs/>
          <w:color w:val="000000" w:themeColor="text1"/>
          <w:sz w:val="20"/>
          <w:szCs w:val="20"/>
        </w:rPr>
      </w:pPr>
    </w:p>
    <w:p w14:paraId="66D6EB50" w14:textId="77777777" w:rsidR="00307F75" w:rsidRPr="00B57520" w:rsidRDefault="00307F75" w:rsidP="00B42639">
      <w:pPr>
        <w:rPr>
          <w:b/>
          <w:bCs/>
          <w:color w:val="000000" w:themeColor="text1"/>
          <w:sz w:val="20"/>
          <w:szCs w:val="20"/>
        </w:rPr>
      </w:pPr>
      <w:r w:rsidRPr="00B57520">
        <w:rPr>
          <w:b/>
          <w:bCs/>
          <w:color w:val="000000" w:themeColor="text1"/>
          <w:sz w:val="20"/>
          <w:szCs w:val="20"/>
        </w:rPr>
        <w:t xml:space="preserve">Instructor: </w:t>
      </w:r>
    </w:p>
    <w:p w14:paraId="5E0E4C4E" w14:textId="305B88A5" w:rsidR="00307F75" w:rsidRPr="00B57520" w:rsidRDefault="00307F75" w:rsidP="00B42639">
      <w:pPr>
        <w:rPr>
          <w:b/>
          <w:bCs/>
          <w:color w:val="000000" w:themeColor="text1"/>
          <w:sz w:val="20"/>
          <w:szCs w:val="20"/>
        </w:rPr>
      </w:pPr>
      <w:r w:rsidRPr="00B57520">
        <w:rPr>
          <w:b/>
          <w:bCs/>
          <w:color w:val="000000" w:themeColor="text1"/>
          <w:sz w:val="20"/>
          <w:szCs w:val="20"/>
        </w:rPr>
        <w:t xml:space="preserve">Office: </w:t>
      </w:r>
      <w:r w:rsidRPr="00B57520">
        <w:rPr>
          <w:bCs/>
          <w:color w:val="000000" w:themeColor="text1"/>
          <w:sz w:val="20"/>
          <w:szCs w:val="20"/>
        </w:rPr>
        <w:t>Physical or virtual address</w:t>
      </w:r>
    </w:p>
    <w:p w14:paraId="659229EB" w14:textId="28782FB8" w:rsidR="00307F75" w:rsidRPr="00B57520" w:rsidRDefault="00307F75" w:rsidP="00B42639">
      <w:pPr>
        <w:rPr>
          <w:bCs/>
          <w:color w:val="000000" w:themeColor="text1"/>
          <w:sz w:val="20"/>
          <w:szCs w:val="20"/>
        </w:rPr>
      </w:pPr>
      <w:r w:rsidRPr="00B57520">
        <w:rPr>
          <w:b/>
          <w:bCs/>
          <w:color w:val="000000" w:themeColor="text1"/>
          <w:sz w:val="20"/>
          <w:szCs w:val="20"/>
        </w:rPr>
        <w:t xml:space="preserve">Office Hours: </w:t>
      </w:r>
      <w:r w:rsidRPr="00B57520">
        <w:rPr>
          <w:bCs/>
          <w:color w:val="000000" w:themeColor="text1"/>
          <w:sz w:val="20"/>
          <w:szCs w:val="20"/>
        </w:rPr>
        <w:t xml:space="preserve">(General guideline: 1 weekly office hour for each </w:t>
      </w:r>
      <w:proofErr w:type="gramStart"/>
      <w:r w:rsidRPr="00B57520">
        <w:rPr>
          <w:bCs/>
          <w:color w:val="000000" w:themeColor="text1"/>
          <w:sz w:val="20"/>
          <w:szCs w:val="20"/>
        </w:rPr>
        <w:t>4 unit</w:t>
      </w:r>
      <w:proofErr w:type="gramEnd"/>
      <w:r w:rsidRPr="00B57520">
        <w:rPr>
          <w:bCs/>
          <w:color w:val="000000" w:themeColor="text1"/>
          <w:sz w:val="20"/>
          <w:szCs w:val="20"/>
        </w:rPr>
        <w:t xml:space="preserve"> class taught. Office hours are not to be calculated in “contact hours.”)</w:t>
      </w:r>
    </w:p>
    <w:p w14:paraId="335F178E" w14:textId="77777777" w:rsidR="00307F75" w:rsidRPr="00B57520" w:rsidRDefault="00307F75" w:rsidP="00B42639">
      <w:pPr>
        <w:rPr>
          <w:b/>
          <w:bCs/>
          <w:color w:val="000000" w:themeColor="text1"/>
          <w:sz w:val="20"/>
          <w:szCs w:val="20"/>
        </w:rPr>
      </w:pPr>
      <w:r w:rsidRPr="00B57520">
        <w:rPr>
          <w:b/>
          <w:bCs/>
          <w:color w:val="000000" w:themeColor="text1"/>
          <w:sz w:val="20"/>
          <w:szCs w:val="20"/>
        </w:rPr>
        <w:t xml:space="preserve">Contact Info: </w:t>
      </w:r>
      <w:r w:rsidRPr="00B57520">
        <w:rPr>
          <w:bCs/>
          <w:color w:val="000000" w:themeColor="text1"/>
          <w:sz w:val="20"/>
          <w:szCs w:val="20"/>
        </w:rPr>
        <w:t>Email, phone number (office, cell), Skype, etc.</w:t>
      </w:r>
    </w:p>
    <w:p w14:paraId="62176DBD" w14:textId="77777777" w:rsidR="00307F75" w:rsidRPr="00B57520" w:rsidRDefault="00307F75" w:rsidP="00B42639">
      <w:pPr>
        <w:rPr>
          <w:b/>
          <w:bCs/>
          <w:color w:val="000000" w:themeColor="text1"/>
          <w:sz w:val="20"/>
          <w:szCs w:val="20"/>
        </w:rPr>
      </w:pPr>
    </w:p>
    <w:p w14:paraId="37D9CC9E" w14:textId="77777777" w:rsidR="00307F75" w:rsidRPr="00B57520" w:rsidRDefault="00307F75" w:rsidP="00B42639">
      <w:pPr>
        <w:rPr>
          <w:b/>
          <w:bCs/>
          <w:color w:val="000000" w:themeColor="text1"/>
          <w:sz w:val="20"/>
          <w:szCs w:val="20"/>
        </w:rPr>
      </w:pPr>
      <w:r w:rsidRPr="00B57520">
        <w:rPr>
          <w:b/>
          <w:bCs/>
          <w:color w:val="000000" w:themeColor="text1"/>
          <w:sz w:val="20"/>
          <w:szCs w:val="20"/>
        </w:rPr>
        <w:t xml:space="preserve">Teaching Assistant: </w:t>
      </w:r>
    </w:p>
    <w:p w14:paraId="398BA4E3" w14:textId="77777777" w:rsidR="00307F75" w:rsidRPr="00B57520" w:rsidRDefault="00307F75" w:rsidP="00B42639">
      <w:pPr>
        <w:rPr>
          <w:b/>
          <w:bCs/>
          <w:color w:val="000000" w:themeColor="text1"/>
          <w:sz w:val="20"/>
          <w:szCs w:val="20"/>
        </w:rPr>
      </w:pPr>
      <w:r w:rsidRPr="00B57520">
        <w:rPr>
          <w:b/>
          <w:bCs/>
          <w:color w:val="000000" w:themeColor="text1"/>
          <w:sz w:val="20"/>
          <w:szCs w:val="20"/>
        </w:rPr>
        <w:t xml:space="preserve">Office: </w:t>
      </w:r>
      <w:r w:rsidRPr="00B57520">
        <w:rPr>
          <w:bCs/>
          <w:color w:val="000000" w:themeColor="text1"/>
          <w:sz w:val="20"/>
          <w:szCs w:val="20"/>
        </w:rPr>
        <w:t>Physical or virtual address</w:t>
      </w:r>
    </w:p>
    <w:p w14:paraId="3D4169FD" w14:textId="77777777" w:rsidR="00307F75" w:rsidRPr="00B57520" w:rsidRDefault="00307F75" w:rsidP="00B42639">
      <w:pPr>
        <w:rPr>
          <w:b/>
          <w:bCs/>
          <w:color w:val="000000" w:themeColor="text1"/>
          <w:sz w:val="20"/>
          <w:szCs w:val="20"/>
        </w:rPr>
      </w:pPr>
      <w:r w:rsidRPr="00B57520">
        <w:rPr>
          <w:b/>
          <w:bCs/>
          <w:color w:val="000000" w:themeColor="text1"/>
          <w:sz w:val="20"/>
          <w:szCs w:val="20"/>
        </w:rPr>
        <w:t xml:space="preserve">Office Hours: </w:t>
      </w:r>
    </w:p>
    <w:p w14:paraId="118BDA5E" w14:textId="57130074" w:rsidR="00307F75" w:rsidRPr="00B57520" w:rsidRDefault="00307F75" w:rsidP="00B42639">
      <w:pPr>
        <w:rPr>
          <w:b/>
          <w:bCs/>
          <w:color w:val="000000" w:themeColor="text1"/>
          <w:sz w:val="20"/>
          <w:szCs w:val="20"/>
        </w:rPr>
      </w:pPr>
      <w:r w:rsidRPr="00B57520">
        <w:rPr>
          <w:b/>
          <w:bCs/>
          <w:color w:val="000000" w:themeColor="text1"/>
          <w:sz w:val="20"/>
          <w:szCs w:val="20"/>
        </w:rPr>
        <w:t xml:space="preserve">Contact Info: </w:t>
      </w:r>
      <w:r w:rsidR="00A95867" w:rsidRPr="00B57520">
        <w:rPr>
          <w:bCs/>
          <w:color w:val="000000" w:themeColor="text1"/>
          <w:sz w:val="20"/>
          <w:szCs w:val="20"/>
        </w:rPr>
        <w:t>Email, phone number (office, cell), Skype, etc.</w:t>
      </w:r>
    </w:p>
    <w:p w14:paraId="3D44F841" w14:textId="77777777" w:rsidR="00307F75" w:rsidRPr="00B57520" w:rsidRDefault="00307F75" w:rsidP="00B42639">
      <w:pPr>
        <w:rPr>
          <w:b/>
          <w:bCs/>
          <w:color w:val="000000" w:themeColor="text1"/>
          <w:sz w:val="20"/>
          <w:szCs w:val="20"/>
        </w:rPr>
      </w:pPr>
    </w:p>
    <w:p w14:paraId="19F4A09F" w14:textId="32E7F924" w:rsidR="00307F75" w:rsidRPr="00B57520" w:rsidRDefault="00307F75" w:rsidP="00B42639">
      <w:pPr>
        <w:rPr>
          <w:bCs/>
          <w:i/>
          <w:color w:val="000000" w:themeColor="text1"/>
          <w:sz w:val="20"/>
          <w:szCs w:val="20"/>
        </w:rPr>
      </w:pPr>
      <w:r w:rsidRPr="00B57520">
        <w:rPr>
          <w:b/>
          <w:bCs/>
          <w:color w:val="000000" w:themeColor="text1"/>
          <w:sz w:val="20"/>
          <w:szCs w:val="20"/>
        </w:rPr>
        <w:t>IT Help:</w:t>
      </w:r>
      <w:r w:rsidRPr="00B57520">
        <w:rPr>
          <w:bCs/>
          <w:i/>
          <w:color w:val="000000" w:themeColor="text1"/>
          <w:sz w:val="20"/>
          <w:szCs w:val="20"/>
        </w:rPr>
        <w:t xml:space="preserve"> </w:t>
      </w:r>
      <w:r w:rsidRPr="00B57520">
        <w:rPr>
          <w:bCs/>
          <w:color w:val="000000" w:themeColor="text1"/>
          <w:sz w:val="20"/>
          <w:szCs w:val="20"/>
        </w:rPr>
        <w:t xml:space="preserve">Group to contact for technological services, if applicable. </w:t>
      </w:r>
      <w:r w:rsidRPr="00B57520">
        <w:rPr>
          <w:bCs/>
          <w:i/>
          <w:color w:val="000000" w:themeColor="text1"/>
          <w:sz w:val="20"/>
          <w:szCs w:val="20"/>
        </w:rPr>
        <w:t xml:space="preserve"> </w:t>
      </w:r>
    </w:p>
    <w:p w14:paraId="76B4FA6F" w14:textId="58E85188" w:rsidR="00A95867" w:rsidRPr="00B57520" w:rsidRDefault="00A95867" w:rsidP="00B42639">
      <w:pPr>
        <w:rPr>
          <w:b/>
          <w:bCs/>
          <w:color w:val="000000" w:themeColor="text1"/>
          <w:sz w:val="20"/>
          <w:szCs w:val="20"/>
        </w:rPr>
      </w:pPr>
      <w:r w:rsidRPr="00B57520">
        <w:rPr>
          <w:b/>
          <w:bCs/>
          <w:color w:val="000000" w:themeColor="text1"/>
          <w:sz w:val="20"/>
          <w:szCs w:val="20"/>
        </w:rPr>
        <w:t>Hours of Service:</w:t>
      </w:r>
      <w:r w:rsidRPr="00B57520">
        <w:rPr>
          <w:bCs/>
          <w:color w:val="000000" w:themeColor="text1"/>
          <w:sz w:val="20"/>
          <w:szCs w:val="20"/>
        </w:rPr>
        <w:t xml:space="preserve"> </w:t>
      </w:r>
    </w:p>
    <w:p w14:paraId="58C2A06B" w14:textId="403E4378" w:rsidR="00307F75" w:rsidRPr="00B57520" w:rsidRDefault="00307F75" w:rsidP="00B42639">
      <w:pPr>
        <w:ind w:firstLine="720"/>
        <w:rPr>
          <w:b/>
          <w:bCs/>
          <w:color w:val="000000" w:themeColor="text1"/>
          <w:sz w:val="20"/>
          <w:szCs w:val="20"/>
        </w:rPr>
      </w:pPr>
      <w:r w:rsidRPr="00B57520">
        <w:rPr>
          <w:b/>
          <w:bCs/>
          <w:color w:val="000000" w:themeColor="text1"/>
          <w:sz w:val="20"/>
          <w:szCs w:val="20"/>
        </w:rPr>
        <w:t xml:space="preserve">Contact Info: </w:t>
      </w:r>
      <w:r w:rsidRPr="00B57520">
        <w:rPr>
          <w:bCs/>
          <w:color w:val="000000" w:themeColor="text1"/>
          <w:sz w:val="20"/>
          <w:szCs w:val="20"/>
        </w:rPr>
        <w:t>Email, phone number (office, cell), Skype, etc.</w:t>
      </w:r>
    </w:p>
    <w:p w14:paraId="731A7AD0" w14:textId="77777777" w:rsidR="00307F75" w:rsidRPr="00B57520" w:rsidRDefault="00307F75" w:rsidP="00B42639">
      <w:pPr>
        <w:pBdr>
          <w:bottom w:val="single" w:sz="4" w:space="1" w:color="auto"/>
        </w:pBdr>
        <w:rPr>
          <w:color w:val="000000" w:themeColor="text1"/>
          <w:sz w:val="20"/>
          <w:szCs w:val="20"/>
        </w:rPr>
      </w:pPr>
    </w:p>
    <w:p w14:paraId="588DBEFF" w14:textId="77777777" w:rsidR="00B42639" w:rsidRPr="00B57520" w:rsidRDefault="00B42639" w:rsidP="00B42639">
      <w:pPr>
        <w:rPr>
          <w:color w:val="000000" w:themeColor="text1"/>
          <w:sz w:val="20"/>
          <w:szCs w:val="20"/>
        </w:rPr>
      </w:pPr>
    </w:p>
    <w:p w14:paraId="1FF2710E" w14:textId="77777777" w:rsidR="00B42639" w:rsidRPr="00B57520" w:rsidRDefault="00B42639" w:rsidP="00B42639">
      <w:pPr>
        <w:rPr>
          <w:color w:val="000000" w:themeColor="text1"/>
          <w:sz w:val="20"/>
          <w:szCs w:val="20"/>
        </w:rPr>
        <w:sectPr w:rsidR="00B42639" w:rsidRPr="00B57520" w:rsidSect="00307F75">
          <w:headerReference w:type="default" r:id="rId9"/>
          <w:footerReference w:type="even" r:id="rId10"/>
          <w:footerReference w:type="default" r:id="rId11"/>
          <w:pgSz w:w="12240" w:h="15840" w:code="1"/>
          <w:pgMar w:top="1152" w:right="1170" w:bottom="1152" w:left="1728" w:header="864" w:footer="504" w:gutter="0"/>
          <w:cols w:space="720"/>
          <w:titlePg/>
          <w:docGrid w:linePitch="326"/>
        </w:sectPr>
      </w:pPr>
    </w:p>
    <w:p w14:paraId="555AD75C" w14:textId="4864A7FF" w:rsidR="00D339B5" w:rsidRPr="00B57520" w:rsidRDefault="00D339B5" w:rsidP="00B42639">
      <w:pPr>
        <w:rPr>
          <w:b/>
          <w:bCs/>
          <w:color w:val="000000" w:themeColor="text1"/>
          <w:sz w:val="20"/>
          <w:szCs w:val="20"/>
        </w:rPr>
      </w:pPr>
      <w:r w:rsidRPr="00B57520">
        <w:rPr>
          <w:b/>
          <w:bCs/>
          <w:color w:val="000000" w:themeColor="text1"/>
          <w:sz w:val="20"/>
          <w:szCs w:val="20"/>
        </w:rPr>
        <w:t>Course Description</w:t>
      </w:r>
    </w:p>
    <w:p w14:paraId="0BC2F236" w14:textId="60EB506C" w:rsidR="00334EF8" w:rsidRPr="00B57520" w:rsidRDefault="00D339B5" w:rsidP="001611A7">
      <w:pPr>
        <w:outlineLvl w:val="0"/>
        <w:rPr>
          <w:bCs/>
          <w:color w:val="000000" w:themeColor="text1"/>
          <w:sz w:val="20"/>
          <w:szCs w:val="20"/>
        </w:rPr>
      </w:pPr>
      <w:r w:rsidRPr="00B57520">
        <w:rPr>
          <w:bCs/>
          <w:color w:val="000000" w:themeColor="text1"/>
          <w:sz w:val="20"/>
          <w:szCs w:val="20"/>
        </w:rPr>
        <w:t>Enter an expanded version of the description published in the University catalogue and describe the student audience for whom the course is appropriate.</w:t>
      </w:r>
    </w:p>
    <w:p w14:paraId="519849D8" w14:textId="77777777" w:rsidR="001A56CD" w:rsidRPr="00B57520" w:rsidRDefault="001A56CD" w:rsidP="001A56CD">
      <w:pPr>
        <w:rPr>
          <w:b/>
          <w:bCs/>
          <w:color w:val="000000" w:themeColor="text1"/>
          <w:sz w:val="20"/>
          <w:szCs w:val="20"/>
        </w:rPr>
      </w:pPr>
    </w:p>
    <w:p w14:paraId="78AC2B9F" w14:textId="77777777" w:rsidR="001A56CD" w:rsidRPr="00B57520" w:rsidRDefault="001A56CD" w:rsidP="001A56CD">
      <w:pPr>
        <w:rPr>
          <w:color w:val="000000" w:themeColor="text1"/>
          <w:sz w:val="20"/>
          <w:szCs w:val="20"/>
        </w:rPr>
      </w:pPr>
      <w:r w:rsidRPr="00B57520">
        <w:rPr>
          <w:b/>
          <w:bCs/>
          <w:color w:val="000000" w:themeColor="text1"/>
          <w:sz w:val="20"/>
          <w:szCs w:val="20"/>
        </w:rPr>
        <w:t>Learning Objectives</w:t>
      </w:r>
    </w:p>
    <w:p w14:paraId="001278D0" w14:textId="77777777" w:rsidR="001A56CD" w:rsidRPr="00B57520" w:rsidRDefault="001A56CD" w:rsidP="001A56CD">
      <w:pPr>
        <w:rPr>
          <w:bCs/>
          <w:color w:val="000000" w:themeColor="text1"/>
          <w:sz w:val="20"/>
          <w:szCs w:val="20"/>
        </w:rPr>
      </w:pPr>
      <w:r w:rsidRPr="00B57520">
        <w:rPr>
          <w:bCs/>
          <w:color w:val="000000" w:themeColor="text1"/>
          <w:sz w:val="20"/>
          <w:szCs w:val="20"/>
        </w:rPr>
        <w:t xml:space="preserve">Address what a student is expected to learn and how these goals fit with departmental or program learning objectives, and ultimately, line up with your school’s learning objectives. </w:t>
      </w:r>
    </w:p>
    <w:p w14:paraId="1C292964" w14:textId="77777777" w:rsidR="00ED134C" w:rsidRPr="00B57520" w:rsidRDefault="00ED134C" w:rsidP="001611A7">
      <w:pPr>
        <w:outlineLvl w:val="0"/>
        <w:rPr>
          <w:bCs/>
          <w:color w:val="000000" w:themeColor="text1"/>
          <w:sz w:val="20"/>
          <w:szCs w:val="20"/>
        </w:rPr>
        <w:sectPr w:rsidR="00ED134C" w:rsidRPr="00B57520" w:rsidSect="00307F75">
          <w:type w:val="continuous"/>
          <w:pgSz w:w="12240" w:h="15840" w:code="1"/>
          <w:pgMar w:top="1152" w:right="1728" w:bottom="1152" w:left="1728" w:header="864" w:footer="504" w:gutter="0"/>
          <w:cols w:space="720"/>
          <w:titlePg/>
          <w:docGrid w:linePitch="326"/>
        </w:sectPr>
      </w:pPr>
    </w:p>
    <w:p w14:paraId="393C5902" w14:textId="029B556F" w:rsidR="00AE6D0B" w:rsidRPr="00B57520" w:rsidRDefault="00AE6D0B" w:rsidP="001611A7">
      <w:pPr>
        <w:outlineLvl w:val="0"/>
        <w:rPr>
          <w:bCs/>
          <w:color w:val="000000" w:themeColor="text1"/>
          <w:sz w:val="20"/>
          <w:szCs w:val="20"/>
        </w:rPr>
      </w:pPr>
    </w:p>
    <w:p w14:paraId="61EAC680" w14:textId="6EE755EB" w:rsidR="00AE6D0B" w:rsidRPr="00B57520" w:rsidRDefault="00AE6D0B" w:rsidP="00087B72">
      <w:pPr>
        <w:ind w:left="720" w:right="54"/>
        <w:jc w:val="both"/>
        <w:rPr>
          <w:b/>
          <w:bCs/>
          <w:color w:val="000000" w:themeColor="text1"/>
          <w:sz w:val="20"/>
          <w:szCs w:val="20"/>
        </w:rPr>
      </w:pPr>
      <w:r w:rsidRPr="00B57520">
        <w:rPr>
          <w:b/>
          <w:bCs/>
          <w:color w:val="000000" w:themeColor="text1"/>
          <w:sz w:val="20"/>
          <w:szCs w:val="20"/>
        </w:rPr>
        <w:t>Prerequisite(s)</w:t>
      </w:r>
      <w:r w:rsidR="00087B72" w:rsidRPr="00B57520">
        <w:rPr>
          <w:b/>
          <w:bCs/>
          <w:color w:val="000000" w:themeColor="text1"/>
          <w:sz w:val="20"/>
          <w:szCs w:val="20"/>
        </w:rPr>
        <w:t xml:space="preserve">: </w:t>
      </w:r>
      <w:r w:rsidRPr="00B57520">
        <w:rPr>
          <w:color w:val="000000" w:themeColor="text1"/>
          <w:sz w:val="20"/>
          <w:szCs w:val="20"/>
        </w:rPr>
        <w:t>course</w:t>
      </w:r>
      <w:r w:rsidR="00ED134C" w:rsidRPr="00B57520">
        <w:rPr>
          <w:color w:val="000000" w:themeColor="text1"/>
          <w:sz w:val="20"/>
          <w:szCs w:val="20"/>
        </w:rPr>
        <w:t>(s)</w:t>
      </w:r>
      <w:r w:rsidRPr="00B57520">
        <w:rPr>
          <w:color w:val="000000" w:themeColor="text1"/>
          <w:sz w:val="20"/>
          <w:szCs w:val="20"/>
        </w:rPr>
        <w:t xml:space="preserve"> </w:t>
      </w:r>
      <w:r w:rsidR="00ED134C" w:rsidRPr="00B57520">
        <w:rPr>
          <w:color w:val="000000" w:themeColor="text1"/>
          <w:sz w:val="20"/>
          <w:szCs w:val="20"/>
        </w:rPr>
        <w:t xml:space="preserve">that </w:t>
      </w:r>
      <w:r w:rsidRPr="00B57520">
        <w:rPr>
          <w:color w:val="000000" w:themeColor="text1"/>
          <w:sz w:val="20"/>
          <w:szCs w:val="20"/>
        </w:rPr>
        <w:t xml:space="preserve">must be taken prior to </w:t>
      </w:r>
      <w:r w:rsidR="00ED134C" w:rsidRPr="00B57520">
        <w:rPr>
          <w:color w:val="000000" w:themeColor="text1"/>
          <w:sz w:val="20"/>
          <w:szCs w:val="20"/>
        </w:rPr>
        <w:t>this course</w:t>
      </w:r>
    </w:p>
    <w:p w14:paraId="7BC4F40A" w14:textId="33224887" w:rsidR="00C3039A" w:rsidRPr="00B57520" w:rsidRDefault="00C3039A" w:rsidP="00087B72">
      <w:pPr>
        <w:ind w:left="720" w:right="-576"/>
        <w:jc w:val="both"/>
        <w:rPr>
          <w:b/>
          <w:bCs/>
          <w:color w:val="000000" w:themeColor="text1"/>
          <w:sz w:val="20"/>
          <w:szCs w:val="20"/>
        </w:rPr>
      </w:pPr>
      <w:r w:rsidRPr="00B57520">
        <w:rPr>
          <w:b/>
          <w:bCs/>
          <w:color w:val="000000" w:themeColor="text1"/>
          <w:sz w:val="20"/>
          <w:szCs w:val="20"/>
        </w:rPr>
        <w:t xml:space="preserve">Co-Requisite (s): </w:t>
      </w:r>
      <w:r w:rsidRPr="00B57520">
        <w:rPr>
          <w:color w:val="000000" w:themeColor="text1"/>
          <w:sz w:val="20"/>
          <w:szCs w:val="20"/>
        </w:rPr>
        <w:t>course(s) that must be taken prior to or simultaneously</w:t>
      </w:r>
    </w:p>
    <w:p w14:paraId="16A0CBC1" w14:textId="090760C4" w:rsidR="00AE6D0B" w:rsidRPr="00B57520" w:rsidRDefault="00AE6D0B" w:rsidP="00087B72">
      <w:pPr>
        <w:ind w:left="720" w:right="-576"/>
        <w:jc w:val="both"/>
        <w:rPr>
          <w:b/>
          <w:bCs/>
          <w:color w:val="000000" w:themeColor="text1"/>
          <w:sz w:val="20"/>
          <w:szCs w:val="20"/>
        </w:rPr>
      </w:pPr>
      <w:r w:rsidRPr="00B57520">
        <w:rPr>
          <w:b/>
          <w:bCs/>
          <w:color w:val="000000" w:themeColor="text1"/>
          <w:sz w:val="20"/>
          <w:szCs w:val="20"/>
        </w:rPr>
        <w:t>Concurrent Enrollment</w:t>
      </w:r>
      <w:r w:rsidR="00087B72" w:rsidRPr="00B57520">
        <w:rPr>
          <w:b/>
          <w:bCs/>
          <w:color w:val="000000" w:themeColor="text1"/>
          <w:sz w:val="20"/>
          <w:szCs w:val="20"/>
        </w:rPr>
        <w:t xml:space="preserve">: </w:t>
      </w:r>
      <w:r w:rsidRPr="00B57520">
        <w:rPr>
          <w:color w:val="000000" w:themeColor="text1"/>
          <w:sz w:val="20"/>
          <w:szCs w:val="20"/>
        </w:rPr>
        <w:t>course</w:t>
      </w:r>
      <w:r w:rsidR="00CE276F" w:rsidRPr="00B57520">
        <w:rPr>
          <w:color w:val="000000" w:themeColor="text1"/>
          <w:sz w:val="20"/>
          <w:szCs w:val="20"/>
        </w:rPr>
        <w:t>(s) that</w:t>
      </w:r>
      <w:r w:rsidR="00087B72" w:rsidRPr="00B57520">
        <w:rPr>
          <w:color w:val="000000" w:themeColor="text1"/>
          <w:sz w:val="20"/>
          <w:szCs w:val="20"/>
        </w:rPr>
        <w:t xml:space="preserve"> must be taken </w:t>
      </w:r>
      <w:r w:rsidRPr="00B57520">
        <w:rPr>
          <w:color w:val="000000" w:themeColor="text1"/>
          <w:sz w:val="20"/>
          <w:szCs w:val="20"/>
        </w:rPr>
        <w:t>simultaneously</w:t>
      </w:r>
    </w:p>
    <w:p w14:paraId="15E6796F" w14:textId="209488DE" w:rsidR="00AE6D0B" w:rsidRPr="00B57520" w:rsidRDefault="00AE6D0B" w:rsidP="00087B72">
      <w:pPr>
        <w:ind w:left="720" w:right="-216"/>
        <w:jc w:val="both"/>
        <w:rPr>
          <w:color w:val="000000" w:themeColor="text1"/>
          <w:sz w:val="20"/>
          <w:szCs w:val="20"/>
        </w:rPr>
      </w:pPr>
      <w:r w:rsidRPr="00B57520">
        <w:rPr>
          <w:b/>
          <w:bCs/>
          <w:color w:val="000000" w:themeColor="text1"/>
          <w:sz w:val="20"/>
          <w:szCs w:val="20"/>
        </w:rPr>
        <w:t>Recommended Preparation</w:t>
      </w:r>
      <w:r w:rsidR="00087B72" w:rsidRPr="00B57520">
        <w:rPr>
          <w:rStyle w:val="tooltiptext"/>
          <w:color w:val="000000" w:themeColor="text1"/>
          <w:sz w:val="20"/>
          <w:szCs w:val="20"/>
        </w:rPr>
        <w:t xml:space="preserve">: </w:t>
      </w:r>
      <w:r w:rsidRPr="00B57520">
        <w:rPr>
          <w:color w:val="000000" w:themeColor="text1"/>
          <w:sz w:val="20"/>
          <w:szCs w:val="20"/>
        </w:rPr>
        <w:t>course work or b</w:t>
      </w:r>
      <w:r w:rsidR="00087B72" w:rsidRPr="00B57520">
        <w:rPr>
          <w:color w:val="000000" w:themeColor="text1"/>
          <w:sz w:val="20"/>
          <w:szCs w:val="20"/>
        </w:rPr>
        <w:t xml:space="preserve">ackground that is advisable, </w:t>
      </w:r>
      <w:r w:rsidRPr="00B57520">
        <w:rPr>
          <w:color w:val="000000" w:themeColor="text1"/>
          <w:sz w:val="20"/>
          <w:szCs w:val="20"/>
        </w:rPr>
        <w:t xml:space="preserve">not mandatory </w:t>
      </w:r>
    </w:p>
    <w:p w14:paraId="0F286B9F" w14:textId="77777777" w:rsidR="00CE276F" w:rsidRPr="00B57520" w:rsidRDefault="00CE276F" w:rsidP="00CE276F">
      <w:pPr>
        <w:ind w:left="720" w:right="3024"/>
        <w:rPr>
          <w:b/>
          <w:color w:val="000000" w:themeColor="text1"/>
          <w:sz w:val="20"/>
          <w:szCs w:val="20"/>
          <w:u w:val="single"/>
        </w:rPr>
        <w:sectPr w:rsidR="00CE276F" w:rsidRPr="00B57520" w:rsidSect="00CE276F">
          <w:type w:val="continuous"/>
          <w:pgSz w:w="12240" w:h="15840" w:code="1"/>
          <w:pgMar w:top="1152" w:right="1728" w:bottom="1152" w:left="1728" w:header="864" w:footer="504" w:gutter="0"/>
          <w:cols w:space="720"/>
          <w:titlePg/>
          <w:docGrid w:linePitch="326"/>
        </w:sectPr>
      </w:pPr>
    </w:p>
    <w:p w14:paraId="45CD6733" w14:textId="2675C58D" w:rsidR="00AE6D0B" w:rsidRPr="00B57520" w:rsidRDefault="00AE6D0B" w:rsidP="00CE276F">
      <w:pPr>
        <w:ind w:left="720" w:right="3024"/>
        <w:rPr>
          <w:b/>
          <w:color w:val="000000" w:themeColor="text1"/>
          <w:sz w:val="20"/>
          <w:szCs w:val="20"/>
          <w:u w:val="single"/>
        </w:rPr>
      </w:pPr>
    </w:p>
    <w:p w14:paraId="5313CE54" w14:textId="60DB6FBD" w:rsidR="00AE6D0B" w:rsidRPr="00B57520" w:rsidRDefault="00AE6D0B" w:rsidP="00AE6D0B">
      <w:pPr>
        <w:rPr>
          <w:b/>
          <w:bCs/>
          <w:color w:val="000000" w:themeColor="text1"/>
          <w:sz w:val="20"/>
          <w:szCs w:val="20"/>
        </w:rPr>
      </w:pPr>
      <w:r w:rsidRPr="00B57520">
        <w:rPr>
          <w:rStyle w:val="tooltiptext"/>
          <w:color w:val="000000" w:themeColor="text1"/>
          <w:sz w:val="20"/>
          <w:szCs w:val="20"/>
        </w:rPr>
        <w:t xml:space="preserve"> </w:t>
      </w:r>
    </w:p>
    <w:p w14:paraId="285CF968" w14:textId="77777777" w:rsidR="00ED134C" w:rsidRPr="00B57520" w:rsidRDefault="00ED134C" w:rsidP="001611A7">
      <w:pPr>
        <w:outlineLvl w:val="0"/>
        <w:rPr>
          <w:bCs/>
          <w:color w:val="000000" w:themeColor="text1"/>
          <w:sz w:val="20"/>
          <w:szCs w:val="20"/>
        </w:rPr>
        <w:sectPr w:rsidR="00ED134C" w:rsidRPr="00B57520" w:rsidSect="00ED134C">
          <w:type w:val="continuous"/>
          <w:pgSz w:w="12240" w:h="15840" w:code="1"/>
          <w:pgMar w:top="1152" w:right="1728" w:bottom="1152" w:left="1728" w:header="864" w:footer="504" w:gutter="0"/>
          <w:cols w:num="2" w:space="720"/>
          <w:titlePg/>
          <w:docGrid w:linePitch="326"/>
        </w:sectPr>
      </w:pPr>
    </w:p>
    <w:p w14:paraId="5D5A8903" w14:textId="77777777" w:rsidR="00CE276F" w:rsidRPr="00B57520" w:rsidRDefault="00CE276F" w:rsidP="00D339B5">
      <w:pPr>
        <w:outlineLvl w:val="0"/>
        <w:rPr>
          <w:bCs/>
          <w:color w:val="000000" w:themeColor="text1"/>
          <w:sz w:val="20"/>
          <w:szCs w:val="20"/>
        </w:rPr>
      </w:pPr>
    </w:p>
    <w:p w14:paraId="4772B07D" w14:textId="30FFCD16" w:rsidR="00CE276F" w:rsidRPr="00B57520" w:rsidRDefault="00CE276F" w:rsidP="00AB039B">
      <w:pPr>
        <w:ind w:right="-36"/>
        <w:rPr>
          <w:b/>
          <w:bCs/>
          <w:color w:val="000000" w:themeColor="text1"/>
          <w:sz w:val="20"/>
          <w:szCs w:val="20"/>
        </w:rPr>
      </w:pPr>
      <w:r w:rsidRPr="00B57520">
        <w:rPr>
          <w:b/>
          <w:bCs/>
          <w:color w:val="000000" w:themeColor="text1"/>
          <w:sz w:val="20"/>
          <w:szCs w:val="20"/>
        </w:rPr>
        <w:t>Course Notes</w:t>
      </w:r>
    </w:p>
    <w:p w14:paraId="15E982DB" w14:textId="194A683D" w:rsidR="00CE276F" w:rsidRPr="00B57520" w:rsidRDefault="001F4ED2" w:rsidP="00AB039B">
      <w:pPr>
        <w:ind w:right="-36"/>
        <w:jc w:val="both"/>
        <w:rPr>
          <w:rStyle w:val="tooltiptext"/>
          <w:color w:val="000000" w:themeColor="text1"/>
          <w:sz w:val="20"/>
          <w:szCs w:val="20"/>
        </w:rPr>
      </w:pPr>
      <w:r w:rsidRPr="00B57520">
        <w:rPr>
          <w:rStyle w:val="tooltiptext"/>
          <w:color w:val="000000" w:themeColor="text1"/>
          <w:sz w:val="20"/>
          <w:szCs w:val="20"/>
        </w:rPr>
        <w:t>Grading Type, if other than the assumed letter grade (</w:t>
      </w:r>
      <w:proofErr w:type="spellStart"/>
      <w:r w:rsidRPr="00B57520">
        <w:rPr>
          <w:rStyle w:val="tooltiptext"/>
          <w:color w:val="000000" w:themeColor="text1"/>
          <w:sz w:val="20"/>
          <w:szCs w:val="20"/>
        </w:rPr>
        <w:t>ie</w:t>
      </w:r>
      <w:proofErr w:type="spellEnd"/>
      <w:r w:rsidRPr="00B57520">
        <w:rPr>
          <w:rStyle w:val="tooltiptext"/>
          <w:color w:val="000000" w:themeColor="text1"/>
          <w:sz w:val="20"/>
          <w:szCs w:val="20"/>
        </w:rPr>
        <w:t>,</w:t>
      </w:r>
      <w:r w:rsidR="00087B72" w:rsidRPr="00B57520">
        <w:rPr>
          <w:bCs/>
          <w:color w:val="000000" w:themeColor="text1"/>
          <w:sz w:val="20"/>
          <w:szCs w:val="20"/>
        </w:rPr>
        <w:t xml:space="preserve"> Credit No-Credit or Numeric and/or </w:t>
      </w:r>
      <w:r w:rsidRPr="00B57520">
        <w:rPr>
          <w:bCs/>
          <w:color w:val="000000" w:themeColor="text1"/>
          <w:sz w:val="20"/>
          <w:szCs w:val="20"/>
        </w:rPr>
        <w:t>In Progres</w:t>
      </w:r>
      <w:r w:rsidR="00087B72" w:rsidRPr="00B57520">
        <w:rPr>
          <w:bCs/>
          <w:color w:val="000000" w:themeColor="text1"/>
          <w:sz w:val="20"/>
          <w:szCs w:val="20"/>
        </w:rPr>
        <w:t>s</w:t>
      </w:r>
      <w:r w:rsidRPr="00B57520">
        <w:rPr>
          <w:bCs/>
          <w:color w:val="000000" w:themeColor="text1"/>
          <w:sz w:val="20"/>
          <w:szCs w:val="20"/>
        </w:rPr>
        <w:t xml:space="preserve">) </w:t>
      </w:r>
      <w:r w:rsidR="00CE276F" w:rsidRPr="00B57520">
        <w:rPr>
          <w:rStyle w:val="tooltiptext"/>
          <w:color w:val="000000" w:themeColor="text1"/>
          <w:sz w:val="20"/>
          <w:szCs w:val="20"/>
        </w:rPr>
        <w:t>Note any unique characteristics of th</w:t>
      </w:r>
      <w:r w:rsidRPr="00B57520">
        <w:rPr>
          <w:rStyle w:val="tooltiptext"/>
          <w:color w:val="000000" w:themeColor="text1"/>
          <w:sz w:val="20"/>
          <w:szCs w:val="20"/>
        </w:rPr>
        <w:t>e course of operating procedure</w:t>
      </w:r>
      <w:r w:rsidR="00CE276F" w:rsidRPr="00B57520">
        <w:rPr>
          <w:rStyle w:val="tooltiptext"/>
          <w:color w:val="000000" w:themeColor="text1"/>
          <w:sz w:val="20"/>
          <w:szCs w:val="20"/>
        </w:rPr>
        <w:t xml:space="preserve">. Is the course </w:t>
      </w:r>
      <w:r w:rsidR="00CE276F" w:rsidRPr="00B57520">
        <w:rPr>
          <w:bCs/>
          <w:color w:val="000000" w:themeColor="text1"/>
          <w:sz w:val="20"/>
          <w:szCs w:val="20"/>
        </w:rPr>
        <w:t>Web-Enhanced (i.e. Blackboard), Blended or Online?</w:t>
      </w:r>
      <w:r w:rsidR="00CE276F" w:rsidRPr="00B57520">
        <w:rPr>
          <w:rStyle w:val="tooltiptext"/>
          <w:color w:val="000000" w:themeColor="text1"/>
          <w:sz w:val="20"/>
          <w:szCs w:val="20"/>
        </w:rPr>
        <w:t xml:space="preserve"> If copies of lecture slides and other class information will be posted on Blackboard, note that here. If multimedia or technology-enhanced learning strategies will be used, please describe them here. </w:t>
      </w:r>
    </w:p>
    <w:p w14:paraId="3A4DBE10" w14:textId="77777777" w:rsidR="00CE276F" w:rsidRPr="00B57520" w:rsidRDefault="00CE276F" w:rsidP="00CE276F">
      <w:pPr>
        <w:jc w:val="both"/>
        <w:rPr>
          <w:rStyle w:val="tooltiptext"/>
          <w:color w:val="000000" w:themeColor="text1"/>
          <w:sz w:val="20"/>
          <w:szCs w:val="20"/>
        </w:rPr>
      </w:pPr>
    </w:p>
    <w:p w14:paraId="53812F9F" w14:textId="77777777" w:rsidR="00CE276F" w:rsidRPr="00B57520" w:rsidRDefault="00CE276F" w:rsidP="00CE276F">
      <w:pPr>
        <w:rPr>
          <w:b/>
          <w:bCs/>
          <w:color w:val="000000" w:themeColor="text1"/>
          <w:sz w:val="20"/>
          <w:szCs w:val="20"/>
        </w:rPr>
      </w:pPr>
      <w:r w:rsidRPr="00B57520">
        <w:rPr>
          <w:b/>
          <w:bCs/>
          <w:color w:val="000000" w:themeColor="text1"/>
          <w:sz w:val="20"/>
          <w:szCs w:val="20"/>
        </w:rPr>
        <w:t>Technological Proficiency and Hardware/Software Required</w:t>
      </w:r>
    </w:p>
    <w:p w14:paraId="6E9B8F03" w14:textId="0C8873DE" w:rsidR="00AB039B" w:rsidRPr="00B57520" w:rsidRDefault="00CE276F">
      <w:pPr>
        <w:rPr>
          <w:b/>
          <w:bCs/>
          <w:color w:val="000000" w:themeColor="text1"/>
          <w:sz w:val="20"/>
          <w:szCs w:val="20"/>
        </w:rPr>
      </w:pPr>
      <w:r w:rsidRPr="00B57520">
        <w:rPr>
          <w:rStyle w:val="tooltiptext"/>
          <w:color w:val="000000" w:themeColor="text1"/>
          <w:sz w:val="20"/>
          <w:szCs w:val="20"/>
        </w:rPr>
        <w:t>If applicable, provide details of accessing course if not in a traditional</w:t>
      </w:r>
      <w:r w:rsidR="001A56CD" w:rsidRPr="00B57520">
        <w:rPr>
          <w:rStyle w:val="tooltiptext"/>
          <w:color w:val="000000" w:themeColor="text1"/>
          <w:sz w:val="20"/>
          <w:szCs w:val="20"/>
        </w:rPr>
        <w:t xml:space="preserve"> classroom setting.</w:t>
      </w:r>
      <w:r w:rsidR="001A56CD" w:rsidRPr="00B57520">
        <w:rPr>
          <w:b/>
          <w:bCs/>
          <w:color w:val="000000" w:themeColor="text1"/>
          <w:sz w:val="20"/>
          <w:szCs w:val="20"/>
        </w:rPr>
        <w:t xml:space="preserve"> </w:t>
      </w:r>
    </w:p>
    <w:p w14:paraId="3101AE30" w14:textId="77777777" w:rsidR="00D339B5" w:rsidRPr="00B57520" w:rsidRDefault="00D339B5" w:rsidP="00D339B5">
      <w:pPr>
        <w:rPr>
          <w:color w:val="000000" w:themeColor="text1"/>
          <w:sz w:val="20"/>
          <w:szCs w:val="20"/>
        </w:rPr>
      </w:pPr>
    </w:p>
    <w:p w14:paraId="51DF21A0" w14:textId="07E50451" w:rsidR="00D339B5" w:rsidRPr="00B57520" w:rsidRDefault="00D339B5" w:rsidP="00D339B5">
      <w:pPr>
        <w:outlineLvl w:val="0"/>
        <w:rPr>
          <w:b/>
          <w:bCs/>
          <w:color w:val="000000" w:themeColor="text1"/>
          <w:sz w:val="20"/>
          <w:szCs w:val="20"/>
        </w:rPr>
      </w:pPr>
      <w:r w:rsidRPr="00B57520">
        <w:rPr>
          <w:b/>
          <w:bCs/>
          <w:color w:val="000000" w:themeColor="text1"/>
          <w:sz w:val="20"/>
          <w:szCs w:val="20"/>
        </w:rPr>
        <w:t>Required Readings and Supplementary Materials</w:t>
      </w:r>
    </w:p>
    <w:p w14:paraId="551EA56E" w14:textId="6C7235CE" w:rsidR="00EA6625" w:rsidRPr="00B57520" w:rsidRDefault="00DD54A3" w:rsidP="00AE6D0B">
      <w:pPr>
        <w:rPr>
          <w:b/>
          <w:color w:val="000000" w:themeColor="text1"/>
          <w:sz w:val="20"/>
          <w:szCs w:val="20"/>
          <w:u w:val="single"/>
        </w:rPr>
      </w:pPr>
      <w:r w:rsidRPr="00B57520">
        <w:rPr>
          <w:bCs/>
          <w:color w:val="000000" w:themeColor="text1"/>
          <w:sz w:val="20"/>
          <w:szCs w:val="20"/>
        </w:rPr>
        <w:t>R</w:t>
      </w:r>
      <w:r w:rsidR="000D0E9D" w:rsidRPr="00B57520">
        <w:rPr>
          <w:bCs/>
          <w:color w:val="000000" w:themeColor="text1"/>
          <w:sz w:val="20"/>
          <w:szCs w:val="20"/>
        </w:rPr>
        <w:t>equired readings and supplementary materials</w:t>
      </w:r>
      <w:r w:rsidR="00F63F92" w:rsidRPr="00B57520">
        <w:rPr>
          <w:bCs/>
          <w:color w:val="000000" w:themeColor="text1"/>
          <w:sz w:val="20"/>
          <w:szCs w:val="20"/>
        </w:rPr>
        <w:t>.</w:t>
      </w:r>
      <w:r w:rsidRPr="00B57520">
        <w:rPr>
          <w:bCs/>
          <w:color w:val="000000" w:themeColor="text1"/>
          <w:sz w:val="20"/>
          <w:szCs w:val="20"/>
        </w:rPr>
        <w:t xml:space="preserve"> W</w:t>
      </w:r>
      <w:r w:rsidR="000D0E9D" w:rsidRPr="00B57520">
        <w:rPr>
          <w:bCs/>
          <w:color w:val="000000" w:themeColor="text1"/>
          <w:sz w:val="20"/>
          <w:szCs w:val="20"/>
        </w:rPr>
        <w:t xml:space="preserve">here </w:t>
      </w:r>
      <w:r w:rsidRPr="00B57520">
        <w:rPr>
          <w:bCs/>
          <w:color w:val="000000" w:themeColor="text1"/>
          <w:sz w:val="20"/>
          <w:szCs w:val="20"/>
        </w:rPr>
        <w:t>to access/purchase</w:t>
      </w:r>
      <w:r w:rsidR="000D0E9D" w:rsidRPr="00B57520">
        <w:rPr>
          <w:bCs/>
          <w:color w:val="000000" w:themeColor="text1"/>
          <w:sz w:val="20"/>
          <w:szCs w:val="20"/>
        </w:rPr>
        <w:t xml:space="preserve">. </w:t>
      </w:r>
    </w:p>
    <w:p w14:paraId="67C82192" w14:textId="77777777" w:rsidR="00106E2B" w:rsidRPr="00B57520" w:rsidRDefault="00106E2B" w:rsidP="00AE6D0B">
      <w:pPr>
        <w:autoSpaceDE w:val="0"/>
        <w:autoSpaceDN w:val="0"/>
        <w:adjustRightInd w:val="0"/>
        <w:rPr>
          <w:iCs/>
          <w:color w:val="000000" w:themeColor="text1"/>
          <w:sz w:val="20"/>
          <w:szCs w:val="20"/>
        </w:rPr>
      </w:pPr>
    </w:p>
    <w:p w14:paraId="428006AF" w14:textId="3480EC99" w:rsidR="00D2031B" w:rsidRPr="00B57520" w:rsidRDefault="001A20B0" w:rsidP="001A03F4">
      <w:pPr>
        <w:rPr>
          <w:b/>
          <w:iCs/>
          <w:color w:val="000000" w:themeColor="text1"/>
          <w:sz w:val="20"/>
          <w:szCs w:val="20"/>
        </w:rPr>
      </w:pPr>
      <w:r w:rsidRPr="00B57520">
        <w:rPr>
          <w:b/>
          <w:iCs/>
          <w:color w:val="000000" w:themeColor="text1"/>
          <w:sz w:val="20"/>
          <w:szCs w:val="20"/>
        </w:rPr>
        <w:lastRenderedPageBreak/>
        <w:t xml:space="preserve">Description and Assessment of </w:t>
      </w:r>
      <w:r w:rsidR="00106E2B" w:rsidRPr="00B57520">
        <w:rPr>
          <w:b/>
          <w:iCs/>
          <w:color w:val="000000" w:themeColor="text1"/>
          <w:sz w:val="20"/>
          <w:szCs w:val="20"/>
        </w:rPr>
        <w:t xml:space="preserve">Assignments </w:t>
      </w:r>
    </w:p>
    <w:p w14:paraId="3FF4584C" w14:textId="3859D5E3" w:rsidR="001A20B0" w:rsidRPr="00B57520" w:rsidRDefault="00385418" w:rsidP="001A20B0">
      <w:pPr>
        <w:rPr>
          <w:rStyle w:val="tooltiptext"/>
          <w:color w:val="000000" w:themeColor="text1"/>
          <w:sz w:val="20"/>
          <w:szCs w:val="20"/>
        </w:rPr>
      </w:pPr>
      <w:r w:rsidRPr="00B57520">
        <w:rPr>
          <w:rStyle w:val="tooltiptext"/>
          <w:color w:val="000000" w:themeColor="text1"/>
          <w:sz w:val="20"/>
          <w:szCs w:val="20"/>
        </w:rPr>
        <w:t xml:space="preserve">What </w:t>
      </w:r>
      <w:r w:rsidR="00106E2B" w:rsidRPr="00B57520">
        <w:rPr>
          <w:rStyle w:val="tooltiptext"/>
          <w:color w:val="000000" w:themeColor="text1"/>
          <w:sz w:val="20"/>
          <w:szCs w:val="20"/>
        </w:rPr>
        <w:t xml:space="preserve">kind of work is to be done and how should </w:t>
      </w:r>
      <w:r w:rsidRPr="00B57520">
        <w:rPr>
          <w:rStyle w:val="tooltiptext"/>
          <w:color w:val="000000" w:themeColor="text1"/>
          <w:sz w:val="20"/>
          <w:szCs w:val="20"/>
        </w:rPr>
        <w:t xml:space="preserve">it </w:t>
      </w:r>
      <w:r w:rsidR="00106E2B" w:rsidRPr="00B57520">
        <w:rPr>
          <w:rStyle w:val="tooltiptext"/>
          <w:color w:val="000000" w:themeColor="text1"/>
          <w:sz w:val="20"/>
          <w:szCs w:val="20"/>
        </w:rPr>
        <w:t>be completed</w:t>
      </w:r>
      <w:r w:rsidR="00D353FF" w:rsidRPr="00B57520">
        <w:rPr>
          <w:rStyle w:val="tooltiptext"/>
          <w:color w:val="000000" w:themeColor="text1"/>
          <w:sz w:val="20"/>
          <w:szCs w:val="20"/>
        </w:rPr>
        <w:t>, i.e. how the le</w:t>
      </w:r>
      <w:r w:rsidR="001A20B0" w:rsidRPr="00B57520">
        <w:rPr>
          <w:rStyle w:val="tooltiptext"/>
          <w:color w:val="000000" w:themeColor="text1"/>
          <w:sz w:val="20"/>
          <w:szCs w:val="20"/>
        </w:rPr>
        <w:t xml:space="preserve">arning outcome will be </w:t>
      </w:r>
      <w:proofErr w:type="gramStart"/>
      <w:r w:rsidR="001A20B0" w:rsidRPr="00B57520">
        <w:rPr>
          <w:rStyle w:val="tooltiptext"/>
          <w:color w:val="000000" w:themeColor="text1"/>
          <w:sz w:val="20"/>
          <w:szCs w:val="20"/>
        </w:rPr>
        <w:t>assessed.</w:t>
      </w:r>
      <w:proofErr w:type="gramEnd"/>
      <w:r w:rsidR="001A20B0" w:rsidRPr="00B57520">
        <w:rPr>
          <w:rStyle w:val="tooltiptext"/>
          <w:color w:val="000000" w:themeColor="text1"/>
          <w:sz w:val="20"/>
          <w:szCs w:val="20"/>
        </w:rPr>
        <w:t xml:space="preserve"> Include any assessment and grading rubrics</w:t>
      </w:r>
      <w:r w:rsidRPr="00B57520">
        <w:rPr>
          <w:rStyle w:val="tooltiptext"/>
          <w:color w:val="000000" w:themeColor="text1"/>
          <w:sz w:val="20"/>
          <w:szCs w:val="20"/>
        </w:rPr>
        <w:t xml:space="preserve"> to </w:t>
      </w:r>
      <w:r w:rsidR="001A20B0" w:rsidRPr="00B57520">
        <w:rPr>
          <w:rStyle w:val="tooltiptext"/>
          <w:color w:val="000000" w:themeColor="text1"/>
          <w:sz w:val="20"/>
          <w:szCs w:val="20"/>
        </w:rPr>
        <w:t>be used.</w:t>
      </w:r>
    </w:p>
    <w:p w14:paraId="57149A89" w14:textId="77777777" w:rsidR="00106E2B" w:rsidRPr="00B57520" w:rsidRDefault="00106E2B" w:rsidP="001A03F4">
      <w:pPr>
        <w:rPr>
          <w:rStyle w:val="tooltiptext"/>
          <w:color w:val="000000" w:themeColor="text1"/>
          <w:sz w:val="20"/>
          <w:szCs w:val="20"/>
        </w:rPr>
      </w:pPr>
    </w:p>
    <w:p w14:paraId="4C79515C" w14:textId="15AE39F6" w:rsidR="00106E2B" w:rsidRPr="00B57520" w:rsidRDefault="00106E2B" w:rsidP="001A03F4">
      <w:pPr>
        <w:rPr>
          <w:rStyle w:val="tooltiptext"/>
          <w:b/>
          <w:iCs/>
          <w:color w:val="000000" w:themeColor="text1"/>
          <w:sz w:val="20"/>
          <w:szCs w:val="20"/>
        </w:rPr>
      </w:pPr>
      <w:r w:rsidRPr="00B57520">
        <w:rPr>
          <w:b/>
          <w:iCs/>
          <w:color w:val="000000" w:themeColor="text1"/>
          <w:sz w:val="20"/>
          <w:szCs w:val="20"/>
        </w:rPr>
        <w:t>Grading Breakdown</w:t>
      </w:r>
    </w:p>
    <w:p w14:paraId="678E2F13" w14:textId="4D93AF2D" w:rsidR="00106E2B" w:rsidRPr="00B57520" w:rsidRDefault="00087B72" w:rsidP="001A03F4">
      <w:pPr>
        <w:rPr>
          <w:rStyle w:val="tooltiptext"/>
          <w:color w:val="000000" w:themeColor="text1"/>
          <w:sz w:val="20"/>
          <w:szCs w:val="20"/>
        </w:rPr>
      </w:pPr>
      <w:r w:rsidRPr="00B57520">
        <w:rPr>
          <w:bCs/>
          <w:color w:val="000000" w:themeColor="text1"/>
          <w:sz w:val="20"/>
          <w:szCs w:val="20"/>
        </w:rPr>
        <w:t>How will</w:t>
      </w:r>
      <w:r w:rsidR="00DD54A3" w:rsidRPr="00B57520">
        <w:rPr>
          <w:rStyle w:val="tooltiptext"/>
          <w:color w:val="000000" w:themeColor="text1"/>
          <w:sz w:val="20"/>
          <w:szCs w:val="20"/>
        </w:rPr>
        <w:t xml:space="preserve"> </w:t>
      </w:r>
      <w:r w:rsidRPr="00B57520">
        <w:rPr>
          <w:rStyle w:val="tooltiptext"/>
          <w:color w:val="000000" w:themeColor="text1"/>
          <w:sz w:val="20"/>
          <w:szCs w:val="20"/>
        </w:rPr>
        <w:t>students</w:t>
      </w:r>
      <w:r w:rsidR="00106E2B" w:rsidRPr="00B57520">
        <w:rPr>
          <w:rStyle w:val="tooltiptext"/>
          <w:color w:val="000000" w:themeColor="text1"/>
          <w:sz w:val="20"/>
          <w:szCs w:val="20"/>
        </w:rPr>
        <w:t xml:space="preserve"> be graded overall, including the assignments</w:t>
      </w:r>
      <w:r w:rsidR="001A20B0" w:rsidRPr="00B57520">
        <w:rPr>
          <w:rStyle w:val="tooltiptext"/>
          <w:color w:val="000000" w:themeColor="text1"/>
          <w:sz w:val="20"/>
          <w:szCs w:val="20"/>
        </w:rPr>
        <w:t xml:space="preserve"> detailed above</w:t>
      </w:r>
      <w:r w:rsidR="00106E2B" w:rsidRPr="00B57520">
        <w:rPr>
          <w:rStyle w:val="tooltiptext"/>
          <w:color w:val="000000" w:themeColor="text1"/>
          <w:sz w:val="20"/>
          <w:szCs w:val="20"/>
        </w:rPr>
        <w:t>. Partici</w:t>
      </w:r>
      <w:r w:rsidR="00886FB9" w:rsidRPr="00B57520">
        <w:rPr>
          <w:rStyle w:val="tooltiptext"/>
          <w:color w:val="000000" w:themeColor="text1"/>
          <w:sz w:val="20"/>
          <w:szCs w:val="20"/>
        </w:rPr>
        <w:t>pation should be no more than 15</w:t>
      </w:r>
      <w:r w:rsidR="00106E2B" w:rsidRPr="00B57520">
        <w:rPr>
          <w:rStyle w:val="tooltiptext"/>
          <w:color w:val="000000" w:themeColor="text1"/>
          <w:sz w:val="20"/>
          <w:szCs w:val="20"/>
        </w:rPr>
        <w:t xml:space="preserve">%, unless justified for a higher amount. All must total 100%. </w:t>
      </w:r>
    </w:p>
    <w:p w14:paraId="61138D47" w14:textId="77777777" w:rsidR="009468DA" w:rsidRPr="00B57520" w:rsidRDefault="009468DA" w:rsidP="001A03F4">
      <w:pPr>
        <w:rPr>
          <w:rStyle w:val="tooltiptext"/>
          <w:color w:val="000000" w:themeColor="text1"/>
          <w:sz w:val="20"/>
          <w:szCs w:val="20"/>
        </w:rPr>
      </w:pPr>
    </w:p>
    <w:p w14:paraId="0263DA10" w14:textId="77777777" w:rsidR="00B60A65" w:rsidRPr="00B57520" w:rsidRDefault="00B60A65" w:rsidP="001F4ED2">
      <w:pPr>
        <w:ind w:left="1440"/>
        <w:rPr>
          <w:rStyle w:val="tooltiptext"/>
          <w:color w:val="000000" w:themeColor="text1"/>
          <w:sz w:val="20"/>
          <w:szCs w:val="20"/>
        </w:rPr>
      </w:pPr>
    </w:p>
    <w:bookmarkStart w:id="0" w:name="_MON_1408973715"/>
    <w:bookmarkStart w:id="1" w:name="_MON_1408973778"/>
    <w:bookmarkStart w:id="2" w:name="_MON_1408973824"/>
    <w:bookmarkStart w:id="3" w:name="_MON_1408973860"/>
    <w:bookmarkStart w:id="4" w:name="_MON_1408969065"/>
    <w:bookmarkStart w:id="5" w:name="_MON_1409031649"/>
    <w:bookmarkStart w:id="6" w:name="_MON_1409031672"/>
    <w:bookmarkEnd w:id="0"/>
    <w:bookmarkEnd w:id="1"/>
    <w:bookmarkEnd w:id="2"/>
    <w:bookmarkEnd w:id="3"/>
    <w:bookmarkEnd w:id="4"/>
    <w:bookmarkEnd w:id="5"/>
    <w:bookmarkEnd w:id="6"/>
    <w:bookmarkStart w:id="7" w:name="_MON_1408969724"/>
    <w:bookmarkEnd w:id="7"/>
    <w:p w14:paraId="4BB14A50" w14:textId="1EC84DC0" w:rsidR="00B60A65" w:rsidRPr="00B57520" w:rsidRDefault="000158E8" w:rsidP="001F4ED2">
      <w:pPr>
        <w:ind w:left="1440"/>
        <w:rPr>
          <w:rStyle w:val="tooltiptext"/>
          <w:color w:val="000000" w:themeColor="text1"/>
          <w:sz w:val="20"/>
          <w:szCs w:val="20"/>
        </w:rPr>
      </w:pPr>
      <w:r w:rsidRPr="001374AA">
        <w:rPr>
          <w:rStyle w:val="tooltiptext"/>
          <w:noProof/>
          <w:color w:val="000000" w:themeColor="text1"/>
          <w:sz w:val="20"/>
          <w:szCs w:val="20"/>
        </w:rPr>
        <w:object w:dxaOrig="4654" w:dyaOrig="2635" w14:anchorId="02578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1.7pt;height:131.9pt;mso-width-percent:0;mso-height-percent:0;mso-width-percent:0;mso-height-percent:0" o:ole="">
            <v:imagedata r:id="rId12" o:title=""/>
          </v:shape>
          <o:OLEObject Type="Embed" ProgID="Excel.Sheet.12" ShapeID="_x0000_i1025" DrawAspect="Content" ObjectID="_1628602637" r:id="rId13"/>
        </w:object>
      </w:r>
    </w:p>
    <w:p w14:paraId="08025B8B" w14:textId="77777777" w:rsidR="00AE6D0B" w:rsidRPr="00B57520" w:rsidRDefault="00AE6D0B" w:rsidP="001A03F4">
      <w:pPr>
        <w:rPr>
          <w:rStyle w:val="tooltiptext"/>
          <w:color w:val="000000" w:themeColor="text1"/>
          <w:sz w:val="20"/>
          <w:szCs w:val="20"/>
        </w:rPr>
      </w:pPr>
    </w:p>
    <w:p w14:paraId="52BCB526" w14:textId="77777777" w:rsidR="001A20B0" w:rsidRPr="00B57520" w:rsidRDefault="001A20B0" w:rsidP="001A03F4">
      <w:pPr>
        <w:rPr>
          <w:rStyle w:val="tooltiptext"/>
          <w:color w:val="000000" w:themeColor="text1"/>
          <w:sz w:val="20"/>
          <w:szCs w:val="20"/>
        </w:rPr>
      </w:pPr>
    </w:p>
    <w:p w14:paraId="446C1773" w14:textId="77777777" w:rsidR="004A49C5" w:rsidRPr="00B57520" w:rsidRDefault="004A49C5" w:rsidP="00943434">
      <w:pPr>
        <w:autoSpaceDE w:val="0"/>
        <w:autoSpaceDN w:val="0"/>
        <w:adjustRightInd w:val="0"/>
        <w:rPr>
          <w:b/>
          <w:color w:val="000000" w:themeColor="text1"/>
          <w:sz w:val="20"/>
          <w:szCs w:val="20"/>
          <w:u w:val="single"/>
        </w:rPr>
      </w:pPr>
    </w:p>
    <w:p w14:paraId="18B349F9" w14:textId="2D0F4D3D" w:rsidR="004A49C5" w:rsidRPr="00B57520" w:rsidRDefault="004A49C5" w:rsidP="004A49C5">
      <w:pPr>
        <w:autoSpaceDE w:val="0"/>
        <w:autoSpaceDN w:val="0"/>
        <w:adjustRightInd w:val="0"/>
        <w:rPr>
          <w:b/>
          <w:color w:val="000000" w:themeColor="text1"/>
          <w:sz w:val="20"/>
          <w:szCs w:val="20"/>
        </w:rPr>
      </w:pPr>
      <w:r w:rsidRPr="00B57520">
        <w:rPr>
          <w:b/>
          <w:color w:val="000000" w:themeColor="text1"/>
          <w:sz w:val="20"/>
          <w:szCs w:val="20"/>
        </w:rPr>
        <w:t>Assignment Submission Policy</w:t>
      </w:r>
    </w:p>
    <w:p w14:paraId="01CC6109" w14:textId="05BC15DD" w:rsidR="004A49C5" w:rsidRPr="00B57520" w:rsidRDefault="004A49C5" w:rsidP="004A49C5">
      <w:pPr>
        <w:autoSpaceDE w:val="0"/>
        <w:autoSpaceDN w:val="0"/>
        <w:adjustRightInd w:val="0"/>
        <w:rPr>
          <w:b/>
          <w:color w:val="000000" w:themeColor="text1"/>
          <w:sz w:val="20"/>
          <w:szCs w:val="20"/>
          <w:u w:val="single"/>
        </w:rPr>
      </w:pPr>
      <w:r w:rsidRPr="00B57520">
        <w:rPr>
          <w:color w:val="000000" w:themeColor="text1"/>
          <w:sz w:val="20"/>
          <w:szCs w:val="20"/>
        </w:rPr>
        <w:t xml:space="preserve">Describe how, and when, assignments are to be submitted. </w:t>
      </w:r>
    </w:p>
    <w:p w14:paraId="11284B4E" w14:textId="77777777" w:rsidR="008C201F" w:rsidRPr="00B57520" w:rsidRDefault="008C201F" w:rsidP="00943434">
      <w:pPr>
        <w:autoSpaceDE w:val="0"/>
        <w:autoSpaceDN w:val="0"/>
        <w:adjustRightInd w:val="0"/>
        <w:rPr>
          <w:color w:val="000000" w:themeColor="text1"/>
          <w:sz w:val="20"/>
          <w:szCs w:val="20"/>
        </w:rPr>
      </w:pPr>
    </w:p>
    <w:p w14:paraId="19D2C70A" w14:textId="68FDD547" w:rsidR="008C201F" w:rsidRPr="00B57520" w:rsidRDefault="008C201F" w:rsidP="008C201F">
      <w:pPr>
        <w:pStyle w:val="NormalWeb"/>
        <w:spacing w:before="0" w:beforeAutospacing="0" w:after="0" w:afterAutospacing="0"/>
        <w:rPr>
          <w:b/>
          <w:bCs/>
          <w:color w:val="000000" w:themeColor="text1"/>
          <w:sz w:val="20"/>
          <w:szCs w:val="20"/>
        </w:rPr>
      </w:pPr>
      <w:r w:rsidRPr="00B57520">
        <w:rPr>
          <w:b/>
          <w:bCs/>
          <w:color w:val="000000" w:themeColor="text1"/>
          <w:sz w:val="20"/>
          <w:szCs w:val="20"/>
        </w:rPr>
        <w:t>Additional Policies</w:t>
      </w:r>
    </w:p>
    <w:p w14:paraId="299BF2A5" w14:textId="745E6B59" w:rsidR="004A49C5" w:rsidRPr="00B57520" w:rsidRDefault="008C201F" w:rsidP="00637594">
      <w:pPr>
        <w:outlineLvl w:val="0"/>
        <w:rPr>
          <w:color w:val="000000" w:themeColor="text1"/>
          <w:sz w:val="20"/>
          <w:szCs w:val="20"/>
        </w:rPr>
      </w:pPr>
      <w:r w:rsidRPr="00B57520">
        <w:rPr>
          <w:color w:val="000000" w:themeColor="text1"/>
          <w:sz w:val="20"/>
          <w:szCs w:val="20"/>
        </w:rPr>
        <w:t xml:space="preserve">Add any additional policies that students should be aware </w:t>
      </w:r>
      <w:proofErr w:type="gramStart"/>
      <w:r w:rsidRPr="00B57520">
        <w:rPr>
          <w:color w:val="000000" w:themeColor="text1"/>
          <w:sz w:val="20"/>
          <w:szCs w:val="20"/>
        </w:rPr>
        <w:t>of:</w:t>
      </w:r>
      <w:proofErr w:type="gramEnd"/>
      <w:r w:rsidRPr="00B57520">
        <w:rPr>
          <w:color w:val="000000" w:themeColor="text1"/>
          <w:sz w:val="20"/>
          <w:szCs w:val="20"/>
        </w:rPr>
        <w:t xml:space="preserve"> late assignments, missed classes,</w:t>
      </w:r>
      <w:r w:rsidR="003D3889" w:rsidRPr="00B57520">
        <w:rPr>
          <w:color w:val="000000" w:themeColor="text1"/>
          <w:sz w:val="20"/>
          <w:szCs w:val="20"/>
        </w:rPr>
        <w:t xml:space="preserve"> attendance expectations, use of technology in the classroom, etc. </w:t>
      </w:r>
      <w:r w:rsidRPr="00B57520">
        <w:rPr>
          <w:color w:val="000000" w:themeColor="text1"/>
          <w:sz w:val="20"/>
          <w:szCs w:val="20"/>
        </w:rPr>
        <w:t xml:space="preserve"> </w:t>
      </w:r>
    </w:p>
    <w:p w14:paraId="42363922" w14:textId="136B431C" w:rsidR="006D6E28" w:rsidRPr="00B57520" w:rsidRDefault="000049F4" w:rsidP="00196114">
      <w:pPr>
        <w:rPr>
          <w:color w:val="000000" w:themeColor="text1"/>
          <w:sz w:val="20"/>
          <w:szCs w:val="20"/>
        </w:rPr>
      </w:pPr>
      <w:r w:rsidRPr="00B57520">
        <w:rPr>
          <w:color w:val="000000" w:themeColor="text1"/>
          <w:sz w:val="20"/>
          <w:szCs w:val="20"/>
        </w:rPr>
        <w:br w:type="page"/>
      </w:r>
      <w:r w:rsidR="000502F7" w:rsidRPr="00B57520">
        <w:rPr>
          <w:b/>
          <w:color w:val="000000" w:themeColor="text1"/>
          <w:sz w:val="20"/>
          <w:szCs w:val="20"/>
        </w:rPr>
        <w:lastRenderedPageBreak/>
        <w:t>C</w:t>
      </w:r>
      <w:r w:rsidR="00196114" w:rsidRPr="00B57520">
        <w:rPr>
          <w:b/>
          <w:color w:val="000000" w:themeColor="text1"/>
          <w:sz w:val="20"/>
          <w:szCs w:val="20"/>
        </w:rPr>
        <w:t>ourse Schedule: A Weekly Breakdown</w:t>
      </w:r>
    </w:p>
    <w:p w14:paraId="3BB5B9BF" w14:textId="462E0E4E" w:rsidR="00196114" w:rsidRPr="00B57520" w:rsidRDefault="00196114" w:rsidP="00196114">
      <w:pPr>
        <w:rPr>
          <w:b/>
          <w:color w:val="000000" w:themeColor="text1"/>
          <w:sz w:val="20"/>
          <w:szCs w:val="20"/>
        </w:rPr>
      </w:pPr>
      <w:r w:rsidRPr="00B57520">
        <w:rPr>
          <w:b/>
          <w:color w:val="000000" w:themeColor="text1"/>
          <w:sz w:val="20"/>
          <w:szCs w:val="20"/>
        </w:rPr>
        <w:t>Provide a detailed course calendar that provides a thorough list of deliverables—readings, assignments, examinations, etc., broken down on at least a weekly basis. The format may vary, but the content must include</w:t>
      </w:r>
      <w:r w:rsidR="003C7591" w:rsidRPr="00B57520">
        <w:rPr>
          <w:b/>
          <w:color w:val="000000" w:themeColor="text1"/>
          <w:sz w:val="20"/>
          <w:szCs w:val="20"/>
        </w:rPr>
        <w:t>:</w:t>
      </w:r>
    </w:p>
    <w:p w14:paraId="177387D1" w14:textId="35026842" w:rsidR="003C7591" w:rsidRPr="00B57520" w:rsidRDefault="003C7591" w:rsidP="003C7591">
      <w:pPr>
        <w:pStyle w:val="ListParagraph"/>
        <w:numPr>
          <w:ilvl w:val="0"/>
          <w:numId w:val="44"/>
        </w:numPr>
        <w:rPr>
          <w:b/>
          <w:color w:val="000000" w:themeColor="text1"/>
          <w:sz w:val="20"/>
          <w:szCs w:val="20"/>
        </w:rPr>
      </w:pPr>
      <w:r w:rsidRPr="00B57520">
        <w:rPr>
          <w:b/>
          <w:color w:val="000000" w:themeColor="text1"/>
          <w:sz w:val="20"/>
          <w:szCs w:val="20"/>
        </w:rPr>
        <w:t>Subject matter (topic) or activity</w:t>
      </w:r>
    </w:p>
    <w:p w14:paraId="5B6461A2" w14:textId="4CB31C6E" w:rsidR="003C7591" w:rsidRPr="00B57520" w:rsidRDefault="003C7591" w:rsidP="003C7591">
      <w:pPr>
        <w:pStyle w:val="ListParagraph"/>
        <w:numPr>
          <w:ilvl w:val="0"/>
          <w:numId w:val="44"/>
        </w:numPr>
        <w:rPr>
          <w:b/>
          <w:color w:val="000000" w:themeColor="text1"/>
          <w:sz w:val="20"/>
          <w:szCs w:val="20"/>
        </w:rPr>
      </w:pPr>
      <w:r w:rsidRPr="00B57520">
        <w:rPr>
          <w:b/>
          <w:color w:val="000000" w:themeColor="text1"/>
          <w:sz w:val="20"/>
          <w:szCs w:val="20"/>
        </w:rPr>
        <w:t xml:space="preserve">Required preparatory reading, or other assignments (i.e., viewing videos) for each class session, including page numbers. </w:t>
      </w:r>
    </w:p>
    <w:p w14:paraId="53A79753" w14:textId="197F290F" w:rsidR="00F6721E" w:rsidRPr="00B57520" w:rsidRDefault="003C7591" w:rsidP="003C7591">
      <w:pPr>
        <w:pStyle w:val="ListParagraph"/>
        <w:numPr>
          <w:ilvl w:val="0"/>
          <w:numId w:val="44"/>
        </w:numPr>
        <w:rPr>
          <w:b/>
          <w:color w:val="000000" w:themeColor="text1"/>
          <w:sz w:val="20"/>
          <w:szCs w:val="20"/>
        </w:rPr>
      </w:pPr>
      <w:r w:rsidRPr="00B57520">
        <w:rPr>
          <w:b/>
          <w:color w:val="000000" w:themeColor="text1"/>
          <w:sz w:val="20"/>
          <w:szCs w:val="20"/>
        </w:rPr>
        <w:t xml:space="preserve">Assignments or deliverables. </w:t>
      </w:r>
    </w:p>
    <w:p w14:paraId="51FDEAE0" w14:textId="77777777" w:rsidR="000A19D6" w:rsidRPr="00B57520" w:rsidRDefault="000A19D6" w:rsidP="000A19D6">
      <w:pPr>
        <w:pStyle w:val="ListParagraph"/>
        <w:ind w:left="1440"/>
        <w:rPr>
          <w:b/>
          <w:color w:val="000000" w:themeColor="text1"/>
          <w:sz w:val="20"/>
          <w:szCs w:val="20"/>
        </w:rPr>
      </w:pPr>
    </w:p>
    <w:p w14:paraId="4AFE2822" w14:textId="77777777" w:rsidR="000A19D6" w:rsidRPr="00B57520" w:rsidRDefault="000A19D6" w:rsidP="000A19D6">
      <w:pPr>
        <w:ind w:left="720"/>
        <w:rPr>
          <w:b/>
          <w:sz w:val="20"/>
          <w:szCs w:val="20"/>
        </w:rPr>
      </w:pPr>
      <w:r w:rsidRPr="00B57520">
        <w:rPr>
          <w:sz w:val="20"/>
          <w:szCs w:val="20"/>
          <w:u w:val="single"/>
        </w:rPr>
        <w:t>IMPORTANT:</w:t>
      </w:r>
      <w:r w:rsidRPr="00B57520">
        <w:rPr>
          <w:sz w:val="20"/>
          <w:szCs w:val="20"/>
        </w:rPr>
        <w:t xml:space="preserve"> </w:t>
      </w:r>
    </w:p>
    <w:p w14:paraId="7AD0967B" w14:textId="51936D2A" w:rsidR="000A19D6" w:rsidRPr="00B57520" w:rsidRDefault="000A19D6" w:rsidP="000A19D6">
      <w:pPr>
        <w:ind w:left="720"/>
        <w:rPr>
          <w:b/>
          <w:sz w:val="20"/>
          <w:szCs w:val="20"/>
        </w:rPr>
      </w:pPr>
      <w:r w:rsidRPr="00B57520">
        <w:rPr>
          <w:sz w:val="20"/>
          <w:szCs w:val="20"/>
        </w:rPr>
        <w:t xml:space="preserve">In addition to in-class contact hours, all courses must also meet a minimum standard for out-of-class time, which accounts for time students spend on homework, readings, writing, and other academic activities.  </w:t>
      </w:r>
      <w:r w:rsidRPr="00B57520">
        <w:rPr>
          <w:b/>
          <w:sz w:val="20"/>
          <w:szCs w:val="20"/>
        </w:rPr>
        <w:t>For each unit of in-class contact time, the university expects two hours of out of class student work per week</w:t>
      </w:r>
      <w:r w:rsidR="0077373C" w:rsidRPr="00B57520">
        <w:rPr>
          <w:b/>
          <w:sz w:val="20"/>
          <w:szCs w:val="20"/>
        </w:rPr>
        <w:t xml:space="preserve"> over a semester</w:t>
      </w:r>
      <w:r w:rsidRPr="00B57520">
        <w:rPr>
          <w:b/>
          <w:sz w:val="20"/>
          <w:szCs w:val="20"/>
        </w:rPr>
        <w:t>.</w:t>
      </w:r>
    </w:p>
    <w:p w14:paraId="7A3B6614" w14:textId="77777777" w:rsidR="000A19D6" w:rsidRPr="00B57520" w:rsidRDefault="000A19D6" w:rsidP="000A19D6">
      <w:pPr>
        <w:ind w:left="720"/>
        <w:rPr>
          <w:b/>
          <w:sz w:val="20"/>
          <w:szCs w:val="20"/>
        </w:rPr>
      </w:pPr>
    </w:p>
    <w:p w14:paraId="15286D84" w14:textId="1C698E81" w:rsidR="000A19D6" w:rsidRPr="00B57520" w:rsidRDefault="000A19D6" w:rsidP="000A19D6">
      <w:pPr>
        <w:ind w:left="720"/>
        <w:rPr>
          <w:b/>
          <w:bCs/>
          <w:color w:val="000000" w:themeColor="text1"/>
          <w:sz w:val="20"/>
          <w:szCs w:val="20"/>
        </w:rPr>
      </w:pPr>
      <w:r w:rsidRPr="00B57520">
        <w:rPr>
          <w:sz w:val="20"/>
          <w:szCs w:val="20"/>
        </w:rPr>
        <w:t xml:space="preserve">(Please refer to the </w:t>
      </w:r>
      <w:r w:rsidRPr="00B57520">
        <w:rPr>
          <w:i/>
          <w:sz w:val="20"/>
          <w:szCs w:val="20"/>
        </w:rPr>
        <w:t xml:space="preserve">Contact Hours Reference, </w:t>
      </w:r>
      <w:r w:rsidRPr="00B57520">
        <w:rPr>
          <w:sz w:val="20"/>
          <w:szCs w:val="20"/>
        </w:rPr>
        <w:t>located at usc.edu/curriculum/resources.)</w:t>
      </w:r>
    </w:p>
    <w:tbl>
      <w:tblPr>
        <w:tblpPr w:leftFromText="180" w:rightFromText="180" w:vertAnchor="text" w:horzAnchor="page" w:tblpX="1855" w:tblpY="264"/>
        <w:tblW w:w="9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08"/>
        <w:gridCol w:w="2340"/>
        <w:gridCol w:w="2520"/>
        <w:gridCol w:w="3150"/>
      </w:tblGrid>
      <w:tr w:rsidR="00FE2DE5" w:rsidRPr="00B57520" w14:paraId="2C7C2E1D" w14:textId="1C6A824C" w:rsidTr="000A19D6">
        <w:trPr>
          <w:trHeight w:val="288"/>
        </w:trPr>
        <w:tc>
          <w:tcPr>
            <w:tcW w:w="1008" w:type="dxa"/>
          </w:tcPr>
          <w:p w14:paraId="2DE563EE" w14:textId="77777777" w:rsidR="008E5DD4" w:rsidRPr="00B57520" w:rsidRDefault="008E5DD4" w:rsidP="000A19D6">
            <w:pPr>
              <w:pStyle w:val="Heading4"/>
              <w:rPr>
                <w:color w:val="000000" w:themeColor="text1"/>
                <w:sz w:val="20"/>
              </w:rPr>
            </w:pPr>
          </w:p>
        </w:tc>
        <w:tc>
          <w:tcPr>
            <w:tcW w:w="2340" w:type="dxa"/>
          </w:tcPr>
          <w:p w14:paraId="54377621" w14:textId="1A893E41" w:rsidR="008E5DD4" w:rsidRPr="00B57520" w:rsidRDefault="008E5DD4" w:rsidP="000A19D6">
            <w:pPr>
              <w:rPr>
                <w:b/>
                <w:color w:val="000000" w:themeColor="text1"/>
                <w:sz w:val="20"/>
                <w:szCs w:val="20"/>
              </w:rPr>
            </w:pPr>
            <w:r w:rsidRPr="00B57520">
              <w:rPr>
                <w:b/>
                <w:color w:val="000000" w:themeColor="text1"/>
                <w:sz w:val="20"/>
                <w:szCs w:val="20"/>
              </w:rPr>
              <w:t>Topics/Daily Activities</w:t>
            </w:r>
          </w:p>
        </w:tc>
        <w:tc>
          <w:tcPr>
            <w:tcW w:w="2520" w:type="dxa"/>
          </w:tcPr>
          <w:p w14:paraId="31E4AAE0" w14:textId="21DA8F48" w:rsidR="008E5DD4" w:rsidRPr="00B57520" w:rsidRDefault="00C64AB1" w:rsidP="000A19D6">
            <w:pPr>
              <w:pStyle w:val="Header"/>
              <w:tabs>
                <w:tab w:val="clear" w:pos="4320"/>
                <w:tab w:val="clear" w:pos="8640"/>
              </w:tabs>
              <w:ind w:right="-18"/>
              <w:rPr>
                <w:color w:val="000000" w:themeColor="text1"/>
                <w:sz w:val="20"/>
                <w:szCs w:val="20"/>
              </w:rPr>
            </w:pPr>
            <w:r w:rsidRPr="00B57520">
              <w:rPr>
                <w:b/>
                <w:color w:val="000000" w:themeColor="text1"/>
                <w:sz w:val="20"/>
                <w:szCs w:val="20"/>
              </w:rPr>
              <w:t xml:space="preserve">Readings and </w:t>
            </w:r>
            <w:r w:rsidR="008E5DD4" w:rsidRPr="00B57520">
              <w:rPr>
                <w:b/>
                <w:color w:val="000000" w:themeColor="text1"/>
                <w:sz w:val="20"/>
                <w:szCs w:val="20"/>
              </w:rPr>
              <w:t>Homework</w:t>
            </w:r>
            <w:r w:rsidR="008E5DD4" w:rsidRPr="00B57520">
              <w:rPr>
                <w:color w:val="000000" w:themeColor="text1"/>
                <w:sz w:val="20"/>
                <w:szCs w:val="20"/>
              </w:rPr>
              <w:t xml:space="preserve"> </w:t>
            </w:r>
          </w:p>
        </w:tc>
        <w:tc>
          <w:tcPr>
            <w:tcW w:w="3150" w:type="dxa"/>
          </w:tcPr>
          <w:p w14:paraId="3D15694A" w14:textId="07978323" w:rsidR="008E5DD4" w:rsidRPr="00B57520" w:rsidRDefault="00C75B95" w:rsidP="000A19D6">
            <w:pPr>
              <w:pStyle w:val="Header"/>
              <w:tabs>
                <w:tab w:val="clear" w:pos="4320"/>
                <w:tab w:val="clear" w:pos="8640"/>
              </w:tabs>
              <w:rPr>
                <w:b/>
                <w:color w:val="000000" w:themeColor="text1"/>
                <w:sz w:val="20"/>
                <w:szCs w:val="20"/>
              </w:rPr>
            </w:pPr>
            <w:r w:rsidRPr="00B57520">
              <w:rPr>
                <w:b/>
                <w:color w:val="000000" w:themeColor="text1"/>
                <w:sz w:val="20"/>
                <w:szCs w:val="20"/>
              </w:rPr>
              <w:t>Deliverable/</w:t>
            </w:r>
            <w:r w:rsidR="008E5DD4" w:rsidRPr="00B57520">
              <w:rPr>
                <w:b/>
                <w:color w:val="000000" w:themeColor="text1"/>
                <w:sz w:val="20"/>
                <w:szCs w:val="20"/>
              </w:rPr>
              <w:t xml:space="preserve"> Due Dates</w:t>
            </w:r>
          </w:p>
        </w:tc>
      </w:tr>
      <w:tr w:rsidR="00FE2DE5" w:rsidRPr="00B57520" w14:paraId="54B357CD" w14:textId="797500E3" w:rsidTr="000A19D6">
        <w:tc>
          <w:tcPr>
            <w:tcW w:w="1008" w:type="dxa"/>
          </w:tcPr>
          <w:p w14:paraId="3301E71A" w14:textId="77777777" w:rsidR="008E5DD4" w:rsidRPr="00B57520" w:rsidRDefault="008E5DD4" w:rsidP="000A19D6">
            <w:pPr>
              <w:pStyle w:val="Heading4"/>
              <w:jc w:val="left"/>
              <w:rPr>
                <w:color w:val="000000" w:themeColor="text1"/>
                <w:sz w:val="20"/>
              </w:rPr>
            </w:pPr>
            <w:r w:rsidRPr="00B57520">
              <w:rPr>
                <w:color w:val="000000" w:themeColor="text1"/>
                <w:sz w:val="20"/>
              </w:rPr>
              <w:t>Week 1</w:t>
            </w:r>
          </w:p>
          <w:p w14:paraId="6B0B9EBE"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37D5D81C" w14:textId="77777777" w:rsidR="008E5DD4" w:rsidRPr="00B57520" w:rsidRDefault="008E5DD4" w:rsidP="000A19D6">
            <w:pPr>
              <w:rPr>
                <w:color w:val="000000" w:themeColor="text1"/>
                <w:sz w:val="20"/>
                <w:szCs w:val="20"/>
              </w:rPr>
            </w:pPr>
          </w:p>
        </w:tc>
        <w:tc>
          <w:tcPr>
            <w:tcW w:w="2520" w:type="dxa"/>
          </w:tcPr>
          <w:p w14:paraId="21D07208" w14:textId="77777777" w:rsidR="008E5DD4" w:rsidRPr="00B57520" w:rsidRDefault="008E5DD4" w:rsidP="000A19D6">
            <w:pPr>
              <w:rPr>
                <w:b/>
                <w:color w:val="000000" w:themeColor="text1"/>
                <w:sz w:val="20"/>
                <w:szCs w:val="20"/>
              </w:rPr>
            </w:pPr>
          </w:p>
        </w:tc>
        <w:tc>
          <w:tcPr>
            <w:tcW w:w="3150" w:type="dxa"/>
          </w:tcPr>
          <w:p w14:paraId="18B00FD6" w14:textId="77777777" w:rsidR="008E5DD4" w:rsidRPr="00B57520" w:rsidRDefault="008E5DD4" w:rsidP="000A19D6">
            <w:pPr>
              <w:rPr>
                <w:b/>
                <w:color w:val="000000" w:themeColor="text1"/>
                <w:sz w:val="20"/>
                <w:szCs w:val="20"/>
              </w:rPr>
            </w:pPr>
          </w:p>
        </w:tc>
      </w:tr>
      <w:tr w:rsidR="00FE2DE5" w:rsidRPr="00B57520" w14:paraId="7A8D3777" w14:textId="355C3286" w:rsidTr="000A19D6">
        <w:tc>
          <w:tcPr>
            <w:tcW w:w="1008" w:type="dxa"/>
          </w:tcPr>
          <w:p w14:paraId="7F3C2477" w14:textId="77777777" w:rsidR="008E5DD4" w:rsidRPr="00B57520" w:rsidRDefault="008E5DD4" w:rsidP="000A19D6">
            <w:pPr>
              <w:pStyle w:val="Heading4"/>
              <w:jc w:val="left"/>
              <w:rPr>
                <w:color w:val="000000" w:themeColor="text1"/>
                <w:sz w:val="20"/>
              </w:rPr>
            </w:pPr>
            <w:r w:rsidRPr="00B57520">
              <w:rPr>
                <w:color w:val="000000" w:themeColor="text1"/>
                <w:sz w:val="20"/>
              </w:rPr>
              <w:t>Week 2</w:t>
            </w:r>
          </w:p>
          <w:p w14:paraId="414FF6FF" w14:textId="77777777" w:rsidR="008E5DD4" w:rsidRPr="00B57520" w:rsidRDefault="008E5DD4" w:rsidP="000A19D6">
            <w:pPr>
              <w:rPr>
                <w:b/>
                <w:color w:val="000000" w:themeColor="text1"/>
                <w:sz w:val="20"/>
                <w:szCs w:val="20"/>
              </w:rPr>
            </w:pPr>
            <w:r w:rsidRPr="00B57520">
              <w:rPr>
                <w:color w:val="000000" w:themeColor="text1"/>
                <w:sz w:val="20"/>
                <w:szCs w:val="20"/>
              </w:rPr>
              <w:t>Dates</w:t>
            </w:r>
          </w:p>
        </w:tc>
        <w:tc>
          <w:tcPr>
            <w:tcW w:w="2340" w:type="dxa"/>
          </w:tcPr>
          <w:p w14:paraId="33C36197" w14:textId="77777777" w:rsidR="008E5DD4" w:rsidRPr="00B57520" w:rsidRDefault="008E5DD4" w:rsidP="000A19D6">
            <w:pPr>
              <w:rPr>
                <w:b/>
                <w:color w:val="000000" w:themeColor="text1"/>
                <w:sz w:val="20"/>
                <w:szCs w:val="20"/>
              </w:rPr>
            </w:pPr>
          </w:p>
        </w:tc>
        <w:tc>
          <w:tcPr>
            <w:tcW w:w="2520" w:type="dxa"/>
          </w:tcPr>
          <w:p w14:paraId="6983A63C" w14:textId="77777777" w:rsidR="008E5DD4" w:rsidRPr="00B57520" w:rsidRDefault="008E5DD4" w:rsidP="000A19D6">
            <w:pPr>
              <w:pStyle w:val="Heading4"/>
              <w:rPr>
                <w:b w:val="0"/>
                <w:color w:val="000000" w:themeColor="text1"/>
                <w:sz w:val="20"/>
              </w:rPr>
            </w:pPr>
          </w:p>
        </w:tc>
        <w:tc>
          <w:tcPr>
            <w:tcW w:w="3150" w:type="dxa"/>
          </w:tcPr>
          <w:p w14:paraId="2D0B17D9" w14:textId="77777777" w:rsidR="008E5DD4" w:rsidRPr="00B57520" w:rsidRDefault="008E5DD4" w:rsidP="000A19D6">
            <w:pPr>
              <w:pStyle w:val="Heading4"/>
              <w:rPr>
                <w:b w:val="0"/>
                <w:color w:val="000000" w:themeColor="text1"/>
                <w:sz w:val="20"/>
              </w:rPr>
            </w:pPr>
          </w:p>
        </w:tc>
      </w:tr>
      <w:tr w:rsidR="00FE2DE5" w:rsidRPr="00B57520" w14:paraId="4087B4A4" w14:textId="1D9E9928" w:rsidTr="000A19D6">
        <w:trPr>
          <w:trHeight w:val="481"/>
        </w:trPr>
        <w:tc>
          <w:tcPr>
            <w:tcW w:w="1008" w:type="dxa"/>
          </w:tcPr>
          <w:p w14:paraId="1695D11C" w14:textId="77777777" w:rsidR="008E5DD4" w:rsidRPr="00B57520" w:rsidRDefault="008E5DD4" w:rsidP="000A19D6">
            <w:pPr>
              <w:pStyle w:val="Heading4"/>
              <w:jc w:val="left"/>
              <w:rPr>
                <w:color w:val="000000" w:themeColor="text1"/>
                <w:sz w:val="20"/>
              </w:rPr>
            </w:pPr>
            <w:r w:rsidRPr="00B57520">
              <w:rPr>
                <w:color w:val="000000" w:themeColor="text1"/>
                <w:sz w:val="20"/>
              </w:rPr>
              <w:t>Week 3</w:t>
            </w:r>
          </w:p>
          <w:p w14:paraId="0C83E2D6"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3AA1E00B" w14:textId="77777777" w:rsidR="008E5DD4" w:rsidRPr="00B57520" w:rsidRDefault="008E5DD4" w:rsidP="000A19D6">
            <w:pPr>
              <w:rPr>
                <w:color w:val="000000" w:themeColor="text1"/>
                <w:sz w:val="20"/>
                <w:szCs w:val="20"/>
              </w:rPr>
            </w:pPr>
          </w:p>
        </w:tc>
        <w:tc>
          <w:tcPr>
            <w:tcW w:w="2520" w:type="dxa"/>
          </w:tcPr>
          <w:p w14:paraId="6F1CD797" w14:textId="77777777" w:rsidR="008E5DD4" w:rsidRPr="00B57520" w:rsidRDefault="008E5DD4" w:rsidP="000A19D6">
            <w:pPr>
              <w:pStyle w:val="BodyText2"/>
              <w:spacing w:after="0" w:line="240" w:lineRule="auto"/>
              <w:rPr>
                <w:color w:val="000000" w:themeColor="text1"/>
                <w:sz w:val="20"/>
                <w:lang w:val="en-US" w:eastAsia="en-US"/>
              </w:rPr>
            </w:pPr>
          </w:p>
        </w:tc>
        <w:tc>
          <w:tcPr>
            <w:tcW w:w="3150" w:type="dxa"/>
          </w:tcPr>
          <w:p w14:paraId="68664548" w14:textId="77777777" w:rsidR="008E5DD4" w:rsidRPr="00B57520" w:rsidRDefault="008E5DD4" w:rsidP="000A19D6">
            <w:pPr>
              <w:pStyle w:val="BodyText2"/>
              <w:spacing w:after="0" w:line="240" w:lineRule="auto"/>
              <w:rPr>
                <w:color w:val="000000" w:themeColor="text1"/>
                <w:sz w:val="20"/>
                <w:lang w:val="en-US" w:eastAsia="en-US"/>
              </w:rPr>
            </w:pPr>
          </w:p>
        </w:tc>
      </w:tr>
      <w:tr w:rsidR="00FE2DE5" w:rsidRPr="00B57520" w14:paraId="6AC63327" w14:textId="367CCC60" w:rsidTr="000A19D6">
        <w:tc>
          <w:tcPr>
            <w:tcW w:w="1008" w:type="dxa"/>
          </w:tcPr>
          <w:p w14:paraId="3129C9ED" w14:textId="77777777" w:rsidR="008E5DD4" w:rsidRPr="00B57520" w:rsidRDefault="008E5DD4" w:rsidP="000A19D6">
            <w:pPr>
              <w:pStyle w:val="Heading4"/>
              <w:jc w:val="left"/>
              <w:rPr>
                <w:color w:val="000000" w:themeColor="text1"/>
                <w:sz w:val="20"/>
              </w:rPr>
            </w:pPr>
            <w:r w:rsidRPr="00B57520">
              <w:rPr>
                <w:color w:val="000000" w:themeColor="text1"/>
                <w:sz w:val="20"/>
              </w:rPr>
              <w:t>Week 4</w:t>
            </w:r>
          </w:p>
          <w:p w14:paraId="2B34547A" w14:textId="77777777" w:rsidR="008E5DD4" w:rsidRPr="00B57520" w:rsidRDefault="008E5DD4" w:rsidP="000A19D6">
            <w:pPr>
              <w:rPr>
                <w:b/>
                <w:color w:val="000000" w:themeColor="text1"/>
                <w:sz w:val="20"/>
                <w:szCs w:val="20"/>
              </w:rPr>
            </w:pPr>
            <w:r w:rsidRPr="00B57520">
              <w:rPr>
                <w:color w:val="000000" w:themeColor="text1"/>
                <w:sz w:val="20"/>
                <w:szCs w:val="20"/>
              </w:rPr>
              <w:t>Dates</w:t>
            </w:r>
          </w:p>
        </w:tc>
        <w:tc>
          <w:tcPr>
            <w:tcW w:w="2340" w:type="dxa"/>
          </w:tcPr>
          <w:p w14:paraId="11999BD3" w14:textId="77777777" w:rsidR="008E5DD4" w:rsidRPr="00B57520" w:rsidRDefault="008E5DD4" w:rsidP="000A19D6">
            <w:pPr>
              <w:ind w:left="504"/>
              <w:rPr>
                <w:b/>
                <w:color w:val="000000" w:themeColor="text1"/>
                <w:sz w:val="20"/>
                <w:szCs w:val="20"/>
              </w:rPr>
            </w:pPr>
          </w:p>
        </w:tc>
        <w:tc>
          <w:tcPr>
            <w:tcW w:w="2520" w:type="dxa"/>
          </w:tcPr>
          <w:p w14:paraId="4CFB966A" w14:textId="77777777" w:rsidR="008E5DD4" w:rsidRPr="00B57520" w:rsidRDefault="008E5DD4" w:rsidP="000A19D6">
            <w:pPr>
              <w:rPr>
                <w:b/>
                <w:bCs/>
                <w:color w:val="000000" w:themeColor="text1"/>
                <w:sz w:val="20"/>
                <w:szCs w:val="20"/>
              </w:rPr>
            </w:pPr>
          </w:p>
        </w:tc>
        <w:tc>
          <w:tcPr>
            <w:tcW w:w="3150" w:type="dxa"/>
          </w:tcPr>
          <w:p w14:paraId="6CB943F5" w14:textId="77777777" w:rsidR="008E5DD4" w:rsidRPr="00B57520" w:rsidRDefault="008E5DD4" w:rsidP="000A19D6">
            <w:pPr>
              <w:rPr>
                <w:b/>
                <w:bCs/>
                <w:color w:val="000000" w:themeColor="text1"/>
                <w:sz w:val="20"/>
                <w:szCs w:val="20"/>
              </w:rPr>
            </w:pPr>
          </w:p>
        </w:tc>
      </w:tr>
      <w:tr w:rsidR="00FE2DE5" w:rsidRPr="00B57520" w14:paraId="6B7C9E87" w14:textId="1A70F9FA" w:rsidTr="000A19D6">
        <w:tc>
          <w:tcPr>
            <w:tcW w:w="1008" w:type="dxa"/>
          </w:tcPr>
          <w:p w14:paraId="50A5466B" w14:textId="77777777" w:rsidR="008E5DD4" w:rsidRPr="00B57520" w:rsidRDefault="008E5DD4" w:rsidP="000A19D6">
            <w:pPr>
              <w:pStyle w:val="Heading4"/>
              <w:jc w:val="left"/>
              <w:rPr>
                <w:color w:val="000000" w:themeColor="text1"/>
                <w:sz w:val="20"/>
              </w:rPr>
            </w:pPr>
            <w:r w:rsidRPr="00B57520">
              <w:rPr>
                <w:color w:val="000000" w:themeColor="text1"/>
                <w:sz w:val="20"/>
              </w:rPr>
              <w:t>Week 5</w:t>
            </w:r>
          </w:p>
          <w:p w14:paraId="6F8B5C65" w14:textId="77777777" w:rsidR="008E5DD4" w:rsidRPr="00B57520" w:rsidRDefault="008E5DD4" w:rsidP="000A19D6">
            <w:pPr>
              <w:rPr>
                <w:b/>
                <w:color w:val="000000" w:themeColor="text1"/>
                <w:sz w:val="20"/>
                <w:szCs w:val="20"/>
              </w:rPr>
            </w:pPr>
            <w:r w:rsidRPr="00B57520">
              <w:rPr>
                <w:color w:val="000000" w:themeColor="text1"/>
                <w:sz w:val="20"/>
                <w:szCs w:val="20"/>
              </w:rPr>
              <w:t>Dates</w:t>
            </w:r>
          </w:p>
        </w:tc>
        <w:tc>
          <w:tcPr>
            <w:tcW w:w="2340" w:type="dxa"/>
          </w:tcPr>
          <w:p w14:paraId="5064939D" w14:textId="77777777" w:rsidR="008E5DD4" w:rsidRPr="00B57520" w:rsidRDefault="008E5DD4" w:rsidP="000A19D6">
            <w:pPr>
              <w:ind w:left="360"/>
              <w:rPr>
                <w:b/>
                <w:color w:val="000000" w:themeColor="text1"/>
                <w:sz w:val="20"/>
                <w:szCs w:val="20"/>
              </w:rPr>
            </w:pPr>
          </w:p>
        </w:tc>
        <w:tc>
          <w:tcPr>
            <w:tcW w:w="2520" w:type="dxa"/>
          </w:tcPr>
          <w:p w14:paraId="3D7FD0DE" w14:textId="77777777" w:rsidR="008E5DD4" w:rsidRPr="00B57520" w:rsidRDefault="008E5DD4" w:rsidP="000A19D6">
            <w:pPr>
              <w:rPr>
                <w:b/>
                <w:i/>
                <w:color w:val="000000" w:themeColor="text1"/>
                <w:sz w:val="20"/>
                <w:szCs w:val="20"/>
              </w:rPr>
            </w:pPr>
          </w:p>
        </w:tc>
        <w:tc>
          <w:tcPr>
            <w:tcW w:w="3150" w:type="dxa"/>
          </w:tcPr>
          <w:p w14:paraId="7B32BBEA" w14:textId="77777777" w:rsidR="008E5DD4" w:rsidRPr="00B57520" w:rsidRDefault="008E5DD4" w:rsidP="000A19D6">
            <w:pPr>
              <w:rPr>
                <w:b/>
                <w:i/>
                <w:color w:val="000000" w:themeColor="text1"/>
                <w:sz w:val="20"/>
                <w:szCs w:val="20"/>
              </w:rPr>
            </w:pPr>
          </w:p>
        </w:tc>
      </w:tr>
      <w:tr w:rsidR="00FE2DE5" w:rsidRPr="00B57520" w14:paraId="0C19EFDD" w14:textId="646006E0" w:rsidTr="000A19D6">
        <w:tc>
          <w:tcPr>
            <w:tcW w:w="1008" w:type="dxa"/>
          </w:tcPr>
          <w:p w14:paraId="26DA7EA1" w14:textId="77777777" w:rsidR="008E5DD4" w:rsidRPr="00B57520" w:rsidRDefault="008E5DD4" w:rsidP="000A19D6">
            <w:pPr>
              <w:pStyle w:val="Heading4"/>
              <w:jc w:val="left"/>
              <w:rPr>
                <w:b w:val="0"/>
                <w:color w:val="000000" w:themeColor="text1"/>
                <w:sz w:val="20"/>
              </w:rPr>
            </w:pPr>
            <w:r w:rsidRPr="00B57520">
              <w:rPr>
                <w:color w:val="000000" w:themeColor="text1"/>
                <w:sz w:val="20"/>
              </w:rPr>
              <w:t>Week 6</w:t>
            </w:r>
          </w:p>
          <w:p w14:paraId="2738BB62"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467970B9" w14:textId="77777777" w:rsidR="008E5DD4" w:rsidRPr="00B57520" w:rsidRDefault="008E5DD4" w:rsidP="000A19D6">
            <w:pPr>
              <w:ind w:left="360"/>
              <w:rPr>
                <w:b/>
                <w:color w:val="000000" w:themeColor="text1"/>
                <w:sz w:val="20"/>
                <w:szCs w:val="20"/>
              </w:rPr>
            </w:pPr>
          </w:p>
        </w:tc>
        <w:tc>
          <w:tcPr>
            <w:tcW w:w="2520" w:type="dxa"/>
          </w:tcPr>
          <w:p w14:paraId="3BE6460B" w14:textId="77777777" w:rsidR="008E5DD4" w:rsidRPr="00B57520" w:rsidRDefault="008E5DD4" w:rsidP="000A19D6">
            <w:pPr>
              <w:rPr>
                <w:b/>
                <w:color w:val="000000" w:themeColor="text1"/>
                <w:sz w:val="20"/>
                <w:szCs w:val="20"/>
              </w:rPr>
            </w:pPr>
          </w:p>
        </w:tc>
        <w:tc>
          <w:tcPr>
            <w:tcW w:w="3150" w:type="dxa"/>
          </w:tcPr>
          <w:p w14:paraId="52F4BDC7" w14:textId="77777777" w:rsidR="008E5DD4" w:rsidRPr="00B57520" w:rsidRDefault="008E5DD4" w:rsidP="000A19D6">
            <w:pPr>
              <w:rPr>
                <w:b/>
                <w:color w:val="000000" w:themeColor="text1"/>
                <w:sz w:val="20"/>
                <w:szCs w:val="20"/>
              </w:rPr>
            </w:pPr>
          </w:p>
        </w:tc>
      </w:tr>
      <w:tr w:rsidR="00FE2DE5" w:rsidRPr="00B57520" w14:paraId="3C435A99" w14:textId="1221658B" w:rsidTr="000A19D6">
        <w:tc>
          <w:tcPr>
            <w:tcW w:w="1008" w:type="dxa"/>
          </w:tcPr>
          <w:p w14:paraId="5A1398EC" w14:textId="77777777" w:rsidR="008E5DD4" w:rsidRPr="00B57520" w:rsidRDefault="008E5DD4" w:rsidP="000A19D6">
            <w:pPr>
              <w:pStyle w:val="Heading4"/>
              <w:jc w:val="left"/>
              <w:rPr>
                <w:color w:val="000000" w:themeColor="text1"/>
                <w:sz w:val="20"/>
              </w:rPr>
            </w:pPr>
            <w:r w:rsidRPr="00B57520">
              <w:rPr>
                <w:color w:val="000000" w:themeColor="text1"/>
                <w:sz w:val="20"/>
              </w:rPr>
              <w:t>Week 7</w:t>
            </w:r>
          </w:p>
          <w:p w14:paraId="3CDE72F2"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3CEC8641" w14:textId="77777777" w:rsidR="008E5DD4" w:rsidRPr="00B57520" w:rsidRDefault="008E5DD4" w:rsidP="000A19D6">
            <w:pPr>
              <w:ind w:left="360"/>
              <w:rPr>
                <w:b/>
                <w:color w:val="000000" w:themeColor="text1"/>
                <w:sz w:val="20"/>
                <w:szCs w:val="20"/>
              </w:rPr>
            </w:pPr>
          </w:p>
        </w:tc>
        <w:tc>
          <w:tcPr>
            <w:tcW w:w="2520" w:type="dxa"/>
          </w:tcPr>
          <w:p w14:paraId="58E74B5F" w14:textId="77777777" w:rsidR="008E5DD4" w:rsidRPr="00B57520" w:rsidRDefault="008E5DD4" w:rsidP="000A19D6">
            <w:pPr>
              <w:rPr>
                <w:b/>
                <w:color w:val="000000" w:themeColor="text1"/>
                <w:sz w:val="20"/>
                <w:szCs w:val="20"/>
              </w:rPr>
            </w:pPr>
          </w:p>
        </w:tc>
        <w:tc>
          <w:tcPr>
            <w:tcW w:w="3150" w:type="dxa"/>
          </w:tcPr>
          <w:p w14:paraId="26414EB4" w14:textId="77777777" w:rsidR="008E5DD4" w:rsidRPr="00B57520" w:rsidRDefault="008E5DD4" w:rsidP="000A19D6">
            <w:pPr>
              <w:rPr>
                <w:b/>
                <w:color w:val="000000" w:themeColor="text1"/>
                <w:sz w:val="20"/>
                <w:szCs w:val="20"/>
              </w:rPr>
            </w:pPr>
          </w:p>
        </w:tc>
      </w:tr>
      <w:tr w:rsidR="00FE2DE5" w:rsidRPr="00B57520" w14:paraId="31CBA68A" w14:textId="327514A0" w:rsidTr="000A19D6">
        <w:tc>
          <w:tcPr>
            <w:tcW w:w="1008" w:type="dxa"/>
          </w:tcPr>
          <w:p w14:paraId="7EF76650" w14:textId="77777777" w:rsidR="008E5DD4" w:rsidRPr="00B57520" w:rsidRDefault="008E5DD4" w:rsidP="000A19D6">
            <w:pPr>
              <w:pStyle w:val="Heading4"/>
              <w:jc w:val="left"/>
              <w:rPr>
                <w:color w:val="000000" w:themeColor="text1"/>
                <w:sz w:val="20"/>
              </w:rPr>
            </w:pPr>
            <w:r w:rsidRPr="00B57520">
              <w:rPr>
                <w:color w:val="000000" w:themeColor="text1"/>
                <w:sz w:val="20"/>
              </w:rPr>
              <w:t>Week 8</w:t>
            </w:r>
          </w:p>
          <w:p w14:paraId="741CF6E2"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163824A1" w14:textId="77777777" w:rsidR="008E5DD4" w:rsidRPr="00B57520" w:rsidRDefault="008E5DD4" w:rsidP="000A19D6">
            <w:pPr>
              <w:ind w:left="360"/>
              <w:rPr>
                <w:b/>
                <w:color w:val="000000" w:themeColor="text1"/>
                <w:sz w:val="20"/>
                <w:szCs w:val="20"/>
              </w:rPr>
            </w:pPr>
          </w:p>
        </w:tc>
        <w:tc>
          <w:tcPr>
            <w:tcW w:w="2520" w:type="dxa"/>
          </w:tcPr>
          <w:p w14:paraId="02E1F6F4" w14:textId="77777777" w:rsidR="008E5DD4" w:rsidRPr="00B57520" w:rsidRDefault="008E5DD4" w:rsidP="000A19D6">
            <w:pPr>
              <w:rPr>
                <w:b/>
                <w:color w:val="000000" w:themeColor="text1"/>
                <w:sz w:val="20"/>
                <w:szCs w:val="20"/>
              </w:rPr>
            </w:pPr>
          </w:p>
        </w:tc>
        <w:tc>
          <w:tcPr>
            <w:tcW w:w="3150" w:type="dxa"/>
          </w:tcPr>
          <w:p w14:paraId="50A511AB" w14:textId="77777777" w:rsidR="008E5DD4" w:rsidRPr="00B57520" w:rsidRDefault="008E5DD4" w:rsidP="000A19D6">
            <w:pPr>
              <w:rPr>
                <w:b/>
                <w:color w:val="000000" w:themeColor="text1"/>
                <w:sz w:val="20"/>
                <w:szCs w:val="20"/>
              </w:rPr>
            </w:pPr>
          </w:p>
        </w:tc>
      </w:tr>
      <w:tr w:rsidR="00FE2DE5" w:rsidRPr="00B57520" w14:paraId="62AF1665" w14:textId="67A3BB43" w:rsidTr="000A19D6">
        <w:tc>
          <w:tcPr>
            <w:tcW w:w="1008" w:type="dxa"/>
          </w:tcPr>
          <w:p w14:paraId="6CC0C2F1" w14:textId="77777777" w:rsidR="008E5DD4" w:rsidRPr="00B57520" w:rsidRDefault="008E5DD4" w:rsidP="000A19D6">
            <w:pPr>
              <w:pStyle w:val="Heading4"/>
              <w:jc w:val="left"/>
              <w:rPr>
                <w:color w:val="000000" w:themeColor="text1"/>
                <w:sz w:val="20"/>
              </w:rPr>
            </w:pPr>
            <w:r w:rsidRPr="00B57520">
              <w:rPr>
                <w:color w:val="000000" w:themeColor="text1"/>
                <w:sz w:val="20"/>
              </w:rPr>
              <w:t>Week 9</w:t>
            </w:r>
          </w:p>
          <w:p w14:paraId="3A037AFB"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3291CA86" w14:textId="77777777" w:rsidR="008E5DD4" w:rsidRPr="00B57520" w:rsidRDefault="008E5DD4" w:rsidP="000A19D6">
            <w:pPr>
              <w:ind w:left="360"/>
              <w:rPr>
                <w:b/>
                <w:color w:val="000000" w:themeColor="text1"/>
                <w:sz w:val="20"/>
                <w:szCs w:val="20"/>
              </w:rPr>
            </w:pPr>
          </w:p>
        </w:tc>
        <w:tc>
          <w:tcPr>
            <w:tcW w:w="2520" w:type="dxa"/>
          </w:tcPr>
          <w:p w14:paraId="1E133A44" w14:textId="77777777" w:rsidR="008E5DD4" w:rsidRPr="00B57520" w:rsidRDefault="008E5DD4" w:rsidP="000A19D6">
            <w:pPr>
              <w:rPr>
                <w:b/>
                <w:color w:val="000000" w:themeColor="text1"/>
                <w:sz w:val="20"/>
                <w:szCs w:val="20"/>
              </w:rPr>
            </w:pPr>
          </w:p>
        </w:tc>
        <w:tc>
          <w:tcPr>
            <w:tcW w:w="3150" w:type="dxa"/>
          </w:tcPr>
          <w:p w14:paraId="0F53F9FF" w14:textId="77777777" w:rsidR="008E5DD4" w:rsidRPr="00B57520" w:rsidRDefault="008E5DD4" w:rsidP="000A19D6">
            <w:pPr>
              <w:rPr>
                <w:b/>
                <w:color w:val="000000" w:themeColor="text1"/>
                <w:sz w:val="20"/>
                <w:szCs w:val="20"/>
              </w:rPr>
            </w:pPr>
          </w:p>
        </w:tc>
      </w:tr>
      <w:tr w:rsidR="00FE2DE5" w:rsidRPr="00B57520" w14:paraId="416E7140" w14:textId="23AA5A65" w:rsidTr="000A19D6">
        <w:tc>
          <w:tcPr>
            <w:tcW w:w="1008" w:type="dxa"/>
          </w:tcPr>
          <w:p w14:paraId="71FB1CC5" w14:textId="77777777" w:rsidR="008E5DD4" w:rsidRPr="00B57520" w:rsidRDefault="008E5DD4" w:rsidP="000A19D6">
            <w:pPr>
              <w:pStyle w:val="Heading4"/>
              <w:jc w:val="left"/>
              <w:rPr>
                <w:color w:val="000000" w:themeColor="text1"/>
                <w:sz w:val="20"/>
              </w:rPr>
            </w:pPr>
            <w:r w:rsidRPr="00B57520">
              <w:rPr>
                <w:color w:val="000000" w:themeColor="text1"/>
                <w:sz w:val="20"/>
              </w:rPr>
              <w:t>Week 10</w:t>
            </w:r>
          </w:p>
          <w:p w14:paraId="498BA9FA"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0E04B1C4" w14:textId="77777777" w:rsidR="008E5DD4" w:rsidRPr="00B57520" w:rsidRDefault="008E5DD4" w:rsidP="000A19D6">
            <w:pPr>
              <w:ind w:left="360"/>
              <w:rPr>
                <w:b/>
                <w:color w:val="000000" w:themeColor="text1"/>
                <w:sz w:val="20"/>
                <w:szCs w:val="20"/>
              </w:rPr>
            </w:pPr>
          </w:p>
        </w:tc>
        <w:tc>
          <w:tcPr>
            <w:tcW w:w="2520" w:type="dxa"/>
          </w:tcPr>
          <w:p w14:paraId="65246CCA" w14:textId="77777777" w:rsidR="008E5DD4" w:rsidRPr="00B57520" w:rsidRDefault="008E5DD4" w:rsidP="000A19D6">
            <w:pPr>
              <w:rPr>
                <w:b/>
                <w:color w:val="000000" w:themeColor="text1"/>
                <w:sz w:val="20"/>
                <w:szCs w:val="20"/>
              </w:rPr>
            </w:pPr>
          </w:p>
        </w:tc>
        <w:tc>
          <w:tcPr>
            <w:tcW w:w="3150" w:type="dxa"/>
          </w:tcPr>
          <w:p w14:paraId="595A955A" w14:textId="77777777" w:rsidR="008E5DD4" w:rsidRPr="00B57520" w:rsidRDefault="008E5DD4" w:rsidP="000A19D6">
            <w:pPr>
              <w:rPr>
                <w:b/>
                <w:color w:val="000000" w:themeColor="text1"/>
                <w:sz w:val="20"/>
                <w:szCs w:val="20"/>
              </w:rPr>
            </w:pPr>
          </w:p>
        </w:tc>
      </w:tr>
      <w:tr w:rsidR="00FE2DE5" w:rsidRPr="00B57520" w14:paraId="1AB329BB" w14:textId="03209489" w:rsidTr="000A19D6">
        <w:tc>
          <w:tcPr>
            <w:tcW w:w="1008" w:type="dxa"/>
          </w:tcPr>
          <w:p w14:paraId="44FB855B" w14:textId="77777777" w:rsidR="008E5DD4" w:rsidRPr="00B57520" w:rsidRDefault="008E5DD4" w:rsidP="000A19D6">
            <w:pPr>
              <w:pStyle w:val="Heading4"/>
              <w:jc w:val="left"/>
              <w:rPr>
                <w:color w:val="000000" w:themeColor="text1"/>
                <w:sz w:val="20"/>
              </w:rPr>
            </w:pPr>
            <w:r w:rsidRPr="00B57520">
              <w:rPr>
                <w:color w:val="000000" w:themeColor="text1"/>
                <w:sz w:val="20"/>
              </w:rPr>
              <w:t>Week 11</w:t>
            </w:r>
          </w:p>
          <w:p w14:paraId="0037DD7D"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7A38A753" w14:textId="77777777" w:rsidR="008E5DD4" w:rsidRPr="00B57520" w:rsidRDefault="008E5DD4" w:rsidP="000A19D6">
            <w:pPr>
              <w:ind w:left="360"/>
              <w:rPr>
                <w:b/>
                <w:color w:val="000000" w:themeColor="text1"/>
                <w:sz w:val="20"/>
                <w:szCs w:val="20"/>
              </w:rPr>
            </w:pPr>
          </w:p>
        </w:tc>
        <w:tc>
          <w:tcPr>
            <w:tcW w:w="2520" w:type="dxa"/>
          </w:tcPr>
          <w:p w14:paraId="6A780DB8" w14:textId="77777777" w:rsidR="008E5DD4" w:rsidRPr="00B57520" w:rsidRDefault="008E5DD4" w:rsidP="000A19D6">
            <w:pPr>
              <w:rPr>
                <w:b/>
                <w:color w:val="000000" w:themeColor="text1"/>
                <w:sz w:val="20"/>
                <w:szCs w:val="20"/>
              </w:rPr>
            </w:pPr>
          </w:p>
        </w:tc>
        <w:tc>
          <w:tcPr>
            <w:tcW w:w="3150" w:type="dxa"/>
          </w:tcPr>
          <w:p w14:paraId="13EF0265" w14:textId="77777777" w:rsidR="008E5DD4" w:rsidRPr="00B57520" w:rsidRDefault="008E5DD4" w:rsidP="000A19D6">
            <w:pPr>
              <w:rPr>
                <w:b/>
                <w:color w:val="000000" w:themeColor="text1"/>
                <w:sz w:val="20"/>
                <w:szCs w:val="20"/>
              </w:rPr>
            </w:pPr>
          </w:p>
        </w:tc>
      </w:tr>
      <w:tr w:rsidR="00FE2DE5" w:rsidRPr="00B57520" w14:paraId="766678F6" w14:textId="533BA021" w:rsidTr="000A19D6">
        <w:tc>
          <w:tcPr>
            <w:tcW w:w="1008" w:type="dxa"/>
          </w:tcPr>
          <w:p w14:paraId="6654B543" w14:textId="77777777" w:rsidR="008E5DD4" w:rsidRPr="00B57520" w:rsidRDefault="008E5DD4" w:rsidP="000A19D6">
            <w:pPr>
              <w:pStyle w:val="Heading4"/>
              <w:jc w:val="left"/>
              <w:rPr>
                <w:color w:val="000000" w:themeColor="text1"/>
                <w:sz w:val="20"/>
              </w:rPr>
            </w:pPr>
            <w:r w:rsidRPr="00B57520">
              <w:rPr>
                <w:color w:val="000000" w:themeColor="text1"/>
                <w:sz w:val="20"/>
              </w:rPr>
              <w:t>Week 12</w:t>
            </w:r>
          </w:p>
          <w:p w14:paraId="5ABAAC5F"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46739AF8" w14:textId="77777777" w:rsidR="008E5DD4" w:rsidRPr="00B57520" w:rsidRDefault="008E5DD4" w:rsidP="000A19D6">
            <w:pPr>
              <w:ind w:left="360"/>
              <w:rPr>
                <w:b/>
                <w:color w:val="000000" w:themeColor="text1"/>
                <w:sz w:val="20"/>
                <w:szCs w:val="20"/>
              </w:rPr>
            </w:pPr>
          </w:p>
        </w:tc>
        <w:tc>
          <w:tcPr>
            <w:tcW w:w="2520" w:type="dxa"/>
          </w:tcPr>
          <w:p w14:paraId="5C0CE97E" w14:textId="77777777" w:rsidR="008E5DD4" w:rsidRPr="00B57520" w:rsidRDefault="008E5DD4" w:rsidP="000A19D6">
            <w:pPr>
              <w:rPr>
                <w:b/>
                <w:color w:val="000000" w:themeColor="text1"/>
                <w:sz w:val="20"/>
                <w:szCs w:val="20"/>
              </w:rPr>
            </w:pPr>
          </w:p>
        </w:tc>
        <w:tc>
          <w:tcPr>
            <w:tcW w:w="3150" w:type="dxa"/>
          </w:tcPr>
          <w:p w14:paraId="317AEEC0" w14:textId="77777777" w:rsidR="008E5DD4" w:rsidRPr="00B57520" w:rsidRDefault="008E5DD4" w:rsidP="000A19D6">
            <w:pPr>
              <w:rPr>
                <w:b/>
                <w:color w:val="000000" w:themeColor="text1"/>
                <w:sz w:val="20"/>
                <w:szCs w:val="20"/>
              </w:rPr>
            </w:pPr>
          </w:p>
        </w:tc>
      </w:tr>
      <w:tr w:rsidR="00FE2DE5" w:rsidRPr="00B57520" w14:paraId="1DEBF327" w14:textId="542610A5" w:rsidTr="000A19D6">
        <w:tc>
          <w:tcPr>
            <w:tcW w:w="1008" w:type="dxa"/>
          </w:tcPr>
          <w:p w14:paraId="543B6EAD" w14:textId="77777777" w:rsidR="008E5DD4" w:rsidRPr="00B57520" w:rsidRDefault="008E5DD4" w:rsidP="000A19D6">
            <w:pPr>
              <w:pStyle w:val="Heading4"/>
              <w:jc w:val="left"/>
              <w:rPr>
                <w:color w:val="000000" w:themeColor="text1"/>
                <w:sz w:val="20"/>
              </w:rPr>
            </w:pPr>
            <w:r w:rsidRPr="00B57520">
              <w:rPr>
                <w:color w:val="000000" w:themeColor="text1"/>
                <w:sz w:val="20"/>
              </w:rPr>
              <w:t>Week 13</w:t>
            </w:r>
          </w:p>
          <w:p w14:paraId="0711BFB0"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4EF37870" w14:textId="77777777" w:rsidR="008E5DD4" w:rsidRPr="00B57520" w:rsidRDefault="008E5DD4" w:rsidP="000A19D6">
            <w:pPr>
              <w:ind w:left="360"/>
              <w:rPr>
                <w:b/>
                <w:color w:val="000000" w:themeColor="text1"/>
                <w:sz w:val="20"/>
                <w:szCs w:val="20"/>
              </w:rPr>
            </w:pPr>
          </w:p>
        </w:tc>
        <w:tc>
          <w:tcPr>
            <w:tcW w:w="2520" w:type="dxa"/>
          </w:tcPr>
          <w:p w14:paraId="6D602EAF" w14:textId="77777777" w:rsidR="008E5DD4" w:rsidRPr="00B57520" w:rsidRDefault="008E5DD4" w:rsidP="000A19D6">
            <w:pPr>
              <w:rPr>
                <w:b/>
                <w:color w:val="000000" w:themeColor="text1"/>
                <w:sz w:val="20"/>
                <w:szCs w:val="20"/>
              </w:rPr>
            </w:pPr>
          </w:p>
        </w:tc>
        <w:tc>
          <w:tcPr>
            <w:tcW w:w="3150" w:type="dxa"/>
          </w:tcPr>
          <w:p w14:paraId="53595C10" w14:textId="77777777" w:rsidR="008E5DD4" w:rsidRPr="00B57520" w:rsidRDefault="008E5DD4" w:rsidP="000A19D6">
            <w:pPr>
              <w:rPr>
                <w:b/>
                <w:color w:val="000000" w:themeColor="text1"/>
                <w:sz w:val="20"/>
                <w:szCs w:val="20"/>
              </w:rPr>
            </w:pPr>
          </w:p>
        </w:tc>
      </w:tr>
      <w:tr w:rsidR="00FE2DE5" w:rsidRPr="00B57520" w14:paraId="6BA7AACE" w14:textId="262DAEA7" w:rsidTr="000A19D6">
        <w:tc>
          <w:tcPr>
            <w:tcW w:w="1008" w:type="dxa"/>
          </w:tcPr>
          <w:p w14:paraId="7FDBD124" w14:textId="77777777" w:rsidR="008E5DD4" w:rsidRPr="00B57520" w:rsidRDefault="008E5DD4" w:rsidP="000A19D6">
            <w:pPr>
              <w:pStyle w:val="Heading4"/>
              <w:jc w:val="left"/>
              <w:rPr>
                <w:color w:val="000000" w:themeColor="text1"/>
                <w:sz w:val="20"/>
              </w:rPr>
            </w:pPr>
            <w:r w:rsidRPr="00B57520">
              <w:rPr>
                <w:color w:val="000000" w:themeColor="text1"/>
                <w:sz w:val="20"/>
              </w:rPr>
              <w:t>Week 14</w:t>
            </w:r>
          </w:p>
          <w:p w14:paraId="2EF35833"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488B7BC3" w14:textId="77777777" w:rsidR="008E5DD4" w:rsidRPr="00B57520" w:rsidRDefault="008E5DD4" w:rsidP="000A19D6">
            <w:pPr>
              <w:ind w:left="360"/>
              <w:rPr>
                <w:b/>
                <w:color w:val="000000" w:themeColor="text1"/>
                <w:sz w:val="20"/>
                <w:szCs w:val="20"/>
              </w:rPr>
            </w:pPr>
          </w:p>
        </w:tc>
        <w:tc>
          <w:tcPr>
            <w:tcW w:w="2520" w:type="dxa"/>
          </w:tcPr>
          <w:p w14:paraId="2A17BC83" w14:textId="77777777" w:rsidR="008E5DD4" w:rsidRPr="00B57520" w:rsidRDefault="008E5DD4" w:rsidP="000A19D6">
            <w:pPr>
              <w:rPr>
                <w:b/>
                <w:color w:val="000000" w:themeColor="text1"/>
                <w:sz w:val="20"/>
                <w:szCs w:val="20"/>
              </w:rPr>
            </w:pPr>
          </w:p>
        </w:tc>
        <w:tc>
          <w:tcPr>
            <w:tcW w:w="3150" w:type="dxa"/>
          </w:tcPr>
          <w:p w14:paraId="4191F22B" w14:textId="77777777" w:rsidR="008E5DD4" w:rsidRPr="00B57520" w:rsidRDefault="008E5DD4" w:rsidP="000A19D6">
            <w:pPr>
              <w:rPr>
                <w:b/>
                <w:color w:val="000000" w:themeColor="text1"/>
                <w:sz w:val="20"/>
                <w:szCs w:val="20"/>
              </w:rPr>
            </w:pPr>
          </w:p>
        </w:tc>
      </w:tr>
      <w:tr w:rsidR="00FE2DE5" w:rsidRPr="00B57520" w14:paraId="30508795" w14:textId="170429A0" w:rsidTr="000A19D6">
        <w:tc>
          <w:tcPr>
            <w:tcW w:w="1008" w:type="dxa"/>
          </w:tcPr>
          <w:p w14:paraId="1A508A0A" w14:textId="77777777" w:rsidR="008E5DD4" w:rsidRPr="00B57520" w:rsidRDefault="008E5DD4" w:rsidP="000A19D6">
            <w:pPr>
              <w:pStyle w:val="Heading4"/>
              <w:jc w:val="left"/>
              <w:rPr>
                <w:color w:val="000000" w:themeColor="text1"/>
                <w:sz w:val="20"/>
              </w:rPr>
            </w:pPr>
            <w:r w:rsidRPr="00B57520">
              <w:rPr>
                <w:color w:val="000000" w:themeColor="text1"/>
                <w:sz w:val="20"/>
              </w:rPr>
              <w:t>Week 15</w:t>
            </w:r>
          </w:p>
          <w:p w14:paraId="1ECC5603" w14:textId="77777777" w:rsidR="008E5DD4" w:rsidRPr="00B57520" w:rsidRDefault="008E5DD4" w:rsidP="000A19D6">
            <w:pPr>
              <w:rPr>
                <w:color w:val="000000" w:themeColor="text1"/>
                <w:sz w:val="20"/>
                <w:szCs w:val="20"/>
              </w:rPr>
            </w:pPr>
            <w:r w:rsidRPr="00B57520">
              <w:rPr>
                <w:color w:val="000000" w:themeColor="text1"/>
                <w:sz w:val="20"/>
                <w:szCs w:val="20"/>
              </w:rPr>
              <w:t>Dates</w:t>
            </w:r>
          </w:p>
        </w:tc>
        <w:tc>
          <w:tcPr>
            <w:tcW w:w="2340" w:type="dxa"/>
          </w:tcPr>
          <w:p w14:paraId="200C634B" w14:textId="77777777" w:rsidR="008E5DD4" w:rsidRPr="00B57520" w:rsidRDefault="008E5DD4" w:rsidP="000A19D6">
            <w:pPr>
              <w:ind w:left="360"/>
              <w:rPr>
                <w:b/>
                <w:color w:val="000000" w:themeColor="text1"/>
                <w:sz w:val="20"/>
                <w:szCs w:val="20"/>
              </w:rPr>
            </w:pPr>
          </w:p>
        </w:tc>
        <w:tc>
          <w:tcPr>
            <w:tcW w:w="2520" w:type="dxa"/>
          </w:tcPr>
          <w:p w14:paraId="164A028D" w14:textId="77777777" w:rsidR="008E5DD4" w:rsidRPr="00B57520" w:rsidRDefault="008E5DD4" w:rsidP="000A19D6">
            <w:pPr>
              <w:rPr>
                <w:b/>
                <w:color w:val="000000" w:themeColor="text1"/>
                <w:sz w:val="20"/>
                <w:szCs w:val="20"/>
              </w:rPr>
            </w:pPr>
          </w:p>
        </w:tc>
        <w:tc>
          <w:tcPr>
            <w:tcW w:w="3150" w:type="dxa"/>
          </w:tcPr>
          <w:p w14:paraId="15BD95FA" w14:textId="77777777" w:rsidR="008E5DD4" w:rsidRPr="00B57520" w:rsidRDefault="008E5DD4" w:rsidP="000A19D6">
            <w:pPr>
              <w:rPr>
                <w:b/>
                <w:color w:val="000000" w:themeColor="text1"/>
                <w:sz w:val="20"/>
                <w:szCs w:val="20"/>
              </w:rPr>
            </w:pPr>
          </w:p>
        </w:tc>
      </w:tr>
      <w:tr w:rsidR="00FE2DE5" w:rsidRPr="00B57520" w14:paraId="5372B09B" w14:textId="252F49CD" w:rsidTr="000A19D6">
        <w:tc>
          <w:tcPr>
            <w:tcW w:w="1008" w:type="dxa"/>
          </w:tcPr>
          <w:p w14:paraId="1C6E26FD" w14:textId="77777777" w:rsidR="008E5DD4" w:rsidRPr="00B57520" w:rsidRDefault="008E5DD4" w:rsidP="000A19D6">
            <w:pPr>
              <w:pStyle w:val="Heading4"/>
              <w:jc w:val="left"/>
              <w:rPr>
                <w:color w:val="000000" w:themeColor="text1"/>
                <w:sz w:val="20"/>
              </w:rPr>
            </w:pPr>
            <w:r w:rsidRPr="00B57520">
              <w:rPr>
                <w:color w:val="000000" w:themeColor="text1"/>
                <w:sz w:val="20"/>
              </w:rPr>
              <w:t>FINAL</w:t>
            </w:r>
          </w:p>
          <w:p w14:paraId="48DA72CE" w14:textId="531BC9EF" w:rsidR="008E5DD4" w:rsidRPr="00B57520" w:rsidRDefault="008E5DD4" w:rsidP="000A19D6">
            <w:pPr>
              <w:rPr>
                <w:color w:val="000000" w:themeColor="text1"/>
                <w:sz w:val="20"/>
                <w:szCs w:val="20"/>
              </w:rPr>
            </w:pPr>
            <w:r w:rsidRPr="00B57520">
              <w:rPr>
                <w:color w:val="000000" w:themeColor="text1"/>
                <w:sz w:val="20"/>
                <w:szCs w:val="20"/>
              </w:rPr>
              <w:t>Date</w:t>
            </w:r>
          </w:p>
        </w:tc>
        <w:tc>
          <w:tcPr>
            <w:tcW w:w="2340" w:type="dxa"/>
          </w:tcPr>
          <w:p w14:paraId="7F7319D4" w14:textId="77777777" w:rsidR="008E5DD4" w:rsidRPr="00B57520" w:rsidRDefault="008E5DD4" w:rsidP="000A19D6">
            <w:pPr>
              <w:ind w:left="360"/>
              <w:rPr>
                <w:b/>
                <w:color w:val="000000" w:themeColor="text1"/>
                <w:sz w:val="20"/>
                <w:szCs w:val="20"/>
              </w:rPr>
            </w:pPr>
          </w:p>
        </w:tc>
        <w:tc>
          <w:tcPr>
            <w:tcW w:w="2520" w:type="dxa"/>
          </w:tcPr>
          <w:p w14:paraId="7DB2E7C7" w14:textId="77777777" w:rsidR="008E5DD4" w:rsidRPr="00B57520" w:rsidRDefault="008E5DD4" w:rsidP="000A19D6">
            <w:pPr>
              <w:rPr>
                <w:b/>
                <w:color w:val="000000" w:themeColor="text1"/>
                <w:sz w:val="20"/>
                <w:szCs w:val="20"/>
              </w:rPr>
            </w:pPr>
          </w:p>
        </w:tc>
        <w:tc>
          <w:tcPr>
            <w:tcW w:w="3150" w:type="dxa"/>
          </w:tcPr>
          <w:p w14:paraId="222EF6DF" w14:textId="6A4B04C9" w:rsidR="008E5DD4" w:rsidRPr="00B57520" w:rsidRDefault="008E5DD4" w:rsidP="000A19D6">
            <w:pPr>
              <w:rPr>
                <w:b/>
                <w:color w:val="000000" w:themeColor="text1"/>
                <w:sz w:val="20"/>
                <w:szCs w:val="20"/>
              </w:rPr>
            </w:pPr>
            <w:r w:rsidRPr="00B57520">
              <w:rPr>
                <w:color w:val="000000" w:themeColor="text1"/>
                <w:sz w:val="20"/>
                <w:szCs w:val="20"/>
              </w:rPr>
              <w:t>Date</w:t>
            </w:r>
            <w:r w:rsidR="00087B72" w:rsidRPr="00B57520">
              <w:rPr>
                <w:color w:val="000000" w:themeColor="text1"/>
                <w:sz w:val="20"/>
                <w:szCs w:val="20"/>
              </w:rPr>
              <w:t xml:space="preserve">:  For the date and time of the final for this class, consult the USC </w:t>
            </w:r>
            <w:r w:rsidR="00087B72" w:rsidRPr="00B57520">
              <w:rPr>
                <w:i/>
                <w:color w:val="000000" w:themeColor="text1"/>
                <w:sz w:val="20"/>
                <w:szCs w:val="20"/>
              </w:rPr>
              <w:t>Schedule of Classes</w:t>
            </w:r>
            <w:r w:rsidR="00087B72" w:rsidRPr="00B57520">
              <w:rPr>
                <w:color w:val="000000" w:themeColor="text1"/>
                <w:sz w:val="20"/>
                <w:szCs w:val="20"/>
              </w:rPr>
              <w:t xml:space="preserve"> at </w:t>
            </w:r>
            <w:hyperlink r:id="rId14" w:history="1">
              <w:r w:rsidR="00087B72" w:rsidRPr="00B57520">
                <w:rPr>
                  <w:rStyle w:val="Hyperlink"/>
                  <w:color w:val="000000" w:themeColor="text1"/>
                  <w:sz w:val="20"/>
                  <w:szCs w:val="20"/>
                </w:rPr>
                <w:t>www.usc.edu/soc</w:t>
              </w:r>
            </w:hyperlink>
            <w:r w:rsidR="00087B72" w:rsidRPr="00B57520">
              <w:rPr>
                <w:color w:val="000000" w:themeColor="text1"/>
                <w:sz w:val="20"/>
                <w:szCs w:val="20"/>
              </w:rPr>
              <w:t xml:space="preserve">.  </w:t>
            </w:r>
          </w:p>
        </w:tc>
      </w:tr>
    </w:tbl>
    <w:p w14:paraId="0AB65AB2" w14:textId="77777777" w:rsidR="00DB5543" w:rsidRPr="00B57520" w:rsidRDefault="00DB5543" w:rsidP="00A11968">
      <w:pPr>
        <w:jc w:val="center"/>
        <w:rPr>
          <w:b/>
          <w:color w:val="000000" w:themeColor="text1"/>
          <w:sz w:val="20"/>
          <w:szCs w:val="20"/>
          <w:u w:val="single"/>
        </w:rPr>
      </w:pPr>
    </w:p>
    <w:p w14:paraId="19D53E41" w14:textId="77777777" w:rsidR="000A19D6" w:rsidRPr="00B57520" w:rsidRDefault="000A19D6" w:rsidP="00A14974">
      <w:pPr>
        <w:rPr>
          <w:b/>
          <w:bCs/>
          <w:color w:val="000000" w:themeColor="text1"/>
          <w:sz w:val="20"/>
          <w:szCs w:val="20"/>
        </w:rPr>
      </w:pPr>
    </w:p>
    <w:p w14:paraId="6E1EE626" w14:textId="77777777" w:rsidR="00B42639" w:rsidRPr="00B57520" w:rsidRDefault="00B42639" w:rsidP="002970B8">
      <w:pPr>
        <w:jc w:val="center"/>
        <w:rPr>
          <w:b/>
          <w:bCs/>
          <w:sz w:val="20"/>
          <w:szCs w:val="20"/>
        </w:rPr>
      </w:pPr>
    </w:p>
    <w:p w14:paraId="24B52359" w14:textId="77777777" w:rsidR="001D42A4" w:rsidRPr="00016738" w:rsidRDefault="001D42A4" w:rsidP="001D42A4">
      <w:pPr>
        <w:jc w:val="both"/>
        <w:rPr>
          <w:b/>
          <w:sz w:val="20"/>
          <w:szCs w:val="20"/>
        </w:rPr>
      </w:pPr>
      <w:r w:rsidRPr="00016738">
        <w:rPr>
          <w:b/>
          <w:sz w:val="20"/>
          <w:szCs w:val="20"/>
        </w:rPr>
        <w:lastRenderedPageBreak/>
        <w:t>Statement on Academic Conduct and Support Systems</w:t>
      </w:r>
    </w:p>
    <w:p w14:paraId="5419C6E0" w14:textId="77777777" w:rsidR="001D42A4" w:rsidRPr="00016738" w:rsidRDefault="001D42A4" w:rsidP="001D42A4">
      <w:pPr>
        <w:shd w:val="clear" w:color="auto" w:fill="FFFFFF"/>
        <w:ind w:left="720" w:right="720"/>
        <w:rPr>
          <w:color w:val="222222"/>
          <w:sz w:val="20"/>
          <w:szCs w:val="20"/>
        </w:rPr>
      </w:pPr>
    </w:p>
    <w:p w14:paraId="7BEF6C64" w14:textId="77777777" w:rsidR="001D42A4" w:rsidRPr="00016738" w:rsidRDefault="001D42A4" w:rsidP="001D42A4">
      <w:pPr>
        <w:shd w:val="clear" w:color="auto" w:fill="FFFFFF"/>
        <w:ind w:right="-576"/>
        <w:rPr>
          <w:color w:val="222222"/>
          <w:sz w:val="20"/>
          <w:szCs w:val="20"/>
        </w:rPr>
      </w:pPr>
      <w:r w:rsidRPr="00016738">
        <w:rPr>
          <w:b/>
          <w:bCs/>
          <w:color w:val="222222"/>
          <w:sz w:val="20"/>
          <w:szCs w:val="20"/>
        </w:rPr>
        <w:t>Academic Conduct:</w:t>
      </w:r>
    </w:p>
    <w:p w14:paraId="2B1E438C" w14:textId="77777777" w:rsidR="001D42A4" w:rsidRDefault="001D42A4" w:rsidP="001D42A4">
      <w:pPr>
        <w:shd w:val="clear" w:color="auto" w:fill="FFFFFF"/>
        <w:ind w:right="-576"/>
        <w:rPr>
          <w:color w:val="222222"/>
          <w:sz w:val="20"/>
          <w:szCs w:val="20"/>
        </w:rPr>
      </w:pPr>
      <w:r w:rsidRPr="00016738">
        <w:rPr>
          <w:color w:val="222222"/>
          <w:sz w:val="20"/>
          <w:szCs w:val="20"/>
        </w:rPr>
        <w:t>Plagiarism – presenting someone else’s ideas as your own, either verbatim or recast in your own words – is a serious academic offense with serious consequences. Please familiarize yourself with the discussion of plagiarism in </w:t>
      </w:r>
      <w:proofErr w:type="spellStart"/>
      <w:r w:rsidRPr="00016738">
        <w:rPr>
          <w:i/>
          <w:iCs/>
          <w:color w:val="222222"/>
          <w:sz w:val="20"/>
          <w:szCs w:val="20"/>
        </w:rPr>
        <w:t>SCampus</w:t>
      </w:r>
      <w:proofErr w:type="spellEnd"/>
      <w:r w:rsidRPr="00016738">
        <w:rPr>
          <w:color w:val="222222"/>
          <w:sz w:val="20"/>
          <w:szCs w:val="20"/>
        </w:rPr>
        <w:t> in Part B, Section 11, “Behavior Violating University Standards”</w:t>
      </w:r>
      <w:r w:rsidRPr="00016738">
        <w:rPr>
          <w:sz w:val="20"/>
          <w:szCs w:val="20"/>
        </w:rPr>
        <w:t xml:space="preserve"> </w:t>
      </w:r>
      <w:hyperlink r:id="rId15" w:history="1">
        <w:r w:rsidRPr="00016738">
          <w:rPr>
            <w:rStyle w:val="Hyperlink"/>
            <w:sz w:val="20"/>
            <w:szCs w:val="20"/>
          </w:rPr>
          <w:t>policy.usc.edu/scampus-part-b</w:t>
        </w:r>
      </w:hyperlink>
      <w:r w:rsidRPr="00016738">
        <w:rPr>
          <w:color w:val="222222"/>
          <w:sz w:val="20"/>
          <w:szCs w:val="20"/>
        </w:rPr>
        <w:t>. Other forms of academic dishonesty are equally unacceptable.  See additional information in </w:t>
      </w:r>
      <w:proofErr w:type="spellStart"/>
      <w:r w:rsidRPr="00016738">
        <w:rPr>
          <w:i/>
          <w:iCs/>
          <w:color w:val="222222"/>
          <w:sz w:val="20"/>
          <w:szCs w:val="20"/>
        </w:rPr>
        <w:t>SCampus</w:t>
      </w:r>
      <w:proofErr w:type="spellEnd"/>
      <w:r w:rsidRPr="00016738">
        <w:rPr>
          <w:i/>
          <w:iCs/>
          <w:color w:val="222222"/>
          <w:sz w:val="20"/>
          <w:szCs w:val="20"/>
        </w:rPr>
        <w:t> </w:t>
      </w:r>
      <w:r w:rsidRPr="00016738">
        <w:rPr>
          <w:color w:val="222222"/>
          <w:sz w:val="20"/>
          <w:szCs w:val="20"/>
        </w:rPr>
        <w:t>and university policies on scientific misconduct, </w:t>
      </w:r>
      <w:hyperlink r:id="rId16" w:history="1">
        <w:r w:rsidRPr="009225BD">
          <w:rPr>
            <w:rStyle w:val="Hyperlink"/>
            <w:sz w:val="20"/>
            <w:szCs w:val="20"/>
          </w:rPr>
          <w:t>http://policy.usc.edu/scientific-misconduct</w:t>
        </w:r>
      </w:hyperlink>
    </w:p>
    <w:p w14:paraId="43121838" w14:textId="77777777" w:rsidR="001D42A4" w:rsidRPr="00016738" w:rsidRDefault="001D42A4" w:rsidP="001D42A4">
      <w:pPr>
        <w:shd w:val="clear" w:color="auto" w:fill="FFFFFF"/>
        <w:ind w:right="-576"/>
        <w:rPr>
          <w:color w:val="222222"/>
          <w:sz w:val="20"/>
          <w:szCs w:val="20"/>
        </w:rPr>
      </w:pPr>
      <w:r w:rsidRPr="00016738">
        <w:rPr>
          <w:color w:val="222222"/>
          <w:sz w:val="20"/>
          <w:szCs w:val="20"/>
        </w:rPr>
        <w:t> </w:t>
      </w:r>
    </w:p>
    <w:p w14:paraId="2837E553" w14:textId="77777777" w:rsidR="001D42A4" w:rsidRPr="00016738" w:rsidRDefault="001D42A4" w:rsidP="001D42A4">
      <w:pPr>
        <w:pStyle w:val="NormalWeb"/>
        <w:spacing w:before="0" w:beforeAutospacing="0" w:after="0" w:afterAutospacing="0"/>
        <w:ind w:right="-576"/>
        <w:rPr>
          <w:b/>
          <w:bCs/>
          <w:color w:val="000000"/>
          <w:sz w:val="20"/>
          <w:szCs w:val="20"/>
        </w:rPr>
      </w:pPr>
      <w:r w:rsidRPr="00016738">
        <w:rPr>
          <w:b/>
          <w:bCs/>
          <w:color w:val="000000"/>
          <w:sz w:val="20"/>
          <w:szCs w:val="20"/>
        </w:rPr>
        <w:t>Support Systems:</w:t>
      </w:r>
    </w:p>
    <w:p w14:paraId="036577D9" w14:textId="77777777" w:rsidR="001D42A4" w:rsidRPr="00016738" w:rsidRDefault="001D42A4" w:rsidP="001D42A4">
      <w:pPr>
        <w:autoSpaceDE w:val="0"/>
        <w:autoSpaceDN w:val="0"/>
        <w:adjustRightInd w:val="0"/>
        <w:rPr>
          <w:color w:val="000000"/>
          <w:sz w:val="20"/>
          <w:szCs w:val="20"/>
        </w:rPr>
      </w:pPr>
    </w:p>
    <w:p w14:paraId="66B37960" w14:textId="77777777" w:rsidR="001D42A4" w:rsidRDefault="001D42A4" w:rsidP="001D42A4">
      <w:pPr>
        <w:autoSpaceDE w:val="0"/>
        <w:autoSpaceDN w:val="0"/>
        <w:adjustRightInd w:val="0"/>
        <w:spacing w:line="241" w:lineRule="atLeast"/>
        <w:rPr>
          <w:color w:val="221E1F"/>
          <w:sz w:val="20"/>
          <w:szCs w:val="20"/>
        </w:rPr>
      </w:pPr>
      <w:r w:rsidRPr="00016738">
        <w:rPr>
          <w:i/>
          <w:iCs/>
          <w:color w:val="FF0000"/>
          <w:sz w:val="20"/>
          <w:szCs w:val="20"/>
        </w:rPr>
        <w:t>USC Student Health</w:t>
      </w:r>
      <w:r w:rsidRPr="00016738">
        <w:rPr>
          <w:color w:val="FF0000"/>
          <w:sz w:val="20"/>
          <w:szCs w:val="20"/>
        </w:rPr>
        <w:t xml:space="preserve"> </w:t>
      </w:r>
      <w:r w:rsidRPr="00016738">
        <w:rPr>
          <w:color w:val="221E1F"/>
          <w:sz w:val="20"/>
          <w:szCs w:val="20"/>
        </w:rPr>
        <w:t xml:space="preserve">is available through the single phone number </w:t>
      </w:r>
      <w:r w:rsidRPr="00016738">
        <w:rPr>
          <w:b/>
          <w:bCs/>
          <w:color w:val="A30934"/>
          <w:sz w:val="20"/>
          <w:szCs w:val="20"/>
        </w:rPr>
        <w:t>213-740-9355 (WELL)</w:t>
      </w:r>
      <w:r w:rsidRPr="00016738">
        <w:rPr>
          <w:color w:val="221E1F"/>
          <w:sz w:val="20"/>
          <w:szCs w:val="20"/>
        </w:rPr>
        <w:t>—including all services 24/7</w:t>
      </w:r>
      <w:r>
        <w:rPr>
          <w:color w:val="221E1F"/>
          <w:sz w:val="20"/>
          <w:szCs w:val="20"/>
        </w:rPr>
        <w:t>.</w:t>
      </w:r>
    </w:p>
    <w:p w14:paraId="0E4444E6" w14:textId="77777777" w:rsidR="001D42A4" w:rsidRPr="00436765" w:rsidRDefault="001D42A4" w:rsidP="001D42A4">
      <w:pPr>
        <w:rPr>
          <w:sz w:val="20"/>
          <w:szCs w:val="20"/>
        </w:rPr>
      </w:pPr>
      <w:hyperlink r:id="rId17" w:history="1">
        <w:r w:rsidRPr="00436765">
          <w:rPr>
            <w:rStyle w:val="Hyperlink"/>
            <w:sz w:val="20"/>
            <w:szCs w:val="20"/>
          </w:rPr>
          <w:t>https://studenthealth.usc.edu/</w:t>
        </w:r>
      </w:hyperlink>
    </w:p>
    <w:p w14:paraId="6C13EA0B" w14:textId="77777777" w:rsidR="001D42A4" w:rsidRPr="00016738" w:rsidRDefault="001D42A4" w:rsidP="001D42A4">
      <w:pPr>
        <w:autoSpaceDE w:val="0"/>
        <w:autoSpaceDN w:val="0"/>
        <w:adjustRightInd w:val="0"/>
        <w:spacing w:line="241" w:lineRule="atLeast"/>
        <w:rPr>
          <w:color w:val="221E1F"/>
          <w:sz w:val="20"/>
          <w:szCs w:val="20"/>
        </w:rPr>
      </w:pPr>
    </w:p>
    <w:p w14:paraId="53069491" w14:textId="77777777" w:rsidR="001D42A4" w:rsidRPr="00016738" w:rsidRDefault="001D42A4" w:rsidP="001D42A4">
      <w:pPr>
        <w:autoSpaceDE w:val="0"/>
        <w:autoSpaceDN w:val="0"/>
        <w:adjustRightInd w:val="0"/>
        <w:spacing w:line="241" w:lineRule="atLeast"/>
        <w:ind w:left="720"/>
        <w:rPr>
          <w:i/>
          <w:iCs/>
          <w:color w:val="221E1F"/>
          <w:sz w:val="20"/>
          <w:szCs w:val="20"/>
        </w:rPr>
      </w:pPr>
      <w:r w:rsidRPr="00016738">
        <w:rPr>
          <w:b/>
          <w:bCs/>
          <w:color w:val="221E1F"/>
          <w:sz w:val="20"/>
          <w:szCs w:val="20"/>
        </w:rPr>
        <w:t>Counseling and Mental Health Services</w:t>
      </w:r>
      <w:r w:rsidRPr="00016738">
        <w:rPr>
          <w:color w:val="221E1F"/>
          <w:sz w:val="20"/>
          <w:szCs w:val="20"/>
        </w:rPr>
        <w:t xml:space="preserve">, a division of the </w:t>
      </w:r>
      <w:r w:rsidRPr="00016738">
        <w:rPr>
          <w:i/>
          <w:iCs/>
          <w:color w:val="221E1F"/>
          <w:sz w:val="20"/>
          <w:szCs w:val="20"/>
        </w:rPr>
        <w:t>Department of Psychiatry and Behavioral Sciences, Keck School of Medicine of USC</w:t>
      </w:r>
    </w:p>
    <w:p w14:paraId="3E7E6028" w14:textId="77777777" w:rsidR="001D42A4" w:rsidRPr="00016738" w:rsidRDefault="001D42A4" w:rsidP="001D42A4">
      <w:pPr>
        <w:autoSpaceDE w:val="0"/>
        <w:autoSpaceDN w:val="0"/>
        <w:adjustRightInd w:val="0"/>
        <w:spacing w:line="241" w:lineRule="atLeast"/>
        <w:ind w:left="720"/>
        <w:rPr>
          <w:color w:val="221E1F"/>
          <w:sz w:val="20"/>
          <w:szCs w:val="20"/>
        </w:rPr>
      </w:pPr>
    </w:p>
    <w:p w14:paraId="113BC470" w14:textId="77777777" w:rsidR="001D42A4" w:rsidRPr="00016738" w:rsidRDefault="001D42A4" w:rsidP="001D42A4">
      <w:pPr>
        <w:autoSpaceDE w:val="0"/>
        <w:autoSpaceDN w:val="0"/>
        <w:adjustRightInd w:val="0"/>
        <w:spacing w:line="241" w:lineRule="atLeast"/>
        <w:ind w:left="720"/>
        <w:rPr>
          <w:i/>
          <w:iCs/>
          <w:color w:val="221E1F"/>
          <w:sz w:val="20"/>
          <w:szCs w:val="20"/>
        </w:rPr>
      </w:pPr>
      <w:r w:rsidRPr="00016738">
        <w:rPr>
          <w:b/>
          <w:bCs/>
          <w:color w:val="221E1F"/>
          <w:sz w:val="20"/>
          <w:szCs w:val="20"/>
        </w:rPr>
        <w:t xml:space="preserve">Medical Services, </w:t>
      </w:r>
      <w:r w:rsidRPr="00016738">
        <w:rPr>
          <w:color w:val="221E1F"/>
          <w:sz w:val="20"/>
          <w:szCs w:val="20"/>
        </w:rPr>
        <w:t xml:space="preserve">with providers on clinical faculty of the </w:t>
      </w:r>
      <w:r w:rsidRPr="00016738">
        <w:rPr>
          <w:i/>
          <w:iCs/>
          <w:color w:val="221E1F"/>
          <w:sz w:val="20"/>
          <w:szCs w:val="20"/>
        </w:rPr>
        <w:t xml:space="preserve">Departments of Family Medicine, Obstetrics and Gynecology, Dermatology, </w:t>
      </w:r>
      <w:proofErr w:type="spellStart"/>
      <w:r w:rsidRPr="00016738">
        <w:rPr>
          <w:i/>
          <w:iCs/>
          <w:color w:val="221E1F"/>
          <w:sz w:val="20"/>
          <w:szCs w:val="20"/>
        </w:rPr>
        <w:t>Orthopaedic</w:t>
      </w:r>
      <w:proofErr w:type="spellEnd"/>
      <w:r w:rsidRPr="00016738">
        <w:rPr>
          <w:i/>
          <w:iCs/>
          <w:color w:val="221E1F"/>
          <w:sz w:val="20"/>
          <w:szCs w:val="20"/>
        </w:rPr>
        <w:t xml:space="preserve"> Surgery, Keck School of Medicine of USC; and professional affiliations with the USC Chan Division of Occupational Science and Occupational Therapy, the USC School of Pharmacy, and the Division of Physical Therapy and </w:t>
      </w:r>
      <w:proofErr w:type="spellStart"/>
      <w:r w:rsidRPr="00016738">
        <w:rPr>
          <w:i/>
          <w:iCs/>
          <w:color w:val="221E1F"/>
          <w:sz w:val="20"/>
          <w:szCs w:val="20"/>
        </w:rPr>
        <w:t>Biokinesiology</w:t>
      </w:r>
      <w:proofErr w:type="spellEnd"/>
      <w:r w:rsidRPr="00016738">
        <w:rPr>
          <w:i/>
          <w:iCs/>
          <w:color w:val="221E1F"/>
          <w:sz w:val="20"/>
          <w:szCs w:val="20"/>
        </w:rPr>
        <w:t>.</w:t>
      </w:r>
    </w:p>
    <w:p w14:paraId="3CEBB15D" w14:textId="77777777" w:rsidR="001D42A4" w:rsidRPr="00016738" w:rsidRDefault="001D42A4" w:rsidP="001D42A4">
      <w:pPr>
        <w:autoSpaceDE w:val="0"/>
        <w:autoSpaceDN w:val="0"/>
        <w:adjustRightInd w:val="0"/>
        <w:spacing w:line="241" w:lineRule="atLeast"/>
        <w:ind w:left="720"/>
        <w:rPr>
          <w:color w:val="221E1F"/>
          <w:sz w:val="20"/>
          <w:szCs w:val="20"/>
        </w:rPr>
      </w:pPr>
    </w:p>
    <w:p w14:paraId="39000ADC" w14:textId="77777777" w:rsidR="001D42A4" w:rsidRPr="00016738" w:rsidRDefault="001D42A4" w:rsidP="001D42A4">
      <w:pPr>
        <w:autoSpaceDE w:val="0"/>
        <w:autoSpaceDN w:val="0"/>
        <w:adjustRightInd w:val="0"/>
        <w:spacing w:line="241" w:lineRule="atLeast"/>
        <w:ind w:left="720"/>
        <w:rPr>
          <w:color w:val="221E1F"/>
          <w:sz w:val="20"/>
          <w:szCs w:val="20"/>
        </w:rPr>
      </w:pPr>
      <w:r w:rsidRPr="00016738">
        <w:rPr>
          <w:b/>
          <w:bCs/>
          <w:color w:val="221E1F"/>
          <w:sz w:val="20"/>
          <w:szCs w:val="20"/>
        </w:rPr>
        <w:t>Relationship and Sexual Violence Prevention and Services</w:t>
      </w:r>
      <w:r w:rsidRPr="00016738">
        <w:rPr>
          <w:color w:val="221E1F"/>
          <w:sz w:val="20"/>
          <w:szCs w:val="20"/>
        </w:rPr>
        <w:t xml:space="preserve">, with counselors who are clinical faculty of the </w:t>
      </w:r>
      <w:r w:rsidRPr="00016738">
        <w:rPr>
          <w:i/>
          <w:iCs/>
          <w:color w:val="221E1F"/>
          <w:sz w:val="20"/>
          <w:szCs w:val="20"/>
        </w:rPr>
        <w:t>Department of Psychiatry and Behavioral Sciences, Keck School of Medicine of USC</w:t>
      </w:r>
    </w:p>
    <w:p w14:paraId="51AD7E1A" w14:textId="77777777" w:rsidR="001D42A4" w:rsidRPr="00016738" w:rsidRDefault="001D42A4" w:rsidP="001D42A4">
      <w:pPr>
        <w:pStyle w:val="NormalWeb"/>
        <w:spacing w:before="0" w:beforeAutospacing="0" w:after="0" w:afterAutospacing="0"/>
        <w:ind w:left="720" w:right="-576"/>
        <w:rPr>
          <w:b/>
          <w:bCs/>
          <w:color w:val="000000"/>
          <w:sz w:val="20"/>
          <w:szCs w:val="20"/>
        </w:rPr>
      </w:pPr>
      <w:r w:rsidRPr="00016738">
        <w:rPr>
          <w:color w:val="221E1F"/>
          <w:sz w:val="20"/>
          <w:szCs w:val="20"/>
        </w:rPr>
        <w:t>A nurse (for medical concerns) or licensed counselor (for mental health concerns) is available 24 hours a day, even when the student health centers are closed and during university closures.</w:t>
      </w:r>
    </w:p>
    <w:p w14:paraId="07CB7FAB" w14:textId="77777777" w:rsidR="001D42A4" w:rsidRPr="00016738" w:rsidRDefault="001D42A4" w:rsidP="001D42A4">
      <w:pPr>
        <w:pStyle w:val="NormalWeb"/>
        <w:spacing w:before="0" w:beforeAutospacing="0" w:after="0" w:afterAutospacing="0"/>
        <w:ind w:left="720" w:right="-576"/>
        <w:rPr>
          <w:bCs/>
          <w:i/>
          <w:color w:val="000000"/>
          <w:sz w:val="20"/>
          <w:szCs w:val="20"/>
        </w:rPr>
      </w:pPr>
    </w:p>
    <w:p w14:paraId="24ED7CE5" w14:textId="77777777" w:rsidR="001D42A4" w:rsidRPr="00016738" w:rsidRDefault="001D42A4" w:rsidP="001D42A4">
      <w:pPr>
        <w:autoSpaceDE w:val="0"/>
        <w:autoSpaceDN w:val="0"/>
        <w:adjustRightInd w:val="0"/>
        <w:ind w:left="720"/>
        <w:rPr>
          <w:color w:val="000000"/>
          <w:sz w:val="20"/>
          <w:szCs w:val="20"/>
        </w:rPr>
      </w:pPr>
    </w:p>
    <w:p w14:paraId="45DD1264" w14:textId="77777777" w:rsidR="001D42A4" w:rsidRPr="00016738" w:rsidRDefault="001D42A4" w:rsidP="001D42A4">
      <w:pPr>
        <w:autoSpaceDE w:val="0"/>
        <w:autoSpaceDN w:val="0"/>
        <w:adjustRightInd w:val="0"/>
        <w:spacing w:line="241" w:lineRule="atLeast"/>
        <w:ind w:left="1440"/>
        <w:rPr>
          <w:color w:val="221E1F"/>
          <w:sz w:val="20"/>
          <w:szCs w:val="20"/>
        </w:rPr>
      </w:pPr>
      <w:r w:rsidRPr="00016738">
        <w:rPr>
          <w:b/>
          <w:bCs/>
          <w:color w:val="221E1F"/>
          <w:sz w:val="20"/>
          <w:szCs w:val="20"/>
        </w:rPr>
        <w:t xml:space="preserve">Students in crisis may walk-in for urgent mental health services </w:t>
      </w:r>
      <w:r w:rsidRPr="00016738">
        <w:rPr>
          <w:color w:val="221E1F"/>
          <w:sz w:val="20"/>
          <w:szCs w:val="20"/>
        </w:rPr>
        <w:t>at the health centers (</w:t>
      </w:r>
      <w:proofErr w:type="spellStart"/>
      <w:r w:rsidRPr="00016738">
        <w:rPr>
          <w:color w:val="221E1F"/>
          <w:sz w:val="20"/>
          <w:szCs w:val="20"/>
        </w:rPr>
        <w:t>Engemann</w:t>
      </w:r>
      <w:proofErr w:type="spellEnd"/>
      <w:r w:rsidRPr="00016738">
        <w:rPr>
          <w:color w:val="221E1F"/>
          <w:sz w:val="20"/>
          <w:szCs w:val="20"/>
        </w:rPr>
        <w:t xml:space="preserve"> Student Health Center on UPC or Eric Cohen Student Health Center at HSC) during operational hours without an appointment; this may include urgent matters involving a death in the family, suicide concern, crime/sexual assault survivor counseling, or other high-risk matters.</w:t>
      </w:r>
    </w:p>
    <w:p w14:paraId="4D175ED1" w14:textId="77777777" w:rsidR="001D42A4" w:rsidRPr="00016738" w:rsidRDefault="001D42A4" w:rsidP="001D42A4">
      <w:pPr>
        <w:autoSpaceDE w:val="0"/>
        <w:autoSpaceDN w:val="0"/>
        <w:adjustRightInd w:val="0"/>
        <w:spacing w:line="241" w:lineRule="atLeast"/>
        <w:ind w:left="1440"/>
        <w:rPr>
          <w:color w:val="221E1F"/>
          <w:sz w:val="20"/>
          <w:szCs w:val="20"/>
        </w:rPr>
      </w:pPr>
    </w:p>
    <w:p w14:paraId="149D65A0" w14:textId="77777777" w:rsidR="001D42A4" w:rsidRPr="00016738" w:rsidRDefault="001D42A4" w:rsidP="001D42A4">
      <w:pPr>
        <w:autoSpaceDE w:val="0"/>
        <w:autoSpaceDN w:val="0"/>
        <w:adjustRightInd w:val="0"/>
        <w:spacing w:line="241" w:lineRule="atLeast"/>
        <w:ind w:left="1440"/>
        <w:rPr>
          <w:color w:val="221E1F"/>
          <w:sz w:val="20"/>
          <w:szCs w:val="20"/>
        </w:rPr>
      </w:pPr>
      <w:r w:rsidRPr="00016738">
        <w:rPr>
          <w:b/>
          <w:bCs/>
          <w:color w:val="221E1F"/>
          <w:sz w:val="20"/>
          <w:szCs w:val="20"/>
        </w:rPr>
        <w:t xml:space="preserve">Urgent “sick” appointments for medical care </w:t>
      </w:r>
      <w:r w:rsidRPr="00016738">
        <w:rPr>
          <w:color w:val="221E1F"/>
          <w:sz w:val="20"/>
          <w:szCs w:val="20"/>
        </w:rPr>
        <w:t>are available “same-day” for students needing care during operational hours.</w:t>
      </w:r>
    </w:p>
    <w:p w14:paraId="75505B9A" w14:textId="77777777" w:rsidR="001D42A4" w:rsidRPr="00016738" w:rsidRDefault="001D42A4" w:rsidP="001D42A4">
      <w:pPr>
        <w:autoSpaceDE w:val="0"/>
        <w:autoSpaceDN w:val="0"/>
        <w:adjustRightInd w:val="0"/>
        <w:spacing w:line="241" w:lineRule="atLeast"/>
        <w:ind w:left="1440"/>
        <w:rPr>
          <w:color w:val="221E1F"/>
          <w:sz w:val="20"/>
          <w:szCs w:val="20"/>
        </w:rPr>
      </w:pPr>
    </w:p>
    <w:p w14:paraId="26D710CB" w14:textId="77777777" w:rsidR="001D42A4" w:rsidRPr="00016738" w:rsidRDefault="001D42A4" w:rsidP="001D42A4">
      <w:pPr>
        <w:autoSpaceDE w:val="0"/>
        <w:autoSpaceDN w:val="0"/>
        <w:adjustRightInd w:val="0"/>
        <w:spacing w:line="241" w:lineRule="atLeast"/>
        <w:ind w:left="1440"/>
        <w:rPr>
          <w:color w:val="221E1F"/>
          <w:sz w:val="20"/>
          <w:szCs w:val="20"/>
        </w:rPr>
      </w:pPr>
      <w:r w:rsidRPr="00016738">
        <w:rPr>
          <w:b/>
          <w:bCs/>
          <w:color w:val="221E1F"/>
          <w:sz w:val="20"/>
          <w:szCs w:val="20"/>
        </w:rPr>
        <w:t xml:space="preserve">The evening operators of the 24/7 phone service line </w:t>
      </w:r>
      <w:r w:rsidRPr="00016738">
        <w:rPr>
          <w:color w:val="221E1F"/>
          <w:sz w:val="20"/>
          <w:szCs w:val="20"/>
        </w:rPr>
        <w:t>can connect to USC Student Health services when an urgent matter presents itself.</w:t>
      </w:r>
    </w:p>
    <w:p w14:paraId="23ABFA50" w14:textId="77777777" w:rsidR="001D42A4" w:rsidRPr="00016738" w:rsidRDefault="001D42A4" w:rsidP="001D42A4">
      <w:pPr>
        <w:autoSpaceDE w:val="0"/>
        <w:autoSpaceDN w:val="0"/>
        <w:adjustRightInd w:val="0"/>
        <w:spacing w:line="241" w:lineRule="atLeast"/>
        <w:ind w:left="1440"/>
        <w:rPr>
          <w:color w:val="221E1F"/>
          <w:sz w:val="20"/>
          <w:szCs w:val="20"/>
        </w:rPr>
      </w:pPr>
    </w:p>
    <w:p w14:paraId="17AE9C3E" w14:textId="77777777" w:rsidR="001D42A4" w:rsidRPr="00016738" w:rsidRDefault="001D42A4" w:rsidP="001D42A4">
      <w:pPr>
        <w:autoSpaceDE w:val="0"/>
        <w:autoSpaceDN w:val="0"/>
        <w:adjustRightInd w:val="0"/>
        <w:spacing w:line="241" w:lineRule="atLeast"/>
        <w:ind w:left="1440"/>
        <w:rPr>
          <w:color w:val="221E1F"/>
          <w:sz w:val="20"/>
          <w:szCs w:val="20"/>
        </w:rPr>
      </w:pPr>
      <w:r w:rsidRPr="00016738">
        <w:rPr>
          <w:b/>
          <w:bCs/>
          <w:color w:val="221E1F"/>
          <w:sz w:val="20"/>
          <w:szCs w:val="20"/>
        </w:rPr>
        <w:t xml:space="preserve">Sexual assault survivors requiring transportation </w:t>
      </w:r>
      <w:r w:rsidRPr="00016738">
        <w:rPr>
          <w:color w:val="221E1F"/>
          <w:sz w:val="20"/>
          <w:szCs w:val="20"/>
        </w:rPr>
        <w:t>to a SART center can ask RSVP to call a Lyft ride (an “on-call” staff advocates program to accompany survivors is currently staffing operations and will be activated this fall).</w:t>
      </w:r>
    </w:p>
    <w:p w14:paraId="20ACAD73" w14:textId="77777777" w:rsidR="001D42A4" w:rsidRPr="00016738" w:rsidRDefault="001D42A4" w:rsidP="001D42A4">
      <w:pPr>
        <w:autoSpaceDE w:val="0"/>
        <w:autoSpaceDN w:val="0"/>
        <w:adjustRightInd w:val="0"/>
        <w:spacing w:line="241" w:lineRule="atLeast"/>
        <w:ind w:left="1440"/>
        <w:rPr>
          <w:color w:val="221E1F"/>
          <w:sz w:val="20"/>
          <w:szCs w:val="20"/>
        </w:rPr>
      </w:pPr>
      <w:proofErr w:type="spellStart"/>
      <w:r w:rsidRPr="00016738">
        <w:rPr>
          <w:b/>
          <w:bCs/>
          <w:color w:val="221E1F"/>
          <w:sz w:val="20"/>
          <w:szCs w:val="20"/>
        </w:rPr>
        <w:t>MySHR</w:t>
      </w:r>
      <w:proofErr w:type="spellEnd"/>
      <w:r w:rsidRPr="00016738">
        <w:rPr>
          <w:b/>
          <w:bCs/>
          <w:color w:val="221E1F"/>
          <w:sz w:val="20"/>
          <w:szCs w:val="20"/>
        </w:rPr>
        <w:t xml:space="preserve"> (the student health record portal) </w:t>
      </w:r>
      <w:r w:rsidRPr="00016738">
        <w:rPr>
          <w:color w:val="221E1F"/>
          <w:sz w:val="20"/>
          <w:szCs w:val="20"/>
        </w:rPr>
        <w:t>shows all available regular appointment times; many appointments can be made within 24-48 hours.</w:t>
      </w:r>
    </w:p>
    <w:p w14:paraId="1B86CDBA" w14:textId="77777777" w:rsidR="001D42A4" w:rsidRPr="00016738" w:rsidRDefault="001D42A4" w:rsidP="001D42A4">
      <w:pPr>
        <w:autoSpaceDE w:val="0"/>
        <w:autoSpaceDN w:val="0"/>
        <w:adjustRightInd w:val="0"/>
        <w:spacing w:line="241" w:lineRule="atLeast"/>
        <w:ind w:left="1440"/>
        <w:rPr>
          <w:color w:val="221E1F"/>
          <w:sz w:val="20"/>
          <w:szCs w:val="20"/>
        </w:rPr>
      </w:pPr>
    </w:p>
    <w:p w14:paraId="3697CBAC" w14:textId="2379B3EB" w:rsidR="001D42A4" w:rsidRDefault="001D42A4" w:rsidP="001D42A4">
      <w:pPr>
        <w:pStyle w:val="NormalWeb"/>
        <w:spacing w:before="0" w:beforeAutospacing="0" w:after="0" w:afterAutospacing="0"/>
        <w:ind w:left="1440" w:right="-576"/>
        <w:rPr>
          <w:bCs/>
          <w:i/>
          <w:color w:val="000000"/>
          <w:sz w:val="20"/>
          <w:szCs w:val="20"/>
        </w:rPr>
      </w:pPr>
      <w:r w:rsidRPr="00016738">
        <w:rPr>
          <w:b/>
          <w:bCs/>
          <w:color w:val="221E1F"/>
          <w:sz w:val="20"/>
          <w:szCs w:val="20"/>
        </w:rPr>
        <w:t>Campus incident post-</w:t>
      </w:r>
      <w:proofErr w:type="spellStart"/>
      <w:r w:rsidRPr="00016738">
        <w:rPr>
          <w:b/>
          <w:bCs/>
          <w:color w:val="221E1F"/>
          <w:sz w:val="20"/>
          <w:szCs w:val="20"/>
        </w:rPr>
        <w:t>ventions</w:t>
      </w:r>
      <w:proofErr w:type="spellEnd"/>
      <w:r w:rsidRPr="00016738">
        <w:rPr>
          <w:b/>
          <w:bCs/>
          <w:color w:val="221E1F"/>
          <w:sz w:val="20"/>
          <w:szCs w:val="20"/>
        </w:rPr>
        <w:t xml:space="preserve"> </w:t>
      </w:r>
      <w:r w:rsidRPr="00016738">
        <w:rPr>
          <w:color w:val="221E1F"/>
          <w:sz w:val="20"/>
          <w:szCs w:val="20"/>
        </w:rPr>
        <w:t>are regularly provided by Counseling and Mental Health Services on campus for students; departments are encouraged to contact us to learn more or to make arrangements.</w:t>
      </w:r>
    </w:p>
    <w:p w14:paraId="0EF803FC" w14:textId="5BBD8435" w:rsidR="001D42A4" w:rsidRDefault="001D42A4" w:rsidP="001D42A4">
      <w:pPr>
        <w:pStyle w:val="NormalWeb"/>
        <w:spacing w:before="0" w:beforeAutospacing="0" w:after="0" w:afterAutospacing="0"/>
        <w:ind w:left="1440" w:right="-576"/>
        <w:rPr>
          <w:bCs/>
          <w:i/>
          <w:color w:val="000000"/>
          <w:sz w:val="20"/>
          <w:szCs w:val="20"/>
        </w:rPr>
      </w:pPr>
    </w:p>
    <w:p w14:paraId="1085BECC" w14:textId="75F54DE8" w:rsidR="001D42A4" w:rsidRDefault="001D42A4" w:rsidP="001D42A4">
      <w:pPr>
        <w:pStyle w:val="NormalWeb"/>
        <w:spacing w:before="0" w:beforeAutospacing="0" w:after="0" w:afterAutospacing="0"/>
        <w:ind w:left="1440" w:right="-576"/>
        <w:rPr>
          <w:bCs/>
          <w:i/>
          <w:color w:val="000000"/>
          <w:sz w:val="20"/>
          <w:szCs w:val="20"/>
        </w:rPr>
      </w:pPr>
    </w:p>
    <w:p w14:paraId="5EBAA727" w14:textId="39AB7655" w:rsidR="001D42A4" w:rsidRDefault="001D42A4" w:rsidP="001D42A4">
      <w:pPr>
        <w:pStyle w:val="NormalWeb"/>
        <w:spacing w:before="0" w:beforeAutospacing="0" w:after="0" w:afterAutospacing="0"/>
        <w:ind w:left="1440" w:right="-576"/>
        <w:rPr>
          <w:bCs/>
          <w:i/>
          <w:color w:val="000000"/>
          <w:sz w:val="20"/>
          <w:szCs w:val="20"/>
        </w:rPr>
      </w:pPr>
    </w:p>
    <w:p w14:paraId="01E77BB1" w14:textId="77777777" w:rsidR="001D42A4" w:rsidRPr="001D42A4" w:rsidRDefault="001D42A4" w:rsidP="001D42A4">
      <w:pPr>
        <w:pStyle w:val="NormalWeb"/>
        <w:spacing w:before="0" w:beforeAutospacing="0" w:after="0" w:afterAutospacing="0"/>
        <w:ind w:left="1440" w:right="-576"/>
        <w:rPr>
          <w:bCs/>
          <w:i/>
          <w:color w:val="000000"/>
          <w:sz w:val="20"/>
          <w:szCs w:val="20"/>
        </w:rPr>
      </w:pPr>
      <w:bookmarkStart w:id="8" w:name="_GoBack"/>
      <w:bookmarkEnd w:id="8"/>
    </w:p>
    <w:p w14:paraId="786D5CB3" w14:textId="77777777" w:rsidR="001D42A4" w:rsidRDefault="001D42A4" w:rsidP="001D42A4">
      <w:pPr>
        <w:pStyle w:val="NormalWeb"/>
        <w:spacing w:before="0" w:beforeAutospacing="0" w:after="0" w:afterAutospacing="0"/>
        <w:ind w:right="-576"/>
        <w:rPr>
          <w:bCs/>
          <w:i/>
          <w:color w:val="000000"/>
          <w:sz w:val="20"/>
          <w:szCs w:val="20"/>
        </w:rPr>
      </w:pPr>
      <w:r w:rsidRPr="00016738">
        <w:rPr>
          <w:bCs/>
          <w:i/>
          <w:color w:val="FF0000"/>
          <w:sz w:val="20"/>
          <w:szCs w:val="20"/>
        </w:rPr>
        <w:lastRenderedPageBreak/>
        <w:t xml:space="preserve">National Suicide Prevention Lifeline </w:t>
      </w:r>
      <w:r w:rsidRPr="00016738">
        <w:rPr>
          <w:bCs/>
          <w:i/>
          <w:color w:val="000000"/>
          <w:sz w:val="20"/>
          <w:szCs w:val="20"/>
        </w:rPr>
        <w:t>– 1 (800) 273-8255</w:t>
      </w:r>
    </w:p>
    <w:p w14:paraId="168A295A" w14:textId="77777777" w:rsidR="001D42A4" w:rsidRDefault="001D42A4" w:rsidP="001D42A4">
      <w:pPr>
        <w:pStyle w:val="NormalWeb"/>
        <w:spacing w:before="0" w:beforeAutospacing="0" w:after="0" w:afterAutospacing="0"/>
        <w:ind w:right="-576"/>
        <w:rPr>
          <w:bCs/>
          <w:i/>
          <w:color w:val="000000"/>
          <w:sz w:val="20"/>
          <w:szCs w:val="20"/>
        </w:rPr>
      </w:pPr>
      <w:hyperlink r:id="rId18" w:history="1">
        <w:r w:rsidRPr="009225BD">
          <w:rPr>
            <w:rStyle w:val="Hyperlink"/>
            <w:bCs/>
            <w:i/>
            <w:sz w:val="20"/>
            <w:szCs w:val="20"/>
          </w:rPr>
          <w:t>www.suicidepreventionlifeline.org</w:t>
        </w:r>
      </w:hyperlink>
    </w:p>
    <w:p w14:paraId="4D6131F1" w14:textId="77777777" w:rsidR="001D42A4" w:rsidRPr="00016738" w:rsidRDefault="001D42A4" w:rsidP="001D42A4">
      <w:pPr>
        <w:pStyle w:val="NormalWeb"/>
        <w:spacing w:before="0" w:beforeAutospacing="0" w:after="0" w:afterAutospacing="0"/>
        <w:ind w:right="-576"/>
        <w:rPr>
          <w:sz w:val="20"/>
          <w:szCs w:val="20"/>
        </w:rPr>
      </w:pPr>
      <w:r w:rsidRPr="00016738">
        <w:rPr>
          <w:color w:val="000000"/>
          <w:sz w:val="20"/>
          <w:szCs w:val="20"/>
        </w:rPr>
        <w:t>Provides free and confidential emotional support to people in suicidal crisis or emotional distress 24 hours a day, 7 days a week.</w:t>
      </w:r>
      <w:hyperlink r:id="rId19" w:history="1">
        <w:r w:rsidRPr="00016738">
          <w:rPr>
            <w:rStyle w:val="Hyperlink"/>
            <w:sz w:val="20"/>
            <w:szCs w:val="20"/>
          </w:rPr>
          <w:t xml:space="preserve"> </w:t>
        </w:r>
      </w:hyperlink>
    </w:p>
    <w:p w14:paraId="24C5D8FF" w14:textId="77777777" w:rsidR="001D42A4" w:rsidRPr="00016738" w:rsidRDefault="001D42A4" w:rsidP="001D42A4">
      <w:pPr>
        <w:pStyle w:val="NormalWeb"/>
        <w:spacing w:before="0" w:beforeAutospacing="0" w:after="0" w:afterAutospacing="0"/>
        <w:ind w:right="-576"/>
        <w:rPr>
          <w:b/>
          <w:bCs/>
          <w:color w:val="000000"/>
          <w:sz w:val="20"/>
          <w:szCs w:val="20"/>
        </w:rPr>
      </w:pPr>
    </w:p>
    <w:p w14:paraId="55227E6F" w14:textId="77777777" w:rsidR="001D42A4" w:rsidRDefault="001D42A4" w:rsidP="001D42A4">
      <w:pPr>
        <w:rPr>
          <w:i/>
          <w:color w:val="FF0000"/>
          <w:sz w:val="20"/>
          <w:szCs w:val="20"/>
        </w:rPr>
      </w:pPr>
    </w:p>
    <w:p w14:paraId="27595353" w14:textId="77777777" w:rsidR="001D42A4" w:rsidRPr="00016738" w:rsidRDefault="001D42A4" w:rsidP="001D42A4">
      <w:pPr>
        <w:rPr>
          <w:i/>
          <w:sz w:val="20"/>
          <w:szCs w:val="20"/>
        </w:rPr>
      </w:pPr>
      <w:r w:rsidRPr="00016738">
        <w:rPr>
          <w:i/>
          <w:color w:val="FF0000"/>
          <w:sz w:val="20"/>
          <w:szCs w:val="20"/>
        </w:rPr>
        <w:t xml:space="preserve">Office of Equity and Diversity (OED) | Title IX </w:t>
      </w:r>
      <w:r w:rsidRPr="00016738">
        <w:rPr>
          <w:i/>
          <w:sz w:val="20"/>
          <w:szCs w:val="20"/>
        </w:rPr>
        <w:t>- (213) 740-5086</w:t>
      </w:r>
    </w:p>
    <w:p w14:paraId="28DE5951" w14:textId="77777777" w:rsidR="001D42A4" w:rsidRPr="00016738" w:rsidRDefault="001D42A4" w:rsidP="001D42A4">
      <w:pPr>
        <w:rPr>
          <w:b/>
          <w:i/>
          <w:sz w:val="20"/>
          <w:szCs w:val="20"/>
        </w:rPr>
      </w:pPr>
      <w:hyperlink r:id="rId20">
        <w:r w:rsidRPr="00016738">
          <w:rPr>
            <w:color w:val="1155CC"/>
            <w:sz w:val="20"/>
            <w:szCs w:val="20"/>
            <w:u w:val="single"/>
          </w:rPr>
          <w:t>equity.usc.edu</w:t>
        </w:r>
      </w:hyperlink>
      <w:r w:rsidRPr="00016738">
        <w:rPr>
          <w:sz w:val="20"/>
          <w:szCs w:val="20"/>
        </w:rPr>
        <w:t xml:space="preserve">, </w:t>
      </w:r>
      <w:hyperlink r:id="rId21">
        <w:r w:rsidRPr="00016738">
          <w:rPr>
            <w:color w:val="1155CC"/>
            <w:sz w:val="20"/>
            <w:szCs w:val="20"/>
            <w:u w:val="single"/>
          </w:rPr>
          <w:t>titleix.usc.edu</w:t>
        </w:r>
      </w:hyperlink>
    </w:p>
    <w:p w14:paraId="75153ACF" w14:textId="77777777" w:rsidR="001D42A4" w:rsidRPr="00016738" w:rsidRDefault="001D42A4" w:rsidP="001D42A4">
      <w:pPr>
        <w:rPr>
          <w:color w:val="1155CC"/>
          <w:sz w:val="20"/>
          <w:szCs w:val="20"/>
          <w:u w:val="single"/>
        </w:rPr>
      </w:pPr>
      <w:r w:rsidRPr="00016738">
        <w:rPr>
          <w:sz w:val="20"/>
          <w:szCs w:val="20"/>
        </w:rPr>
        <w:t>Information about how to get help or help a survivor of harassment or discrimination, rights of protected classes, reporting options, and additional resources for students, faculty, staff, visitors, and applicants. The university prohibits discrimination or harassment based on the following protected characteristics: race, color, national origin, ancestry, religion, sex, gender, gender identity, gender expression, sexual orientation, age, physical disability, medical condition, mental disability, marital status, pregnancy, veteran status, genetic information, and any other characteristic which may be specified in applicable laws and governmental regulations.</w:t>
      </w:r>
      <w:r w:rsidRPr="00016738">
        <w:rPr>
          <w:sz w:val="20"/>
          <w:szCs w:val="20"/>
        </w:rPr>
        <w:fldChar w:fldCharType="begin"/>
      </w:r>
      <w:r w:rsidRPr="00016738">
        <w:rPr>
          <w:sz w:val="20"/>
          <w:szCs w:val="20"/>
        </w:rPr>
        <w:instrText xml:space="preserve"> HYPERLINK "http://sarc.usc.edu/" </w:instrText>
      </w:r>
      <w:r w:rsidRPr="00016738">
        <w:rPr>
          <w:sz w:val="20"/>
          <w:szCs w:val="20"/>
        </w:rPr>
        <w:fldChar w:fldCharType="separate"/>
      </w:r>
    </w:p>
    <w:p w14:paraId="4A7E14DB" w14:textId="77777777" w:rsidR="001D42A4" w:rsidRPr="00016738" w:rsidRDefault="001D42A4" w:rsidP="001D42A4">
      <w:pPr>
        <w:rPr>
          <w:sz w:val="20"/>
          <w:szCs w:val="20"/>
        </w:rPr>
      </w:pPr>
      <w:r w:rsidRPr="00016738">
        <w:rPr>
          <w:sz w:val="20"/>
          <w:szCs w:val="20"/>
        </w:rPr>
        <w:fldChar w:fldCharType="end"/>
      </w:r>
    </w:p>
    <w:p w14:paraId="61F2E08F" w14:textId="77777777" w:rsidR="001D42A4" w:rsidRPr="00016738" w:rsidRDefault="001D42A4" w:rsidP="001D42A4">
      <w:pPr>
        <w:rPr>
          <w:i/>
          <w:sz w:val="20"/>
          <w:szCs w:val="20"/>
        </w:rPr>
      </w:pPr>
      <w:r w:rsidRPr="00016738">
        <w:rPr>
          <w:i/>
          <w:color w:val="FF0000"/>
          <w:sz w:val="20"/>
          <w:szCs w:val="20"/>
        </w:rPr>
        <w:t xml:space="preserve">Bias Assessment Response and Support </w:t>
      </w:r>
      <w:r w:rsidRPr="00016738">
        <w:rPr>
          <w:i/>
          <w:sz w:val="20"/>
          <w:szCs w:val="20"/>
        </w:rPr>
        <w:t>- (213) 821-8298</w:t>
      </w:r>
    </w:p>
    <w:p w14:paraId="3D9DC755" w14:textId="77777777" w:rsidR="001D42A4" w:rsidRPr="00016738" w:rsidRDefault="001D42A4" w:rsidP="001D42A4">
      <w:pPr>
        <w:rPr>
          <w:sz w:val="20"/>
          <w:szCs w:val="20"/>
        </w:rPr>
      </w:pPr>
      <w:hyperlink r:id="rId22" w:history="1">
        <w:r w:rsidRPr="00016738">
          <w:rPr>
            <w:rStyle w:val="Hyperlink"/>
            <w:sz w:val="20"/>
            <w:szCs w:val="20"/>
          </w:rPr>
          <w:t>https://campussupport.usc.edu/trojans-care-4-trojans/</w:t>
        </w:r>
      </w:hyperlink>
    </w:p>
    <w:p w14:paraId="68F4EB9B" w14:textId="77777777" w:rsidR="001D42A4" w:rsidRPr="00016738" w:rsidRDefault="001D42A4" w:rsidP="001D42A4">
      <w:pPr>
        <w:rPr>
          <w:sz w:val="20"/>
          <w:szCs w:val="20"/>
        </w:rPr>
      </w:pPr>
      <w:r w:rsidRPr="00016738">
        <w:rPr>
          <w:sz w:val="20"/>
          <w:szCs w:val="20"/>
        </w:rPr>
        <w:t>Avenue to report incidents of bias, hate crimes, and microaggressions for appropriate investigation and response.</w:t>
      </w:r>
    </w:p>
    <w:p w14:paraId="16FF9073" w14:textId="77777777" w:rsidR="001D42A4" w:rsidRPr="00016738" w:rsidRDefault="001D42A4" w:rsidP="001D42A4">
      <w:pPr>
        <w:rPr>
          <w:color w:val="1155CC"/>
          <w:sz w:val="20"/>
          <w:szCs w:val="20"/>
          <w:u w:val="single"/>
        </w:rPr>
      </w:pPr>
      <w:r w:rsidRPr="00016738">
        <w:rPr>
          <w:sz w:val="20"/>
          <w:szCs w:val="20"/>
        </w:rPr>
        <w:fldChar w:fldCharType="begin"/>
      </w:r>
      <w:r w:rsidRPr="00016738">
        <w:rPr>
          <w:sz w:val="20"/>
          <w:szCs w:val="20"/>
        </w:rPr>
        <w:instrText xml:space="preserve"> HYPERLINK "https://studentaffairs.usc.edu/bias-assessment-response-support/" </w:instrText>
      </w:r>
      <w:r w:rsidRPr="00016738">
        <w:rPr>
          <w:sz w:val="20"/>
          <w:szCs w:val="20"/>
        </w:rPr>
        <w:fldChar w:fldCharType="separate"/>
      </w:r>
    </w:p>
    <w:p w14:paraId="655537E8" w14:textId="77777777" w:rsidR="001D42A4" w:rsidRPr="00016738" w:rsidRDefault="001D42A4" w:rsidP="001D42A4">
      <w:pPr>
        <w:rPr>
          <w:i/>
          <w:sz w:val="20"/>
          <w:szCs w:val="20"/>
        </w:rPr>
      </w:pPr>
      <w:r w:rsidRPr="00016738">
        <w:rPr>
          <w:sz w:val="20"/>
          <w:szCs w:val="20"/>
        </w:rPr>
        <w:fldChar w:fldCharType="end"/>
      </w:r>
      <w:r w:rsidRPr="00016738">
        <w:rPr>
          <w:i/>
          <w:color w:val="FF0000"/>
          <w:sz w:val="20"/>
          <w:szCs w:val="20"/>
        </w:rPr>
        <w:t xml:space="preserve">The Office of Disability Services and Programs </w:t>
      </w:r>
      <w:r w:rsidRPr="00016738">
        <w:rPr>
          <w:i/>
          <w:sz w:val="20"/>
          <w:szCs w:val="20"/>
        </w:rPr>
        <w:t>- (213) 740-0776</w:t>
      </w:r>
    </w:p>
    <w:p w14:paraId="114EBEF6" w14:textId="77777777" w:rsidR="001D42A4" w:rsidRPr="00016738" w:rsidRDefault="001D42A4" w:rsidP="001D42A4">
      <w:pPr>
        <w:rPr>
          <w:sz w:val="20"/>
          <w:szCs w:val="20"/>
        </w:rPr>
      </w:pPr>
      <w:hyperlink r:id="rId23">
        <w:r w:rsidRPr="00016738">
          <w:rPr>
            <w:color w:val="1155CC"/>
            <w:sz w:val="20"/>
            <w:szCs w:val="20"/>
            <w:u w:val="single"/>
          </w:rPr>
          <w:t>dsp.usc.edu</w:t>
        </w:r>
      </w:hyperlink>
    </w:p>
    <w:p w14:paraId="1500AAA0" w14:textId="77777777" w:rsidR="001D42A4" w:rsidRPr="00016738" w:rsidRDefault="001D42A4" w:rsidP="001D42A4">
      <w:pPr>
        <w:rPr>
          <w:color w:val="1155CC"/>
          <w:sz w:val="20"/>
          <w:szCs w:val="20"/>
          <w:u w:val="single"/>
        </w:rPr>
      </w:pPr>
      <w:r w:rsidRPr="00016738">
        <w:rPr>
          <w:sz w:val="20"/>
          <w:szCs w:val="20"/>
        </w:rPr>
        <w:t>Support and accommodations for students with disabilities. Services include assistance in providing readers/notetakers/interpreters, special accommodations for test taking needs, assistance with architectural barriers, assistive technology, and support for individual needs.</w:t>
      </w:r>
      <w:r w:rsidRPr="00016738">
        <w:rPr>
          <w:sz w:val="20"/>
          <w:szCs w:val="20"/>
        </w:rPr>
        <w:fldChar w:fldCharType="begin"/>
      </w:r>
      <w:r w:rsidRPr="00016738">
        <w:rPr>
          <w:sz w:val="20"/>
          <w:szCs w:val="20"/>
        </w:rPr>
        <w:instrText xml:space="preserve"> HYPERLINK "http://dsp.usc.edu/" </w:instrText>
      </w:r>
      <w:r w:rsidRPr="00016738">
        <w:rPr>
          <w:sz w:val="20"/>
          <w:szCs w:val="20"/>
        </w:rPr>
        <w:fldChar w:fldCharType="separate"/>
      </w:r>
    </w:p>
    <w:p w14:paraId="559E8BFF" w14:textId="77777777" w:rsidR="001D42A4" w:rsidRPr="00016738" w:rsidRDefault="001D42A4" w:rsidP="001D42A4">
      <w:pPr>
        <w:rPr>
          <w:sz w:val="20"/>
          <w:szCs w:val="20"/>
        </w:rPr>
      </w:pPr>
      <w:r w:rsidRPr="00016738">
        <w:rPr>
          <w:sz w:val="20"/>
          <w:szCs w:val="20"/>
        </w:rPr>
        <w:fldChar w:fldCharType="end"/>
      </w:r>
    </w:p>
    <w:p w14:paraId="3E6DA79A" w14:textId="77777777" w:rsidR="001D42A4" w:rsidRPr="00016738" w:rsidRDefault="001D42A4" w:rsidP="001D42A4">
      <w:pPr>
        <w:rPr>
          <w:i/>
          <w:sz w:val="20"/>
          <w:szCs w:val="20"/>
        </w:rPr>
      </w:pPr>
      <w:r w:rsidRPr="00016738">
        <w:rPr>
          <w:i/>
          <w:color w:val="FF0000"/>
          <w:sz w:val="20"/>
          <w:szCs w:val="20"/>
        </w:rPr>
        <w:t xml:space="preserve">USC Campus Support &amp; Intervention </w:t>
      </w:r>
      <w:r w:rsidRPr="00016738">
        <w:rPr>
          <w:i/>
          <w:sz w:val="20"/>
          <w:szCs w:val="20"/>
        </w:rPr>
        <w:t>- (213) 821-4710</w:t>
      </w:r>
    </w:p>
    <w:p w14:paraId="0FC3A35A" w14:textId="77777777" w:rsidR="001D42A4" w:rsidRPr="00016738" w:rsidRDefault="001D42A4" w:rsidP="001D42A4">
      <w:pPr>
        <w:rPr>
          <w:sz w:val="20"/>
          <w:szCs w:val="20"/>
        </w:rPr>
      </w:pPr>
      <w:hyperlink r:id="rId24" w:history="1">
        <w:r w:rsidRPr="00016738">
          <w:rPr>
            <w:rStyle w:val="Hyperlink"/>
            <w:sz w:val="20"/>
            <w:szCs w:val="20"/>
          </w:rPr>
          <w:t>https://campussupport.usc.edu/</w:t>
        </w:r>
      </w:hyperlink>
    </w:p>
    <w:p w14:paraId="5F5E7674" w14:textId="77777777" w:rsidR="001D42A4" w:rsidRPr="00016738" w:rsidRDefault="001D42A4" w:rsidP="001D42A4">
      <w:pPr>
        <w:rPr>
          <w:sz w:val="20"/>
          <w:szCs w:val="20"/>
        </w:rPr>
      </w:pPr>
      <w:r w:rsidRPr="00016738">
        <w:rPr>
          <w:sz w:val="20"/>
          <w:szCs w:val="20"/>
        </w:rPr>
        <w:t>Assists students, faculty, and staff in navigating complex issues.</w:t>
      </w:r>
    </w:p>
    <w:p w14:paraId="45F33A46" w14:textId="77777777" w:rsidR="001D42A4" w:rsidRPr="00016738" w:rsidRDefault="001D42A4" w:rsidP="001D42A4">
      <w:pPr>
        <w:rPr>
          <w:sz w:val="20"/>
          <w:szCs w:val="20"/>
        </w:rPr>
      </w:pPr>
    </w:p>
    <w:p w14:paraId="1F0F6C1E" w14:textId="77777777" w:rsidR="001D42A4" w:rsidRPr="00016738" w:rsidRDefault="001D42A4" w:rsidP="001D42A4">
      <w:pPr>
        <w:rPr>
          <w:i/>
          <w:sz w:val="20"/>
          <w:szCs w:val="20"/>
        </w:rPr>
      </w:pPr>
      <w:r w:rsidRPr="00016738">
        <w:rPr>
          <w:i/>
          <w:color w:val="FF0000"/>
          <w:sz w:val="20"/>
          <w:szCs w:val="20"/>
        </w:rPr>
        <w:t xml:space="preserve">Diversity at USC </w:t>
      </w:r>
      <w:r w:rsidRPr="00016738">
        <w:rPr>
          <w:i/>
          <w:sz w:val="20"/>
          <w:szCs w:val="20"/>
        </w:rPr>
        <w:t>- (213) 740-2101</w:t>
      </w:r>
    </w:p>
    <w:p w14:paraId="2DB388D3" w14:textId="77777777" w:rsidR="001D42A4" w:rsidRPr="00016738" w:rsidRDefault="001D42A4" w:rsidP="001D42A4">
      <w:pPr>
        <w:rPr>
          <w:i/>
          <w:sz w:val="20"/>
          <w:szCs w:val="20"/>
        </w:rPr>
      </w:pPr>
      <w:hyperlink r:id="rId25">
        <w:r w:rsidRPr="00016738">
          <w:rPr>
            <w:color w:val="1155CC"/>
            <w:sz w:val="20"/>
            <w:szCs w:val="20"/>
            <w:u w:val="single"/>
          </w:rPr>
          <w:t>diversity.usc.edu</w:t>
        </w:r>
      </w:hyperlink>
    </w:p>
    <w:p w14:paraId="5B94DCE5" w14:textId="77777777" w:rsidR="001D42A4" w:rsidRPr="00016738" w:rsidRDefault="001D42A4" w:rsidP="001D42A4">
      <w:pPr>
        <w:rPr>
          <w:color w:val="1155CC"/>
          <w:sz w:val="20"/>
          <w:szCs w:val="20"/>
          <w:u w:val="single"/>
        </w:rPr>
      </w:pPr>
      <w:r w:rsidRPr="00016738">
        <w:rPr>
          <w:sz w:val="20"/>
          <w:szCs w:val="20"/>
        </w:rPr>
        <w:t xml:space="preserve">Information on events, programs and training, the Provost’s Diversity and Inclusion Council, Diversity Liaisons for each academic school, chronology, participation, and various resources for students. </w:t>
      </w:r>
      <w:r w:rsidRPr="00016738">
        <w:rPr>
          <w:sz w:val="20"/>
          <w:szCs w:val="20"/>
        </w:rPr>
        <w:fldChar w:fldCharType="begin"/>
      </w:r>
      <w:r w:rsidRPr="00016738">
        <w:rPr>
          <w:sz w:val="20"/>
          <w:szCs w:val="20"/>
        </w:rPr>
        <w:instrText xml:space="preserve"> HYPERLINK "https://diversity.usc.edu/" </w:instrText>
      </w:r>
      <w:r w:rsidRPr="00016738">
        <w:rPr>
          <w:sz w:val="20"/>
          <w:szCs w:val="20"/>
        </w:rPr>
        <w:fldChar w:fldCharType="separate"/>
      </w:r>
    </w:p>
    <w:p w14:paraId="78EB19A6" w14:textId="77777777" w:rsidR="001D42A4" w:rsidRPr="00016738" w:rsidRDefault="001D42A4" w:rsidP="001D42A4">
      <w:pPr>
        <w:rPr>
          <w:sz w:val="20"/>
          <w:szCs w:val="20"/>
        </w:rPr>
      </w:pPr>
      <w:r w:rsidRPr="00016738">
        <w:rPr>
          <w:sz w:val="20"/>
          <w:szCs w:val="20"/>
        </w:rPr>
        <w:fldChar w:fldCharType="end"/>
      </w:r>
    </w:p>
    <w:p w14:paraId="6E43FB0D" w14:textId="77777777" w:rsidR="001D42A4" w:rsidRPr="00016738" w:rsidRDefault="001D42A4" w:rsidP="001D42A4">
      <w:pPr>
        <w:rPr>
          <w:i/>
          <w:sz w:val="20"/>
          <w:szCs w:val="20"/>
        </w:rPr>
      </w:pPr>
      <w:r w:rsidRPr="00016738">
        <w:rPr>
          <w:i/>
          <w:color w:val="FF0000"/>
          <w:sz w:val="20"/>
          <w:szCs w:val="20"/>
        </w:rPr>
        <w:t xml:space="preserve">USC Emergency </w:t>
      </w:r>
      <w:r w:rsidRPr="00016738">
        <w:rPr>
          <w:i/>
          <w:sz w:val="20"/>
          <w:szCs w:val="20"/>
        </w:rPr>
        <w:t xml:space="preserve">- UPC: (213) 740-4321– 24/7 on call </w:t>
      </w:r>
    </w:p>
    <w:p w14:paraId="41030467" w14:textId="77777777" w:rsidR="001D42A4" w:rsidRPr="00016738" w:rsidRDefault="001D42A4" w:rsidP="001D42A4">
      <w:pPr>
        <w:rPr>
          <w:i/>
          <w:sz w:val="20"/>
          <w:szCs w:val="20"/>
        </w:rPr>
      </w:pPr>
      <w:hyperlink r:id="rId26">
        <w:r w:rsidRPr="00016738">
          <w:rPr>
            <w:color w:val="1155CC"/>
            <w:sz w:val="20"/>
            <w:szCs w:val="20"/>
            <w:u w:val="single"/>
          </w:rPr>
          <w:t>dps.usc.edu</w:t>
        </w:r>
      </w:hyperlink>
      <w:r w:rsidRPr="00016738">
        <w:rPr>
          <w:sz w:val="20"/>
          <w:szCs w:val="20"/>
        </w:rPr>
        <w:t xml:space="preserve">, </w:t>
      </w:r>
      <w:hyperlink r:id="rId27">
        <w:r w:rsidRPr="00016738">
          <w:rPr>
            <w:color w:val="1155CC"/>
            <w:sz w:val="20"/>
            <w:szCs w:val="20"/>
            <w:u w:val="single"/>
          </w:rPr>
          <w:t>emergency.usc.edu</w:t>
        </w:r>
      </w:hyperlink>
    </w:p>
    <w:p w14:paraId="2BCCC5CD" w14:textId="77777777" w:rsidR="001D42A4" w:rsidRPr="00016738" w:rsidRDefault="001D42A4" w:rsidP="001D42A4">
      <w:pPr>
        <w:rPr>
          <w:i/>
          <w:sz w:val="20"/>
          <w:szCs w:val="20"/>
        </w:rPr>
      </w:pPr>
      <w:r w:rsidRPr="00016738">
        <w:rPr>
          <w:sz w:val="20"/>
          <w:szCs w:val="20"/>
        </w:rPr>
        <w:t>Emergency assistance and avenue to report a crime. Latest updates regarding safety, including ways in which instruction will be continued if an officially declared emergency makes travel to campus infeasible.</w:t>
      </w:r>
    </w:p>
    <w:p w14:paraId="69CD0FE7" w14:textId="77777777" w:rsidR="001D42A4" w:rsidRPr="00016738" w:rsidRDefault="001D42A4" w:rsidP="001D42A4">
      <w:pPr>
        <w:rPr>
          <w:i/>
          <w:sz w:val="20"/>
          <w:szCs w:val="20"/>
        </w:rPr>
      </w:pPr>
    </w:p>
    <w:p w14:paraId="7AE8073A" w14:textId="77777777" w:rsidR="001D42A4" w:rsidRPr="00016738" w:rsidRDefault="001D42A4" w:rsidP="001D42A4">
      <w:pPr>
        <w:rPr>
          <w:i/>
          <w:sz w:val="20"/>
          <w:szCs w:val="20"/>
        </w:rPr>
      </w:pPr>
      <w:r w:rsidRPr="00016738">
        <w:rPr>
          <w:i/>
          <w:color w:val="FF0000"/>
          <w:sz w:val="20"/>
          <w:szCs w:val="20"/>
        </w:rPr>
        <w:t xml:space="preserve">USC Department of Public Safety </w:t>
      </w:r>
      <w:r w:rsidRPr="00016738">
        <w:rPr>
          <w:i/>
          <w:sz w:val="20"/>
          <w:szCs w:val="20"/>
        </w:rPr>
        <w:t xml:space="preserve">- UPC: (213) 740-6000 - 24/7 on call </w:t>
      </w:r>
    </w:p>
    <w:p w14:paraId="326A3501" w14:textId="77777777" w:rsidR="001D42A4" w:rsidRPr="00016738" w:rsidRDefault="001D42A4" w:rsidP="001D42A4">
      <w:pPr>
        <w:rPr>
          <w:sz w:val="20"/>
          <w:szCs w:val="20"/>
        </w:rPr>
      </w:pPr>
      <w:hyperlink r:id="rId28">
        <w:r w:rsidRPr="00016738">
          <w:rPr>
            <w:color w:val="1155CC"/>
            <w:sz w:val="20"/>
            <w:szCs w:val="20"/>
            <w:u w:val="single"/>
          </w:rPr>
          <w:t>dps.usc.edu</w:t>
        </w:r>
      </w:hyperlink>
    </w:p>
    <w:p w14:paraId="2F8047CC" w14:textId="77777777" w:rsidR="001D42A4" w:rsidRPr="00016738" w:rsidRDefault="001D42A4" w:rsidP="001D42A4">
      <w:pPr>
        <w:rPr>
          <w:sz w:val="20"/>
          <w:szCs w:val="20"/>
        </w:rPr>
      </w:pPr>
      <w:r w:rsidRPr="00016738">
        <w:rPr>
          <w:sz w:val="20"/>
          <w:szCs w:val="20"/>
        </w:rPr>
        <w:t>Non-emergency assistance or information.</w:t>
      </w:r>
    </w:p>
    <w:p w14:paraId="674F2E2E" w14:textId="77777777" w:rsidR="001D42A4" w:rsidRPr="00B57520" w:rsidRDefault="001D42A4" w:rsidP="001D42A4">
      <w:pPr>
        <w:rPr>
          <w:sz w:val="20"/>
          <w:szCs w:val="20"/>
        </w:rPr>
      </w:pPr>
    </w:p>
    <w:p w14:paraId="63AB8914" w14:textId="77777777" w:rsidR="001D42A4" w:rsidRPr="00B57520" w:rsidRDefault="001D42A4" w:rsidP="001D42A4">
      <w:pPr>
        <w:jc w:val="both"/>
        <w:rPr>
          <w:b/>
          <w:color w:val="000000" w:themeColor="text1"/>
          <w:sz w:val="20"/>
          <w:szCs w:val="20"/>
        </w:rPr>
      </w:pPr>
    </w:p>
    <w:p w14:paraId="56058848" w14:textId="77777777" w:rsidR="00D25CE6" w:rsidRPr="00B57520" w:rsidRDefault="00D25CE6" w:rsidP="001D42A4">
      <w:pPr>
        <w:jc w:val="both"/>
        <w:rPr>
          <w:b/>
          <w:color w:val="000000" w:themeColor="text1"/>
          <w:sz w:val="20"/>
          <w:szCs w:val="20"/>
        </w:rPr>
      </w:pPr>
    </w:p>
    <w:sectPr w:rsidR="00D25CE6" w:rsidRPr="00B57520" w:rsidSect="00307F75">
      <w:type w:val="continuous"/>
      <w:pgSz w:w="12240" w:h="15840" w:code="1"/>
      <w:pgMar w:top="1152" w:right="1728" w:bottom="1152" w:left="1728" w:header="864"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52816" w14:textId="77777777" w:rsidR="000158E8" w:rsidRDefault="000158E8">
      <w:r>
        <w:separator/>
      </w:r>
    </w:p>
  </w:endnote>
  <w:endnote w:type="continuationSeparator" w:id="0">
    <w:p w14:paraId="76DD7E40" w14:textId="77777777" w:rsidR="000158E8" w:rsidRDefault="0001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dobe Caslon Pro">
    <w:altName w:val="Adobe Caslon Pro"/>
    <w:panose1 w:val="0205050205050A020403"/>
    <w:charset w:val="4D"/>
    <w:family w:val="roman"/>
    <w:notTrueType/>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120D5" w14:textId="77777777" w:rsidR="009468DA" w:rsidRDefault="009468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9468DA" w:rsidRDefault="009468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B9DC1" w14:textId="77777777" w:rsidR="009468DA" w:rsidRPr="00003216" w:rsidRDefault="009468DA" w:rsidP="00886FB9">
    <w:pPr>
      <w:pStyle w:val="Footer"/>
      <w:rPr>
        <w:rFonts w:ascii="Helvetica" w:hAnsi="Helvetica" w:cstheme="minorHAnsi"/>
      </w:rPr>
    </w:pPr>
  </w:p>
  <w:p w14:paraId="5419FAA5" w14:textId="46544852" w:rsidR="009468DA" w:rsidRPr="00FE2DE5" w:rsidRDefault="000158E8" w:rsidP="00886FB9">
    <w:pPr>
      <w:pStyle w:val="Footer"/>
      <w:jc w:val="right"/>
      <w:rPr>
        <w:rFonts w:asciiTheme="minorHAnsi" w:hAnsiTheme="minorHAnsi" w:cstheme="minorHAnsi"/>
        <w:color w:val="000000" w:themeColor="text1"/>
        <w:sz w:val="20"/>
      </w:rPr>
    </w:pPr>
    <w:sdt>
      <w:sdtPr>
        <w:rPr>
          <w:rFonts w:asciiTheme="minorHAnsi" w:hAnsiTheme="minorHAnsi" w:cstheme="minorHAnsi"/>
          <w:sz w:val="20"/>
        </w:rPr>
        <w:id w:val="-1419704218"/>
        <w:docPartObj>
          <w:docPartGallery w:val="Page Numbers (Bottom of Page)"/>
          <w:docPartUnique/>
        </w:docPartObj>
      </w:sdtPr>
      <w:sdtEndPr>
        <w:rPr>
          <w:noProof/>
          <w:color w:val="000000" w:themeColor="text1"/>
        </w:rPr>
      </w:sdtEndPr>
      <w:sdtContent>
        <w:r w:rsidR="00C64AB1" w:rsidRPr="00FE2DE5">
          <w:rPr>
            <w:rFonts w:asciiTheme="minorHAnsi" w:hAnsiTheme="minorHAnsi" w:cstheme="minorHAnsi"/>
            <w:color w:val="000000" w:themeColor="text1"/>
            <w:sz w:val="20"/>
          </w:rPr>
          <w:t>Syllabus for COURSE-ID</w:t>
        </w:r>
        <w:r w:rsidR="009468DA" w:rsidRPr="00FE2DE5">
          <w:rPr>
            <w:rFonts w:asciiTheme="minorHAnsi" w:hAnsiTheme="minorHAnsi" w:cstheme="minorHAnsi"/>
            <w:color w:val="000000" w:themeColor="text1"/>
            <w:sz w:val="20"/>
          </w:rPr>
          <w:t xml:space="preserve">, Page </w:t>
        </w:r>
      </w:sdtContent>
    </w:sdt>
    <w:r w:rsidR="009468DA" w:rsidRPr="00FE2DE5">
      <w:rPr>
        <w:rFonts w:asciiTheme="minorHAnsi" w:hAnsiTheme="minorHAnsi" w:cstheme="minorHAnsi"/>
        <w:color w:val="000000" w:themeColor="text1"/>
        <w:sz w:val="20"/>
      </w:rPr>
      <w:t xml:space="preserve"> </w:t>
    </w:r>
    <w:sdt>
      <w:sdtPr>
        <w:rPr>
          <w:rFonts w:asciiTheme="minorHAnsi" w:hAnsiTheme="minorHAnsi" w:cstheme="minorHAnsi"/>
          <w:color w:val="000000" w:themeColor="text1"/>
          <w:sz w:val="20"/>
        </w:rPr>
        <w:id w:val="1939412958"/>
        <w:docPartObj>
          <w:docPartGallery w:val="Page Numbers (Bottom of Page)"/>
          <w:docPartUnique/>
        </w:docPartObj>
      </w:sdtPr>
      <w:sdtEndPr>
        <w:rPr>
          <w:noProof/>
        </w:rPr>
      </w:sdtEndPr>
      <w:sdtContent>
        <w:r w:rsidR="009468DA" w:rsidRPr="00FE2DE5">
          <w:rPr>
            <w:rFonts w:asciiTheme="minorHAnsi" w:hAnsiTheme="minorHAnsi" w:cstheme="minorHAnsi"/>
            <w:color w:val="000000" w:themeColor="text1"/>
            <w:sz w:val="20"/>
          </w:rPr>
          <w:fldChar w:fldCharType="begin"/>
        </w:r>
        <w:r w:rsidR="009468DA" w:rsidRPr="00FE2DE5">
          <w:rPr>
            <w:rFonts w:asciiTheme="minorHAnsi" w:hAnsiTheme="minorHAnsi" w:cstheme="minorHAnsi"/>
            <w:color w:val="000000" w:themeColor="text1"/>
            <w:sz w:val="20"/>
          </w:rPr>
          <w:instrText xml:space="preserve"> PAGE   \* MERGEFORMAT </w:instrText>
        </w:r>
        <w:r w:rsidR="009468DA" w:rsidRPr="00FE2DE5">
          <w:rPr>
            <w:rFonts w:asciiTheme="minorHAnsi" w:hAnsiTheme="minorHAnsi" w:cstheme="minorHAnsi"/>
            <w:color w:val="000000" w:themeColor="text1"/>
            <w:sz w:val="20"/>
          </w:rPr>
          <w:fldChar w:fldCharType="separate"/>
        </w:r>
        <w:r w:rsidR="007143BD">
          <w:rPr>
            <w:rFonts w:asciiTheme="minorHAnsi" w:hAnsiTheme="minorHAnsi" w:cstheme="minorHAnsi"/>
            <w:noProof/>
            <w:color w:val="000000" w:themeColor="text1"/>
            <w:sz w:val="20"/>
          </w:rPr>
          <w:t>2</w:t>
        </w:r>
        <w:r w:rsidR="009468DA" w:rsidRPr="00FE2DE5">
          <w:rPr>
            <w:rFonts w:asciiTheme="minorHAnsi" w:hAnsiTheme="minorHAnsi" w:cstheme="minorHAnsi"/>
            <w:noProof/>
            <w:color w:val="000000" w:themeColor="text1"/>
            <w:sz w:val="20"/>
          </w:rPr>
          <w:fldChar w:fldCharType="end"/>
        </w:r>
        <w:r w:rsidR="009468DA" w:rsidRPr="00FE2DE5">
          <w:rPr>
            <w:rFonts w:asciiTheme="minorHAnsi" w:hAnsiTheme="minorHAnsi" w:cstheme="minorHAnsi"/>
            <w:noProof/>
            <w:color w:val="000000" w:themeColor="text1"/>
            <w:sz w:val="20"/>
          </w:rPr>
          <w:t xml:space="preserve"> of </w:t>
        </w:r>
        <w:r w:rsidR="000A19D6">
          <w:rPr>
            <w:rFonts w:asciiTheme="minorHAnsi" w:hAnsiTheme="minorHAnsi" w:cstheme="minorHAnsi"/>
            <w:noProof/>
            <w:color w:val="000000" w:themeColor="text1"/>
            <w:sz w:val="20"/>
          </w:rPr>
          <w:t>5</w:t>
        </w:r>
      </w:sdtContent>
    </w:sdt>
  </w:p>
  <w:p w14:paraId="32C0B2C8" w14:textId="20DA83E5" w:rsidR="009468DA" w:rsidRPr="00003216" w:rsidRDefault="009468DA">
    <w:pPr>
      <w:pStyle w:val="Footer"/>
      <w:rPr>
        <w:rFonts w:ascii="Helvetica" w:hAnsi="Helvetica"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B605E" w14:textId="77777777" w:rsidR="000158E8" w:rsidRDefault="000158E8">
      <w:r>
        <w:separator/>
      </w:r>
    </w:p>
  </w:footnote>
  <w:footnote w:type="continuationSeparator" w:id="0">
    <w:p w14:paraId="36ABEAA2" w14:textId="77777777" w:rsidR="000158E8" w:rsidRDefault="00015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8A63" w14:textId="18B0074B" w:rsidR="009468DA" w:rsidRDefault="009468DA" w:rsidP="00C40FA0">
    <w:pPr>
      <w:pStyle w:val="Header"/>
      <w:jc w:val="right"/>
    </w:pPr>
  </w:p>
  <w:p w14:paraId="615CF7B1" w14:textId="1299F1D9" w:rsidR="009468DA" w:rsidRDefault="00946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0" w15:restartNumberingAfterBreak="0">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A74FFC"/>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lvlOverride w:ilvl="0">
      <w:startOverride w:val="1"/>
    </w:lvlOverride>
  </w:num>
  <w:num w:numId="2">
    <w:abstractNumId w:val="37"/>
  </w:num>
  <w:num w:numId="3">
    <w:abstractNumId w:val="0"/>
  </w:num>
  <w:num w:numId="4">
    <w:abstractNumId w:val="7"/>
  </w:num>
  <w:num w:numId="5">
    <w:abstractNumId w:val="10"/>
  </w:num>
  <w:num w:numId="6">
    <w:abstractNumId w:val="31"/>
  </w:num>
  <w:num w:numId="7">
    <w:abstractNumId w:val="3"/>
  </w:num>
  <w:num w:numId="8">
    <w:abstractNumId w:val="27"/>
  </w:num>
  <w:num w:numId="9">
    <w:abstractNumId w:val="24"/>
  </w:num>
  <w:num w:numId="10">
    <w:abstractNumId w:val="18"/>
  </w:num>
  <w:num w:numId="11">
    <w:abstractNumId w:val="20"/>
  </w:num>
  <w:num w:numId="12">
    <w:abstractNumId w:val="1"/>
  </w:num>
  <w:num w:numId="13">
    <w:abstractNumId w:val="6"/>
  </w:num>
  <w:num w:numId="14">
    <w:abstractNumId w:val="14"/>
  </w:num>
  <w:num w:numId="15">
    <w:abstractNumId w:val="33"/>
  </w:num>
  <w:num w:numId="16">
    <w:abstractNumId w:val="13"/>
  </w:num>
  <w:num w:numId="17">
    <w:abstractNumId w:val="16"/>
  </w:num>
  <w:num w:numId="18">
    <w:abstractNumId w:val="36"/>
  </w:num>
  <w:num w:numId="19">
    <w:abstractNumId w:val="5"/>
  </w:num>
  <w:num w:numId="20">
    <w:abstractNumId w:val="39"/>
  </w:num>
  <w:num w:numId="21">
    <w:abstractNumId w:val="19"/>
  </w:num>
  <w:num w:numId="22">
    <w:abstractNumId w:val="34"/>
  </w:num>
  <w:num w:numId="23">
    <w:abstractNumId w:val="25"/>
  </w:num>
  <w:num w:numId="24">
    <w:abstractNumId w:val="17"/>
  </w:num>
  <w:num w:numId="25">
    <w:abstractNumId w:val="8"/>
  </w:num>
  <w:num w:numId="26">
    <w:abstractNumId w:val="28"/>
  </w:num>
  <w:num w:numId="27">
    <w:abstractNumId w:val="12"/>
  </w:num>
  <w:num w:numId="28">
    <w:abstractNumId w:val="32"/>
  </w:num>
  <w:num w:numId="29">
    <w:abstractNumId w:val="21"/>
  </w:num>
  <w:num w:numId="30">
    <w:abstractNumId w:val="4"/>
  </w:num>
  <w:num w:numId="31">
    <w:abstractNumId w:val="2"/>
  </w:num>
  <w:num w:numId="32">
    <w:abstractNumId w:val="38"/>
  </w:num>
  <w:num w:numId="33">
    <w:abstractNumId w:val="30"/>
  </w:num>
  <w:num w:numId="34">
    <w:abstractNumId w:val="41"/>
  </w:num>
  <w:num w:numId="35">
    <w:abstractNumId w:val="43"/>
  </w:num>
  <w:num w:numId="36">
    <w:abstractNumId w:val="29"/>
  </w:num>
  <w:num w:numId="37">
    <w:abstractNumId w:val="11"/>
  </w:num>
  <w:num w:numId="38">
    <w:abstractNumId w:val="35"/>
  </w:num>
  <w:num w:numId="39">
    <w:abstractNumId w:val="26"/>
  </w:num>
  <w:num w:numId="40">
    <w:abstractNumId w:val="23"/>
  </w:num>
  <w:num w:numId="41">
    <w:abstractNumId w:val="40"/>
  </w:num>
  <w:num w:numId="42">
    <w:abstractNumId w:val="22"/>
  </w:num>
  <w:num w:numId="43">
    <w:abstractNumId w:val="9"/>
  </w:num>
  <w:num w:numId="4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414"/>
    <w:rsid w:val="000000E7"/>
    <w:rsid w:val="00003216"/>
    <w:rsid w:val="000046EB"/>
    <w:rsid w:val="000049F4"/>
    <w:rsid w:val="00011342"/>
    <w:rsid w:val="0001548B"/>
    <w:rsid w:val="000158E8"/>
    <w:rsid w:val="00016738"/>
    <w:rsid w:val="0002609E"/>
    <w:rsid w:val="000335A7"/>
    <w:rsid w:val="000346B0"/>
    <w:rsid w:val="00035D65"/>
    <w:rsid w:val="00047AFE"/>
    <w:rsid w:val="000502F7"/>
    <w:rsid w:val="00056AAB"/>
    <w:rsid w:val="000574AC"/>
    <w:rsid w:val="000727DC"/>
    <w:rsid w:val="00073ABD"/>
    <w:rsid w:val="00082E53"/>
    <w:rsid w:val="00083145"/>
    <w:rsid w:val="00087B72"/>
    <w:rsid w:val="000918D9"/>
    <w:rsid w:val="00091D97"/>
    <w:rsid w:val="00094E13"/>
    <w:rsid w:val="000A19D6"/>
    <w:rsid w:val="000A1E12"/>
    <w:rsid w:val="000A49FF"/>
    <w:rsid w:val="000B3057"/>
    <w:rsid w:val="000B6F07"/>
    <w:rsid w:val="000C2B7D"/>
    <w:rsid w:val="000C3C31"/>
    <w:rsid w:val="000C3EFD"/>
    <w:rsid w:val="000D0E9D"/>
    <w:rsid w:val="000D169E"/>
    <w:rsid w:val="000D2396"/>
    <w:rsid w:val="000D2771"/>
    <w:rsid w:val="000E0210"/>
    <w:rsid w:val="000E1DDA"/>
    <w:rsid w:val="000E6707"/>
    <w:rsid w:val="000E6F97"/>
    <w:rsid w:val="000F1749"/>
    <w:rsid w:val="000F5141"/>
    <w:rsid w:val="000F5D4F"/>
    <w:rsid w:val="00106E2B"/>
    <w:rsid w:val="00107C3C"/>
    <w:rsid w:val="00134B5A"/>
    <w:rsid w:val="001374AA"/>
    <w:rsid w:val="0014058C"/>
    <w:rsid w:val="0014308A"/>
    <w:rsid w:val="00144C18"/>
    <w:rsid w:val="00144EFB"/>
    <w:rsid w:val="00145B01"/>
    <w:rsid w:val="00146EDD"/>
    <w:rsid w:val="001505B9"/>
    <w:rsid w:val="00150EE5"/>
    <w:rsid w:val="00151621"/>
    <w:rsid w:val="00152464"/>
    <w:rsid w:val="00153067"/>
    <w:rsid w:val="0015489B"/>
    <w:rsid w:val="001611A7"/>
    <w:rsid w:val="001717AC"/>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6F7A"/>
    <w:rsid w:val="001C70A7"/>
    <w:rsid w:val="001C75A2"/>
    <w:rsid w:val="001D0602"/>
    <w:rsid w:val="001D1264"/>
    <w:rsid w:val="001D42A4"/>
    <w:rsid w:val="001D770A"/>
    <w:rsid w:val="001E757A"/>
    <w:rsid w:val="001F2568"/>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70B8"/>
    <w:rsid w:val="0029710F"/>
    <w:rsid w:val="002A6CED"/>
    <w:rsid w:val="002D1B24"/>
    <w:rsid w:val="002D6F9E"/>
    <w:rsid w:val="002E022B"/>
    <w:rsid w:val="002E0A74"/>
    <w:rsid w:val="002E1D19"/>
    <w:rsid w:val="002E29FA"/>
    <w:rsid w:val="002E32A4"/>
    <w:rsid w:val="002F1A72"/>
    <w:rsid w:val="00303AF5"/>
    <w:rsid w:val="00304328"/>
    <w:rsid w:val="00307F75"/>
    <w:rsid w:val="00312B52"/>
    <w:rsid w:val="00320562"/>
    <w:rsid w:val="00320702"/>
    <w:rsid w:val="00334EF8"/>
    <w:rsid w:val="00336D04"/>
    <w:rsid w:val="00361361"/>
    <w:rsid w:val="00366891"/>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637F"/>
    <w:rsid w:val="003F72AE"/>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4131"/>
    <w:rsid w:val="00465B93"/>
    <w:rsid w:val="00466EF0"/>
    <w:rsid w:val="00473654"/>
    <w:rsid w:val="00483609"/>
    <w:rsid w:val="00490BC6"/>
    <w:rsid w:val="004A341F"/>
    <w:rsid w:val="004A49C5"/>
    <w:rsid w:val="004A7C57"/>
    <w:rsid w:val="004B09DE"/>
    <w:rsid w:val="004B200C"/>
    <w:rsid w:val="004B6C74"/>
    <w:rsid w:val="004C5493"/>
    <w:rsid w:val="004C5C78"/>
    <w:rsid w:val="004D07A5"/>
    <w:rsid w:val="004D1FC1"/>
    <w:rsid w:val="004D28B4"/>
    <w:rsid w:val="004E2C05"/>
    <w:rsid w:val="004E7732"/>
    <w:rsid w:val="004F3EB0"/>
    <w:rsid w:val="00501348"/>
    <w:rsid w:val="00504829"/>
    <w:rsid w:val="0050589A"/>
    <w:rsid w:val="00514EF4"/>
    <w:rsid w:val="005154E9"/>
    <w:rsid w:val="005200C1"/>
    <w:rsid w:val="00520E2B"/>
    <w:rsid w:val="00531AF7"/>
    <w:rsid w:val="00545430"/>
    <w:rsid w:val="00545C45"/>
    <w:rsid w:val="005529A5"/>
    <w:rsid w:val="00555B9C"/>
    <w:rsid w:val="00557C3D"/>
    <w:rsid w:val="00560A8E"/>
    <w:rsid w:val="00565E00"/>
    <w:rsid w:val="00567684"/>
    <w:rsid w:val="005714DA"/>
    <w:rsid w:val="00571F0D"/>
    <w:rsid w:val="00583B5A"/>
    <w:rsid w:val="00585189"/>
    <w:rsid w:val="00591E8F"/>
    <w:rsid w:val="00594BE7"/>
    <w:rsid w:val="00594BFC"/>
    <w:rsid w:val="005A5F83"/>
    <w:rsid w:val="005B2008"/>
    <w:rsid w:val="005B3F81"/>
    <w:rsid w:val="005B6467"/>
    <w:rsid w:val="005C0FF3"/>
    <w:rsid w:val="005C25D3"/>
    <w:rsid w:val="005C29A2"/>
    <w:rsid w:val="005C4AB3"/>
    <w:rsid w:val="005D5414"/>
    <w:rsid w:val="005D6371"/>
    <w:rsid w:val="005D7EC8"/>
    <w:rsid w:val="005E4828"/>
    <w:rsid w:val="005E5942"/>
    <w:rsid w:val="005F1353"/>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6158"/>
    <w:rsid w:val="00656BEA"/>
    <w:rsid w:val="00663FAC"/>
    <w:rsid w:val="00671106"/>
    <w:rsid w:val="0067130A"/>
    <w:rsid w:val="006747CD"/>
    <w:rsid w:val="00687CA8"/>
    <w:rsid w:val="00690938"/>
    <w:rsid w:val="006914CC"/>
    <w:rsid w:val="00691E4F"/>
    <w:rsid w:val="006A0BFA"/>
    <w:rsid w:val="006A1ABD"/>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43BD"/>
    <w:rsid w:val="007179B4"/>
    <w:rsid w:val="00723225"/>
    <w:rsid w:val="00724A89"/>
    <w:rsid w:val="00726189"/>
    <w:rsid w:val="00731039"/>
    <w:rsid w:val="00731FCD"/>
    <w:rsid w:val="007339F2"/>
    <w:rsid w:val="007417A9"/>
    <w:rsid w:val="00751631"/>
    <w:rsid w:val="0075730F"/>
    <w:rsid w:val="00763DDF"/>
    <w:rsid w:val="0077373C"/>
    <w:rsid w:val="007744D9"/>
    <w:rsid w:val="00784048"/>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24550"/>
    <w:rsid w:val="008303BF"/>
    <w:rsid w:val="008333EF"/>
    <w:rsid w:val="008369AB"/>
    <w:rsid w:val="008454C1"/>
    <w:rsid w:val="008464B5"/>
    <w:rsid w:val="008514C3"/>
    <w:rsid w:val="008516E6"/>
    <w:rsid w:val="00860322"/>
    <w:rsid w:val="00873C4F"/>
    <w:rsid w:val="00873E67"/>
    <w:rsid w:val="008868F4"/>
    <w:rsid w:val="00886FB9"/>
    <w:rsid w:val="00892303"/>
    <w:rsid w:val="0089343E"/>
    <w:rsid w:val="008A07A0"/>
    <w:rsid w:val="008A7252"/>
    <w:rsid w:val="008B482D"/>
    <w:rsid w:val="008B4D62"/>
    <w:rsid w:val="008B7A08"/>
    <w:rsid w:val="008C201F"/>
    <w:rsid w:val="008C39CD"/>
    <w:rsid w:val="008D425B"/>
    <w:rsid w:val="008E5DD4"/>
    <w:rsid w:val="009156FF"/>
    <w:rsid w:val="00917F69"/>
    <w:rsid w:val="0092322F"/>
    <w:rsid w:val="009236CD"/>
    <w:rsid w:val="009352AB"/>
    <w:rsid w:val="00942321"/>
    <w:rsid w:val="00943434"/>
    <w:rsid w:val="00944814"/>
    <w:rsid w:val="009468DA"/>
    <w:rsid w:val="00952EDD"/>
    <w:rsid w:val="00957FE8"/>
    <w:rsid w:val="00967D80"/>
    <w:rsid w:val="009711F7"/>
    <w:rsid w:val="00974EC7"/>
    <w:rsid w:val="009A1063"/>
    <w:rsid w:val="009A15CF"/>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F70"/>
    <w:rsid w:val="00A6345A"/>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2176"/>
    <w:rsid w:val="00B0341D"/>
    <w:rsid w:val="00B05785"/>
    <w:rsid w:val="00B17E71"/>
    <w:rsid w:val="00B26188"/>
    <w:rsid w:val="00B33BB5"/>
    <w:rsid w:val="00B34FB9"/>
    <w:rsid w:val="00B36E68"/>
    <w:rsid w:val="00B42639"/>
    <w:rsid w:val="00B44D80"/>
    <w:rsid w:val="00B44E13"/>
    <w:rsid w:val="00B55359"/>
    <w:rsid w:val="00B56062"/>
    <w:rsid w:val="00B57520"/>
    <w:rsid w:val="00B60A65"/>
    <w:rsid w:val="00B75EFB"/>
    <w:rsid w:val="00B80349"/>
    <w:rsid w:val="00B831D4"/>
    <w:rsid w:val="00B8384E"/>
    <w:rsid w:val="00B87398"/>
    <w:rsid w:val="00B91C7E"/>
    <w:rsid w:val="00B9235A"/>
    <w:rsid w:val="00B96A1A"/>
    <w:rsid w:val="00B97B1B"/>
    <w:rsid w:val="00BB35AD"/>
    <w:rsid w:val="00BB5F60"/>
    <w:rsid w:val="00BC1CFA"/>
    <w:rsid w:val="00BC5AD3"/>
    <w:rsid w:val="00BC607C"/>
    <w:rsid w:val="00BD1F26"/>
    <w:rsid w:val="00BD312C"/>
    <w:rsid w:val="00BD35C9"/>
    <w:rsid w:val="00BD4F14"/>
    <w:rsid w:val="00BE5E33"/>
    <w:rsid w:val="00BE6A30"/>
    <w:rsid w:val="00BF6179"/>
    <w:rsid w:val="00C050D1"/>
    <w:rsid w:val="00C0629E"/>
    <w:rsid w:val="00C07518"/>
    <w:rsid w:val="00C10C35"/>
    <w:rsid w:val="00C13319"/>
    <w:rsid w:val="00C20B3E"/>
    <w:rsid w:val="00C26169"/>
    <w:rsid w:val="00C3039A"/>
    <w:rsid w:val="00C40FA0"/>
    <w:rsid w:val="00C42B03"/>
    <w:rsid w:val="00C47217"/>
    <w:rsid w:val="00C51791"/>
    <w:rsid w:val="00C541CD"/>
    <w:rsid w:val="00C5604A"/>
    <w:rsid w:val="00C61899"/>
    <w:rsid w:val="00C61E7D"/>
    <w:rsid w:val="00C64686"/>
    <w:rsid w:val="00C648B5"/>
    <w:rsid w:val="00C64AB1"/>
    <w:rsid w:val="00C67474"/>
    <w:rsid w:val="00C73CFF"/>
    <w:rsid w:val="00C75B95"/>
    <w:rsid w:val="00C76F9C"/>
    <w:rsid w:val="00C82EDE"/>
    <w:rsid w:val="00C85F12"/>
    <w:rsid w:val="00C87B8F"/>
    <w:rsid w:val="00C91A2E"/>
    <w:rsid w:val="00C92A99"/>
    <w:rsid w:val="00C93E55"/>
    <w:rsid w:val="00C9519D"/>
    <w:rsid w:val="00C974D1"/>
    <w:rsid w:val="00CA2FB3"/>
    <w:rsid w:val="00CA3252"/>
    <w:rsid w:val="00CA5BB8"/>
    <w:rsid w:val="00CB6A45"/>
    <w:rsid w:val="00CB799E"/>
    <w:rsid w:val="00CD53C5"/>
    <w:rsid w:val="00CE276F"/>
    <w:rsid w:val="00CE3132"/>
    <w:rsid w:val="00CE5965"/>
    <w:rsid w:val="00CF11B9"/>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5DB8"/>
    <w:rsid w:val="00D37A89"/>
    <w:rsid w:val="00D42C58"/>
    <w:rsid w:val="00D46129"/>
    <w:rsid w:val="00D4693C"/>
    <w:rsid w:val="00D532F9"/>
    <w:rsid w:val="00D548D2"/>
    <w:rsid w:val="00D57BE0"/>
    <w:rsid w:val="00D64713"/>
    <w:rsid w:val="00D70F7D"/>
    <w:rsid w:val="00D7728F"/>
    <w:rsid w:val="00D802DD"/>
    <w:rsid w:val="00D82E53"/>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54A3"/>
    <w:rsid w:val="00DE0C3B"/>
    <w:rsid w:val="00DE21AB"/>
    <w:rsid w:val="00DE6121"/>
    <w:rsid w:val="00DE7C8D"/>
    <w:rsid w:val="00DF2B89"/>
    <w:rsid w:val="00DF3558"/>
    <w:rsid w:val="00DF6F13"/>
    <w:rsid w:val="00E0134D"/>
    <w:rsid w:val="00E02F89"/>
    <w:rsid w:val="00E071CE"/>
    <w:rsid w:val="00E11CC7"/>
    <w:rsid w:val="00E178B1"/>
    <w:rsid w:val="00E17C02"/>
    <w:rsid w:val="00E306A4"/>
    <w:rsid w:val="00E30A50"/>
    <w:rsid w:val="00E33C83"/>
    <w:rsid w:val="00E34381"/>
    <w:rsid w:val="00E41BB0"/>
    <w:rsid w:val="00E42BDA"/>
    <w:rsid w:val="00E4614D"/>
    <w:rsid w:val="00E4764D"/>
    <w:rsid w:val="00E64FFA"/>
    <w:rsid w:val="00E764A6"/>
    <w:rsid w:val="00E766D9"/>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F04A7B"/>
    <w:rsid w:val="00F135D5"/>
    <w:rsid w:val="00F21E1E"/>
    <w:rsid w:val="00F24FF9"/>
    <w:rsid w:val="00F26D03"/>
    <w:rsid w:val="00F27D5F"/>
    <w:rsid w:val="00F27F64"/>
    <w:rsid w:val="00F34E20"/>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A6D59"/>
    <w:rsid w:val="00FC5A40"/>
    <w:rsid w:val="00FC6E53"/>
    <w:rsid w:val="00FD05C7"/>
    <w:rsid w:val="00FD23C2"/>
    <w:rsid w:val="00FD5100"/>
    <w:rsid w:val="00FD6A9E"/>
    <w:rsid w:val="00FE2DE5"/>
    <w:rsid w:val="00FE338B"/>
    <w:rsid w:val="00FE6917"/>
    <w:rsid w:val="00FF0645"/>
    <w:rsid w:val="00FF1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6BA7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 w:type="paragraph" w:customStyle="1" w:styleId="Pa1">
    <w:name w:val="Pa1"/>
    <w:basedOn w:val="Default"/>
    <w:next w:val="Default"/>
    <w:uiPriority w:val="99"/>
    <w:rsid w:val="00B57520"/>
    <w:pPr>
      <w:widowControl/>
      <w:spacing w:line="241" w:lineRule="atLeast"/>
    </w:pPr>
    <w:rPr>
      <w:rFonts w:ascii="Adobe Caslon Pro" w:hAnsi="Adobe Caslon Pro" w:cs="Times New Roman"/>
      <w:color w:val="auto"/>
    </w:rPr>
  </w:style>
  <w:style w:type="character" w:customStyle="1" w:styleId="A2">
    <w:name w:val="A2"/>
    <w:uiPriority w:val="99"/>
    <w:rsid w:val="00B57520"/>
    <w:rPr>
      <w:rFonts w:cs="Adobe Caslon Pro"/>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120300">
      <w:bodyDiv w:val="1"/>
      <w:marLeft w:val="0"/>
      <w:marRight w:val="0"/>
      <w:marTop w:val="0"/>
      <w:marBottom w:val="0"/>
      <w:divBdr>
        <w:top w:val="none" w:sz="0" w:space="0" w:color="auto"/>
        <w:left w:val="none" w:sz="0" w:space="0" w:color="auto"/>
        <w:bottom w:val="none" w:sz="0" w:space="0" w:color="auto"/>
        <w:right w:val="none" w:sz="0" w:space="0" w:color="auto"/>
      </w:divBdr>
    </w:div>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21212">
      <w:bodyDiv w:val="1"/>
      <w:marLeft w:val="0"/>
      <w:marRight w:val="0"/>
      <w:marTop w:val="0"/>
      <w:marBottom w:val="0"/>
      <w:divBdr>
        <w:top w:val="none" w:sz="0" w:space="0" w:color="auto"/>
        <w:left w:val="none" w:sz="0" w:space="0" w:color="auto"/>
        <w:bottom w:val="none" w:sz="0" w:space="0" w:color="auto"/>
        <w:right w:val="none" w:sz="0" w:space="0" w:color="auto"/>
      </w:divBdr>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466581545">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 w:id="203052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hyperlink" Target="http://www.suicidepreventionlifeline.org" TargetMode="External"/><Relationship Id="rId26" Type="http://schemas.openxmlformats.org/officeDocument/2006/relationships/hyperlink" Target="http://dps.usc.edu/" TargetMode="External"/><Relationship Id="rId3" Type="http://schemas.openxmlformats.org/officeDocument/2006/relationships/styles" Target="styles.xml"/><Relationship Id="rId21" Type="http://schemas.openxmlformats.org/officeDocument/2006/relationships/hyperlink" Target="http://titleix.usc.edu"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studenthealth.usc.edu/" TargetMode="External"/><Relationship Id="rId25" Type="http://schemas.openxmlformats.org/officeDocument/2006/relationships/hyperlink" Target="https://diversity.usc.edu/" TargetMode="External"/><Relationship Id="rId2" Type="http://schemas.openxmlformats.org/officeDocument/2006/relationships/numbering" Target="numbering.xml"/><Relationship Id="rId16" Type="http://schemas.openxmlformats.org/officeDocument/2006/relationships/hyperlink" Target="http://policy.usc.edu/scientific-misconduct" TargetMode="External"/><Relationship Id="rId20" Type="http://schemas.openxmlformats.org/officeDocument/2006/relationships/hyperlink" Target="https://equity.usc.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ampussupport.usc.edu/" TargetMode="External"/><Relationship Id="rId5" Type="http://schemas.openxmlformats.org/officeDocument/2006/relationships/webSettings" Target="webSettings.xml"/><Relationship Id="rId15" Type="http://schemas.openxmlformats.org/officeDocument/2006/relationships/hyperlink" Target="https://policy.usc.edu/scampus-part-b/" TargetMode="External"/><Relationship Id="rId23" Type="http://schemas.openxmlformats.org/officeDocument/2006/relationships/hyperlink" Target="http://dsp.usc.edu/" TargetMode="External"/><Relationship Id="rId28" Type="http://schemas.openxmlformats.org/officeDocument/2006/relationships/hyperlink" Target="http://dps.usc.edu/" TargetMode="External"/><Relationship Id="rId10" Type="http://schemas.openxmlformats.org/officeDocument/2006/relationships/footer" Target="footer1.xml"/><Relationship Id="rId19" Type="http://schemas.openxmlformats.org/officeDocument/2006/relationships/hyperlink" Target="http://www.suicidepreventionlifeline.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usc.edu/soc" TargetMode="External"/><Relationship Id="rId22" Type="http://schemas.openxmlformats.org/officeDocument/2006/relationships/hyperlink" Target="https://campussupport.usc.edu/trojans-care-4-trojans/" TargetMode="External"/><Relationship Id="rId27" Type="http://schemas.openxmlformats.org/officeDocument/2006/relationships/hyperlink" Target="http://emergency.usc.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BE925-B6DC-0F46-A638-F6E8459B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1337</Words>
  <Characters>9201</Characters>
  <Application>Microsoft Office Word</Application>
  <DocSecurity>0</DocSecurity>
  <Lines>204</Lines>
  <Paragraphs>114</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10424</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Jennifer Park</cp:lastModifiedBy>
  <cp:revision>4</cp:revision>
  <cp:lastPrinted>2012-08-21T23:46:00Z</cp:lastPrinted>
  <dcterms:created xsi:type="dcterms:W3CDTF">2019-08-29T23:46:00Z</dcterms:created>
  <dcterms:modified xsi:type="dcterms:W3CDTF">2019-08-29T23:51:00Z</dcterms:modified>
</cp:coreProperties>
</file>