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1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3"/>
        <w:gridCol w:w="7378"/>
      </w:tblGrid>
      <w:tr w:rsidR="00EA6C2F" w:rsidRPr="004A6FFA" w:rsidTr="002164AB">
        <w:trPr>
          <w:trHeight w:val="351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Розміри конструкції</w:t>
            </w:r>
          </w:p>
        </w:tc>
        <w:tc>
          <w:tcPr>
            <w:tcW w:w="7378" w:type="dxa"/>
            <w:vAlign w:val="center"/>
          </w:tcPr>
          <w:p w:rsidR="001D3E83" w:rsidRPr="001D3E83" w:rsidRDefault="00E76F49" w:rsidP="00043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Будинок 7000х10</w:t>
            </w:r>
            <w:r w:rsidR="00D30A5B">
              <w:rPr>
                <w:rFonts w:ascii="Tahoma" w:hAnsi="Tahoma" w:cs="Tahoma"/>
                <w:iCs/>
                <w:color w:val="000000"/>
              </w:rPr>
              <w:t>0</w:t>
            </w:r>
            <w:r w:rsidR="00043FC5">
              <w:rPr>
                <w:rFonts w:ascii="Tahoma" w:hAnsi="Tahoma" w:cs="Tahoma"/>
                <w:iCs/>
                <w:color w:val="000000"/>
              </w:rPr>
              <w:t>00мм.</w:t>
            </w:r>
          </w:p>
        </w:tc>
      </w:tr>
      <w:tr w:rsidR="00EA6C2F" w:rsidRPr="00B54BA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4A6FFA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Каркас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Дерев’яний/роздільна конструкція.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Каркас з деревини хвойних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 порід, оброблений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</w:rPr>
              <w:t>біозахистом</w:t>
            </w:r>
            <w:proofErr w:type="spellEnd"/>
            <w:r w:rsidR="004B203B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Pr="00DD3BB1">
              <w:rPr>
                <w:rFonts w:ascii="Tahoma" w:hAnsi="Tahoma" w:cs="Tahoma"/>
                <w:iCs/>
                <w:color w:val="000000"/>
              </w:rPr>
              <w:t>у міс</w:t>
            </w:r>
            <w:r w:rsidR="004B203B">
              <w:rPr>
                <w:rFonts w:ascii="Tahoma" w:hAnsi="Tahoma" w:cs="Tahoma"/>
                <w:iCs/>
                <w:color w:val="000000"/>
              </w:rPr>
              <w:t>цях згідно технології виробника та побудований за канадською технологією.</w:t>
            </w:r>
          </w:p>
        </w:tc>
      </w:tr>
      <w:tr w:rsidR="00EA6C2F" w:rsidRPr="004A6FFA" w:rsidTr="002164AB">
        <w:trPr>
          <w:trHeight w:val="653"/>
        </w:trPr>
        <w:tc>
          <w:tcPr>
            <w:tcW w:w="2903" w:type="dxa"/>
            <w:vAlign w:val="center"/>
          </w:tcPr>
          <w:p w:rsidR="00EA6C2F" w:rsidRPr="008179A7" w:rsidRDefault="00EA6C2F" w:rsidP="001D3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Пароізоляція та захисн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а</w:t>
            </w: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Pr="002F5074">
              <w:rPr>
                <w:rFonts w:ascii="Tahoma" w:hAnsi="Tahoma" w:cs="Tahoma"/>
                <w:b/>
                <w:bCs/>
                <w:iCs/>
                <w:color w:val="000000"/>
              </w:rPr>
              <w:t xml:space="preserve">мембрана по всьому периметру </w:t>
            </w:r>
          </w:p>
        </w:tc>
        <w:tc>
          <w:tcPr>
            <w:tcW w:w="7378" w:type="dxa"/>
            <w:shd w:val="clear" w:color="auto" w:fill="auto"/>
            <w:vAlign w:val="center"/>
          </w:tcPr>
          <w:p w:rsidR="00EA6C2F" w:rsidRPr="00D111C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ароізоляція: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  <w:lang w:val="en-US"/>
              </w:rPr>
              <w:t>MasterPlast</w:t>
            </w:r>
            <w:proofErr w:type="spellEnd"/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Мембрана: вітрозахисна. Виробник: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Arsenal</w:t>
            </w:r>
            <w:proofErr w:type="spellEnd"/>
          </w:p>
        </w:tc>
      </w:tr>
      <w:tr w:rsidR="00EA6C2F" w:rsidRPr="004A6FFA" w:rsidTr="002164AB">
        <w:trPr>
          <w:trHeight w:val="136"/>
        </w:trPr>
        <w:tc>
          <w:tcPr>
            <w:tcW w:w="2903" w:type="dxa"/>
            <w:vAlign w:val="center"/>
          </w:tcPr>
          <w:p w:rsidR="00EA6C2F" w:rsidRPr="00D22659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Стеля</w:t>
            </w:r>
          </w:p>
        </w:tc>
        <w:tc>
          <w:tcPr>
            <w:tcW w:w="7378" w:type="dxa"/>
            <w:vAlign w:val="center"/>
          </w:tcPr>
          <w:p w:rsidR="00EA6C2F" w:rsidRPr="00DD3BB1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Пряма</w:t>
            </w:r>
          </w:p>
        </w:tc>
      </w:tr>
      <w:tr w:rsidR="00EA6C2F" w:rsidRPr="00D22659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Висота стелі</w:t>
            </w:r>
          </w:p>
        </w:tc>
        <w:tc>
          <w:tcPr>
            <w:tcW w:w="7378" w:type="dxa"/>
            <w:vAlign w:val="center"/>
          </w:tcPr>
          <w:p w:rsidR="00EA6C2F" w:rsidRPr="00DD3BB1" w:rsidRDefault="00D30A5B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25</w:t>
            </w:r>
            <w:r w:rsidR="005E29A3">
              <w:rPr>
                <w:rFonts w:ascii="Tahoma" w:hAnsi="Tahoma" w:cs="Tahoma"/>
                <w:iCs/>
                <w:color w:val="000000"/>
              </w:rPr>
              <w:t>00</w:t>
            </w:r>
            <w:r w:rsidR="006D1BA5" w:rsidRPr="00DD3BB1">
              <w:rPr>
                <w:rFonts w:ascii="Tahoma" w:hAnsi="Tahoma" w:cs="Tahoma"/>
                <w:iCs/>
                <w:color w:val="000000"/>
              </w:rPr>
              <w:t>мм.</w:t>
            </w:r>
          </w:p>
        </w:tc>
      </w:tr>
      <w:tr w:rsidR="00EA6C2F" w:rsidRPr="002F5074" w:rsidTr="002164AB">
        <w:trPr>
          <w:trHeight w:val="82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Утеплення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6D1BA5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Теплоізоляція базальтовою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 w:rsidR="00EA6C2F" w:rsidRPr="00DD3BB1">
              <w:rPr>
                <w:rFonts w:ascii="Tahoma" w:hAnsi="Tahoma" w:cs="Tahoma"/>
                <w:iCs/>
                <w:color w:val="000000"/>
              </w:rPr>
              <w:t>:</w:t>
            </w:r>
          </w:p>
          <w:p w:rsidR="001D3E83" w:rsidRPr="001D3E83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Стіни – 15</w:t>
            </w:r>
            <w:r w:rsidR="001D3E83">
              <w:rPr>
                <w:rFonts w:ascii="Tahoma" w:hAnsi="Tahoma" w:cs="Tahoma"/>
                <w:iCs/>
                <w:color w:val="000000"/>
              </w:rPr>
              <w:t>0 мм.</w:t>
            </w:r>
          </w:p>
          <w:p w:rsidR="001D3E83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 xml:space="preserve">Теплоізоляція мінеральною </w:t>
            </w:r>
            <w:proofErr w:type="spellStart"/>
            <w:r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>
              <w:rPr>
                <w:rFonts w:ascii="Tahoma" w:hAnsi="Tahoma" w:cs="Tahoma"/>
                <w:iCs/>
                <w:color w:val="000000"/>
              </w:rPr>
              <w:t>:</w:t>
            </w:r>
          </w:p>
          <w:p w:rsidR="00F62F5D" w:rsidRPr="00F62F5D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Підлога/Стеля – 15</w:t>
            </w:r>
            <w:r w:rsidR="001D3E83">
              <w:rPr>
                <w:rFonts w:ascii="Tahoma" w:hAnsi="Tahoma" w:cs="Tahoma"/>
                <w:iCs/>
                <w:color w:val="000000"/>
              </w:rPr>
              <w:t>0 мм.</w:t>
            </w:r>
          </w:p>
        </w:tc>
      </w:tr>
      <w:tr w:rsidR="00EA6C2F" w:rsidRPr="002F5074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Внутрішнє оздоблення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>
              <w:rPr>
                <w:rFonts w:ascii="Tahoma" w:hAnsi="Tahoma" w:cs="Tahoma"/>
                <w:iCs/>
                <w:color w:val="000000"/>
              </w:rPr>
              <w:t>ої деревини пофарбованого у два шари</w:t>
            </w:r>
          </w:p>
        </w:tc>
      </w:tr>
      <w:tr w:rsidR="00EA6C2F" w:rsidRPr="00E55340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Фасад</w:t>
            </w:r>
          </w:p>
        </w:tc>
        <w:tc>
          <w:tcPr>
            <w:tcW w:w="7378" w:type="dxa"/>
            <w:vAlign w:val="center"/>
          </w:tcPr>
          <w:p w:rsidR="00550EA1" w:rsidRPr="00D111C1" w:rsidRDefault="00EA6C2F" w:rsidP="00D30A5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 w:rsidR="00550EA1">
              <w:rPr>
                <w:rFonts w:ascii="Tahoma" w:hAnsi="Tahoma" w:cs="Tahoma"/>
                <w:iCs/>
                <w:color w:val="000000"/>
              </w:rPr>
              <w:t xml:space="preserve">ої деревини пофарбованого </w:t>
            </w:r>
            <w:r w:rsidR="00D111C1">
              <w:rPr>
                <w:rFonts w:ascii="Tahoma" w:hAnsi="Tahoma" w:cs="Tahoma"/>
                <w:iCs/>
                <w:color w:val="000000"/>
              </w:rPr>
              <w:t>у два шари</w:t>
            </w:r>
            <w:r w:rsidR="00043FC5">
              <w:rPr>
                <w:rFonts w:ascii="Tahoma" w:hAnsi="Tahoma" w:cs="Tahoma"/>
                <w:iCs/>
                <w:color w:val="000000"/>
              </w:rPr>
              <w:t xml:space="preserve"> з елементами </w:t>
            </w:r>
            <w:proofErr w:type="spellStart"/>
            <w:r w:rsidR="00043FC5">
              <w:rPr>
                <w:rFonts w:ascii="Tahoma" w:hAnsi="Tahoma" w:cs="Tahoma"/>
                <w:iCs/>
                <w:color w:val="000000"/>
              </w:rPr>
              <w:t>металопрофілю</w:t>
            </w:r>
            <w:proofErr w:type="spellEnd"/>
          </w:p>
        </w:tc>
      </w:tr>
      <w:tr w:rsidR="00EA6C2F" w:rsidRPr="002F5074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Покрівля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</w:rPr>
              <w:t>Металопрофіль</w:t>
            </w:r>
            <w:proofErr w:type="spellEnd"/>
            <w:r w:rsidRPr="00DD3BB1">
              <w:rPr>
                <w:rFonts w:ascii="Tahoma" w:hAnsi="Tahoma" w:cs="Tahoma"/>
                <w:iCs/>
              </w:rPr>
              <w:t xml:space="preserve"> та полімерним покриттям ПК-18</w:t>
            </w:r>
          </w:p>
        </w:tc>
      </w:tr>
      <w:tr w:rsidR="00EA6C2F" w:rsidRPr="0019527C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Вікна</w:t>
            </w:r>
          </w:p>
        </w:tc>
        <w:tc>
          <w:tcPr>
            <w:tcW w:w="7378" w:type="dxa"/>
            <w:vAlign w:val="center"/>
          </w:tcPr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Двокамерний склопакет.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425B5">
              <w:rPr>
                <w:rFonts w:ascii="Tahoma" w:hAnsi="Tahoma" w:cs="Tahoma"/>
                <w:iCs/>
                <w:color w:val="000000"/>
              </w:rPr>
              <w:t xml:space="preserve">70 </w:t>
            </w:r>
            <w:r w:rsidRPr="00DD3BB1">
              <w:rPr>
                <w:rFonts w:ascii="Tahoma" w:hAnsi="Tahoma" w:cs="Tahoma"/>
                <w:iCs/>
                <w:color w:val="000000"/>
              </w:rPr>
              <w:t>профіль.</w:t>
            </w:r>
          </w:p>
          <w:p w:rsidR="008425B5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Ламінування:</w:t>
            </w:r>
            <w:r w:rsidR="004A6E12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="00662CAB">
              <w:rPr>
                <w:rFonts w:ascii="Tahoma" w:hAnsi="Tahoma" w:cs="Tahoma"/>
                <w:iCs/>
                <w:color w:val="000000"/>
              </w:rPr>
              <w:t>одностороннє антрацит піщаний матовий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 xml:space="preserve">Виробник: </w:t>
            </w:r>
            <w:r w:rsidRPr="00DD3BB1">
              <w:rPr>
                <w:rFonts w:ascii="Tahoma" w:hAnsi="Tahoma" w:cs="Tahoma"/>
                <w:iCs/>
                <w:lang w:val="en-US"/>
              </w:rPr>
              <w:t>VDS</w:t>
            </w:r>
            <w:r w:rsidRPr="00DD3BB1">
              <w:rPr>
                <w:rFonts w:ascii="Tahoma" w:hAnsi="Tahoma" w:cs="Tahoma"/>
                <w:iCs/>
              </w:rPr>
              <w:t>.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Вікна П.В:</w:t>
            </w:r>
          </w:p>
          <w:p w:rsidR="005E29A3" w:rsidRDefault="00E76F49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1400х1200мм праве – 4</w:t>
            </w:r>
            <w:r w:rsidR="005E29A3" w:rsidRPr="00DD3BB1">
              <w:rPr>
                <w:rFonts w:ascii="Tahoma" w:hAnsi="Tahoma" w:cs="Tahoma"/>
                <w:iCs/>
              </w:rPr>
              <w:t>шт.</w:t>
            </w:r>
          </w:p>
          <w:p w:rsidR="00E76F49" w:rsidRDefault="00E76F49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600х1200мм ліве – 1шт.</w:t>
            </w:r>
          </w:p>
          <w:p w:rsidR="005E29A3" w:rsidRDefault="00EC5A38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500х500мм ліве</w:t>
            </w:r>
            <w:r w:rsidR="005E29A3" w:rsidRPr="00DD3BB1">
              <w:rPr>
                <w:rFonts w:ascii="Tahoma" w:hAnsi="Tahoma" w:cs="Tahoma"/>
                <w:iCs/>
              </w:rPr>
              <w:t xml:space="preserve"> – 1шт.</w:t>
            </w:r>
          </w:p>
          <w:p w:rsidR="00810B10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Москітні сітки в комплект</w:t>
            </w:r>
          </w:p>
        </w:tc>
      </w:tr>
      <w:tr w:rsidR="00EA6C2F" w:rsidRPr="00D22659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Підвіконн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я</w:t>
            </w:r>
          </w:p>
        </w:tc>
        <w:tc>
          <w:tcPr>
            <w:tcW w:w="7378" w:type="dxa"/>
            <w:vAlign w:val="center"/>
          </w:tcPr>
          <w:p w:rsidR="00EA6C2F" w:rsidRPr="00DD3BB1" w:rsidRDefault="00FC708C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Пластикові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 xml:space="preserve"> під розмір вікна</w:t>
            </w:r>
            <w:r w:rsidR="005E4B67">
              <w:rPr>
                <w:rFonts w:ascii="Tahoma" w:hAnsi="Tahoma" w:cs="Tahoma"/>
                <w:iCs/>
                <w:color w:val="000000"/>
              </w:rPr>
              <w:t xml:space="preserve"> «Білі»</w:t>
            </w:r>
          </w:p>
        </w:tc>
      </w:tr>
      <w:tr w:rsidR="00EA6C2F" w:rsidRPr="00540DC0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Міжкімнатні двері</w:t>
            </w:r>
          </w:p>
        </w:tc>
        <w:tc>
          <w:tcPr>
            <w:tcW w:w="7378" w:type="dxa"/>
            <w:vAlign w:val="center"/>
          </w:tcPr>
          <w:p w:rsidR="005E4B67" w:rsidRDefault="00E76F49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Високоякісний МДФ</w:t>
            </w:r>
            <w:r w:rsidR="005E4B67">
              <w:rPr>
                <w:rFonts w:ascii="Tahoma" w:hAnsi="Tahoma" w:cs="Tahoma"/>
              </w:rPr>
              <w:t>:</w:t>
            </w:r>
          </w:p>
          <w:p w:rsidR="005E4B67" w:rsidRDefault="00D30A5B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праві</w:t>
            </w:r>
            <w:r w:rsidR="00E76F49">
              <w:rPr>
                <w:rFonts w:ascii="Tahoma" w:hAnsi="Tahoma" w:cs="Tahoma"/>
              </w:rPr>
              <w:t xml:space="preserve"> – 3</w:t>
            </w:r>
            <w:r w:rsidR="005E4B67">
              <w:rPr>
                <w:rFonts w:ascii="Tahoma" w:hAnsi="Tahoma" w:cs="Tahoma"/>
              </w:rPr>
              <w:t>шт.</w:t>
            </w:r>
            <w:bookmarkStart w:id="0" w:name="_GoBack"/>
            <w:bookmarkEnd w:id="0"/>
          </w:p>
          <w:p w:rsidR="00BD1BBB" w:rsidRDefault="00BD1BBB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ліві – 1шт.</w:t>
            </w:r>
          </w:p>
          <w:p w:rsidR="005E4B67" w:rsidRPr="005E4B67" w:rsidRDefault="00BD1BBB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70 ліві</w:t>
            </w:r>
            <w:r w:rsidR="005E4B67">
              <w:rPr>
                <w:rFonts w:ascii="Tahoma" w:hAnsi="Tahoma" w:cs="Tahoma"/>
              </w:rPr>
              <w:t xml:space="preserve"> -1шт.</w:t>
            </w:r>
          </w:p>
        </w:tc>
      </w:tr>
      <w:tr w:rsidR="00EA6C2F" w:rsidRPr="002702B1" w:rsidTr="00D111C1">
        <w:trPr>
          <w:trHeight w:val="10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Двері вхідні</w:t>
            </w:r>
          </w:p>
        </w:tc>
        <w:tc>
          <w:tcPr>
            <w:tcW w:w="7378" w:type="dxa"/>
            <w:vAlign w:val="center"/>
          </w:tcPr>
          <w:p w:rsidR="005E3244" w:rsidRPr="00F62F5D" w:rsidRDefault="00657CD5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 xml:space="preserve">Металеві (з </w:t>
            </w:r>
            <w:proofErr w:type="spellStart"/>
            <w:r>
              <w:rPr>
                <w:rFonts w:ascii="Tahoma" w:hAnsi="Tahoma" w:cs="Tahoma"/>
                <w:iCs/>
                <w:color w:val="000000"/>
              </w:rPr>
              <w:t>терморозривом</w:t>
            </w:r>
            <w:proofErr w:type="spellEnd"/>
            <w:r w:rsidR="00F62F5D">
              <w:rPr>
                <w:rFonts w:ascii="Tahoma" w:hAnsi="Tahoma" w:cs="Tahoma"/>
                <w:iCs/>
                <w:color w:val="000000"/>
              </w:rPr>
              <w:t>)</w:t>
            </w:r>
            <w:r w:rsidR="00DD3BB1" w:rsidRPr="00DD3BB1">
              <w:rPr>
                <w:rFonts w:ascii="Tahoma" w:hAnsi="Tahoma" w:cs="Tahoma"/>
                <w:iCs/>
                <w:color w:val="000000"/>
              </w:rPr>
              <w:t xml:space="preserve"> та </w:t>
            </w:r>
            <w:r w:rsidR="005E3244" w:rsidRPr="00DD3BB1">
              <w:rPr>
                <w:rFonts w:ascii="Tahoma" w:hAnsi="Tahoma" w:cs="Tahoma"/>
                <w:iCs/>
                <w:color w:val="000000"/>
              </w:rPr>
              <w:t>комплектом ключів.</w:t>
            </w:r>
          </w:p>
        </w:tc>
      </w:tr>
      <w:tr w:rsidR="00EA6C2F" w:rsidRPr="00540DC0" w:rsidTr="00D111C1">
        <w:trPr>
          <w:trHeight w:val="54"/>
        </w:trPr>
        <w:tc>
          <w:tcPr>
            <w:tcW w:w="2903" w:type="dxa"/>
            <w:vAlign w:val="center"/>
          </w:tcPr>
          <w:p w:rsidR="00EA6C2F" w:rsidRPr="00BA642E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BA642E">
              <w:rPr>
                <w:rFonts w:ascii="Tahoma" w:hAnsi="Tahoma" w:cs="Tahoma"/>
                <w:b/>
                <w:bCs/>
                <w:iCs/>
                <w:color w:val="000000"/>
              </w:rPr>
              <w:t>Підлога</w:t>
            </w:r>
          </w:p>
        </w:tc>
        <w:tc>
          <w:tcPr>
            <w:tcW w:w="7378" w:type="dxa"/>
          </w:tcPr>
          <w:p w:rsidR="00EA6C2F" w:rsidRPr="00DD3BB1" w:rsidRDefault="005E29A3" w:rsidP="002164AB">
            <w:pPr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Встелена лінолеумом (</w:t>
            </w:r>
            <w:proofErr w:type="spellStart"/>
            <w:r w:rsidRPr="00DD3BB1">
              <w:rPr>
                <w:rFonts w:ascii="Tahoma" w:hAnsi="Tahoma" w:cs="Tahoma"/>
                <w:iCs/>
              </w:rPr>
              <w:t>полукомерційний</w:t>
            </w:r>
            <w:proofErr w:type="spellEnd"/>
            <w:r w:rsidRPr="00DD3BB1">
              <w:rPr>
                <w:rFonts w:ascii="Tahoma" w:hAnsi="Tahoma" w:cs="Tahoma"/>
                <w:iCs/>
              </w:rPr>
              <w:t>)</w:t>
            </w:r>
          </w:p>
        </w:tc>
      </w:tr>
      <w:tr w:rsidR="00EA6C2F" w:rsidRPr="00E44B05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Електрика</w:t>
            </w:r>
          </w:p>
        </w:tc>
        <w:tc>
          <w:tcPr>
            <w:tcW w:w="7378" w:type="dxa"/>
            <w:vAlign w:val="center"/>
          </w:tcPr>
          <w:p w:rsidR="005E29A3" w:rsidRPr="00DD3BB1" w:rsidRDefault="005E29A3" w:rsidP="005E29A3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Електропроводка мідна в металевому рукаві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DD3BB1" w:rsidRDefault="005E29A3" w:rsidP="005E29A3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Провід ВВГ-НГД 3х2.5/2х1,5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</w:tc>
      </w:tr>
      <w:tr w:rsidR="00EA6C2F" w:rsidRPr="00603591" w:rsidTr="002164AB">
        <w:trPr>
          <w:trHeight w:val="826"/>
        </w:trPr>
        <w:tc>
          <w:tcPr>
            <w:tcW w:w="2903" w:type="dxa"/>
            <w:vAlign w:val="center"/>
          </w:tcPr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Компоненти електрики</w:t>
            </w: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Pr="008179A7" w:rsidRDefault="00EA6C2F" w:rsidP="00611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378" w:type="dxa"/>
            <w:vAlign w:val="center"/>
          </w:tcPr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611132">
              <w:rPr>
                <w:rFonts w:ascii="Tahoma" w:hAnsi="Tahoma" w:cs="Tahoma"/>
                <w:lang w:val="ru-RU"/>
              </w:rPr>
              <w:t>1</w:t>
            </w:r>
            <w:r w:rsidR="00662CAB">
              <w:rPr>
                <w:rFonts w:ascii="Tahoma" w:hAnsi="Tahoma" w:cs="Tahoma"/>
                <w:lang w:val="ru-RU"/>
              </w:rPr>
              <w:t>7</w:t>
            </w:r>
            <w:r w:rsidRPr="00611132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подвійних</w:t>
            </w:r>
            <w:r w:rsidRPr="00DD3BB1">
              <w:rPr>
                <w:rFonts w:ascii="Tahoma" w:hAnsi="Tahoma" w:cs="Tahoma"/>
              </w:rPr>
              <w:t xml:space="preserve"> розеток</w:t>
            </w:r>
            <w:r>
              <w:rPr>
                <w:rFonts w:ascii="Tahoma" w:hAnsi="Tahoma" w:cs="Tahoma"/>
              </w:rPr>
              <w:t xml:space="preserve"> </w:t>
            </w:r>
            <w:r w:rsidRPr="00DD3BB1">
              <w:rPr>
                <w:rFonts w:ascii="Tahoma" w:hAnsi="Tahoma" w:cs="Tahoma"/>
              </w:rPr>
              <w:t>(</w:t>
            </w:r>
            <w:proofErr w:type="spellStart"/>
            <w:r>
              <w:rPr>
                <w:rFonts w:ascii="Tahoma" w:hAnsi="Tahoma" w:cs="Tahoma"/>
              </w:rPr>
              <w:t>врізні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r w:rsidRPr="00DD3BB1">
              <w:rPr>
                <w:rFonts w:ascii="Tahoma" w:hAnsi="Tahoma" w:cs="Tahoma"/>
              </w:rPr>
              <w:t>горизонтального положення, чорного кольору)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D05C45">
              <w:rPr>
                <w:rFonts w:ascii="Tahoma" w:hAnsi="Tahoma" w:cs="Tahoma"/>
                <w:lang w:val="ru-RU"/>
              </w:rPr>
              <w:t>1</w:t>
            </w:r>
            <w:r w:rsidRPr="00810B10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вулична розетка</w:t>
            </w:r>
          </w:p>
          <w:p w:rsidR="005E29A3" w:rsidRDefault="00662CAB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  <w:r w:rsidR="005E29A3">
              <w:rPr>
                <w:rFonts w:ascii="Tahoma" w:hAnsi="Tahoma" w:cs="Tahoma"/>
              </w:rPr>
              <w:t xml:space="preserve"> вмикачів (</w:t>
            </w:r>
            <w:proofErr w:type="spellStart"/>
            <w:r w:rsidR="005E29A3">
              <w:rPr>
                <w:rFonts w:ascii="Tahoma" w:hAnsi="Tahoma" w:cs="Tahoma"/>
              </w:rPr>
              <w:t>врізні</w:t>
            </w:r>
            <w:proofErr w:type="spellEnd"/>
            <w:r w:rsidR="005E29A3">
              <w:rPr>
                <w:rFonts w:ascii="Tahoma" w:hAnsi="Tahoma" w:cs="Tahoma"/>
              </w:rPr>
              <w:t>, чорного кольору):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 одинарні;</w:t>
            </w:r>
          </w:p>
          <w:p w:rsidR="005E29A3" w:rsidRPr="00D05C45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подвійних;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5 </w:t>
            </w:r>
            <w:r>
              <w:rPr>
                <w:rFonts w:ascii="Tahoma" w:hAnsi="Tahoma" w:cs="Tahoma"/>
                <w:lang w:val="en-US"/>
              </w:rPr>
              <w:t>LED</w:t>
            </w:r>
            <w:r w:rsidRPr="00D05C45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панелей</w:t>
            </w:r>
          </w:p>
          <w:p w:rsidR="005E29A3" w:rsidRPr="00D05C45" w:rsidRDefault="005E29A3" w:rsidP="005E29A3">
            <w:pPr>
              <w:spacing w:line="240" w:lineRule="auto"/>
              <w:ind w:left="-6"/>
              <w:rPr>
                <w:rFonts w:ascii="Tahoma" w:hAnsi="Tahoma" w:cs="Tahoma"/>
                <w:lang w:val="ru-RU"/>
              </w:rPr>
            </w:pPr>
            <w:r>
              <w:rPr>
                <w:rFonts w:ascii="Tahoma" w:hAnsi="Tahoma" w:cs="Tahoma"/>
              </w:rPr>
              <w:t>2 вуличні світильники</w:t>
            </w:r>
          </w:p>
          <w:p w:rsidR="005E29A3" w:rsidRPr="00DD3BB1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DD3BB1">
              <w:rPr>
                <w:rFonts w:ascii="Tahoma" w:hAnsi="Tahoma" w:cs="Tahoma"/>
                <w:lang w:val="ru-RU"/>
              </w:rPr>
              <w:t xml:space="preserve">1 </w:t>
            </w:r>
            <w:proofErr w:type="spellStart"/>
            <w:r w:rsidRPr="00DD3BB1">
              <w:rPr>
                <w:rFonts w:ascii="Tahoma" w:hAnsi="Tahoma" w:cs="Tahoma"/>
                <w:lang w:val="ru-RU"/>
              </w:rPr>
              <w:t>примусова</w:t>
            </w:r>
            <w:proofErr w:type="spellEnd"/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lang w:val="ru-RU"/>
              </w:rPr>
              <w:t>вентиляц</w:t>
            </w:r>
            <w:r w:rsidRPr="00DD3BB1">
              <w:rPr>
                <w:rFonts w:ascii="Tahoma" w:hAnsi="Tahoma" w:cs="Tahoma"/>
              </w:rPr>
              <w:t>ія</w:t>
            </w:r>
            <w:proofErr w:type="spellEnd"/>
          </w:p>
          <w:p w:rsidR="005E29A3" w:rsidRPr="00DD3BB1" w:rsidRDefault="005E29A3" w:rsidP="005E29A3">
            <w:pPr>
              <w:spacing w:line="240" w:lineRule="auto"/>
              <w:ind w:left="-6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lastRenderedPageBreak/>
              <w:t>Автомати</w:t>
            </w:r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r w:rsidRPr="00DD3BB1">
              <w:rPr>
                <w:rFonts w:ascii="Tahoma" w:hAnsi="Tahoma" w:cs="Tahoma"/>
              </w:rPr>
              <w:t>–</w:t>
            </w:r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r w:rsidRPr="00DD3BB1">
              <w:rPr>
                <w:rFonts w:ascii="Tahoma" w:hAnsi="Tahoma" w:cs="Tahoma"/>
              </w:rPr>
              <w:t>згідно технології виробника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F62F5D" w:rsidRDefault="005E29A3" w:rsidP="005E29A3">
            <w:pPr>
              <w:spacing w:line="240" w:lineRule="auto"/>
              <w:ind w:left="-6"/>
              <w:rPr>
                <w:rFonts w:ascii="Tahoma" w:hAnsi="Tahoma" w:cs="Tahoma"/>
                <w:i/>
                <w:iCs/>
                <w:lang w:val="ru-RU"/>
              </w:rPr>
            </w:pPr>
            <w:r w:rsidRPr="00DD3BB1">
              <w:rPr>
                <w:rFonts w:ascii="Tahoma" w:hAnsi="Tahoma" w:cs="Tahoma"/>
              </w:rPr>
              <w:t>Щитки 2 шт.</w:t>
            </w:r>
          </w:p>
        </w:tc>
      </w:tr>
      <w:tr w:rsidR="00EA6C2F" w:rsidRPr="00593003" w:rsidTr="003A41A6">
        <w:trPr>
          <w:trHeight w:val="284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56377">
              <w:rPr>
                <w:rFonts w:ascii="Tahoma" w:hAnsi="Tahoma" w:cs="Tahoma"/>
                <w:b/>
                <w:bCs/>
                <w:iCs/>
                <w:color w:val="000000"/>
              </w:rPr>
              <w:lastRenderedPageBreak/>
              <w:t xml:space="preserve">Санвузол </w:t>
            </w:r>
          </w:p>
        </w:tc>
        <w:tc>
          <w:tcPr>
            <w:tcW w:w="7378" w:type="dxa"/>
            <w:vAlign w:val="center"/>
          </w:tcPr>
          <w:p w:rsidR="00DD3BB1" w:rsidRDefault="00EA6C2F" w:rsidP="00EC5A38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Оздоблення приміщення</w:t>
            </w:r>
            <w:r w:rsidR="00B1277F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="00043FC5">
              <w:rPr>
                <w:rFonts w:ascii="Tahoma" w:hAnsi="Tahoma" w:cs="Tahoma"/>
                <w:iCs/>
                <w:color w:val="000000"/>
              </w:rPr>
              <w:t>вологостійким гіпсокартоном</w:t>
            </w:r>
            <w:r w:rsidR="00657CD5">
              <w:rPr>
                <w:rFonts w:ascii="Tahoma" w:hAnsi="Tahoma" w:cs="Tahoma"/>
                <w:iCs/>
                <w:color w:val="000000"/>
              </w:rPr>
              <w:t xml:space="preserve">. Стеля – </w:t>
            </w:r>
            <w:r w:rsidR="00043FC5">
              <w:rPr>
                <w:rFonts w:ascii="Tahoma" w:hAnsi="Tahoma" w:cs="Tahoma"/>
                <w:iCs/>
                <w:color w:val="000000"/>
              </w:rPr>
              <w:t xml:space="preserve">вологостійким гіпсокартон. Підлога – </w:t>
            </w:r>
            <w:r w:rsidR="00043FC5">
              <w:rPr>
                <w:rFonts w:ascii="Tahoma" w:hAnsi="Tahoma" w:cs="Tahoma"/>
                <w:iCs/>
                <w:color w:val="000000"/>
                <w:lang w:val="en-US"/>
              </w:rPr>
              <w:t>OSB</w:t>
            </w:r>
            <w:r w:rsidR="00DF270F" w:rsidRPr="00DD3BB1">
              <w:rPr>
                <w:rFonts w:ascii="Tahoma" w:hAnsi="Tahoma" w:cs="Tahoma"/>
                <w:iCs/>
                <w:color w:val="000000"/>
              </w:rPr>
              <w:t>.</w:t>
            </w:r>
          </w:p>
          <w:p w:rsidR="00BC282D" w:rsidRPr="00DD3BB1" w:rsidRDefault="00043FC5" w:rsidP="00BC282D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Внутрішня</w:t>
            </w:r>
            <w:r w:rsidR="00BC282D" w:rsidRPr="00DD3BB1">
              <w:rPr>
                <w:rFonts w:ascii="Tahoma" w:hAnsi="Tahoma" w:cs="Tahoma"/>
                <w:iCs/>
                <w:color w:val="000000"/>
              </w:rPr>
              <w:t xml:space="preserve"> розводка</w:t>
            </w:r>
            <w:r w:rsidR="00BC282D" w:rsidRPr="00D65AD5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r w:rsidR="00BC282D" w:rsidRPr="00DD3BB1">
              <w:rPr>
                <w:rFonts w:ascii="Tahoma" w:hAnsi="Tahoma" w:cs="Tahoma"/>
                <w:iCs/>
                <w:color w:val="000000"/>
              </w:rPr>
              <w:t>та вивід труб для підключення води в санвузлі під:</w:t>
            </w:r>
          </w:p>
          <w:p w:rsidR="00BC282D" w:rsidRPr="00DD3BB1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Бойлер: підвід холодної води, вивід гарячої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DD3BB1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Душ кабіна</w:t>
            </w:r>
            <w:r w:rsidRPr="00DD3BB1">
              <w:rPr>
                <w:rFonts w:ascii="Tahoma" w:hAnsi="Tahoma" w:cs="Tahoma"/>
                <w:iCs/>
                <w:color w:val="000000"/>
              </w:rPr>
              <w:t>: підвід холодної/гарячої води, вивід води;</w:t>
            </w:r>
          </w:p>
          <w:p w:rsidR="00BC282D" w:rsidRPr="00AC1FC5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Рукомийник: підвід холодної/гарячої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DD3BB1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proofErr w:type="spellStart"/>
            <w:r>
              <w:rPr>
                <w:rFonts w:ascii="Tahoma" w:hAnsi="Tahoma" w:cs="Tahoma"/>
                <w:iCs/>
                <w:color w:val="000000"/>
                <w:lang w:val="ru-RU"/>
              </w:rPr>
              <w:t>Мийка</w:t>
            </w:r>
            <w:proofErr w:type="spellEnd"/>
            <w:r>
              <w:rPr>
                <w:rFonts w:ascii="Tahoma" w:hAnsi="Tahoma" w:cs="Tahoma"/>
                <w:iCs/>
                <w:color w:val="000000"/>
                <w:lang w:val="ru-RU"/>
              </w:rPr>
              <w:t xml:space="preserve">: </w:t>
            </w:r>
            <w:r w:rsidRPr="00DD3BB1">
              <w:rPr>
                <w:rFonts w:ascii="Tahoma" w:hAnsi="Tahoma" w:cs="Tahoma"/>
                <w:iCs/>
                <w:color w:val="000000"/>
              </w:rPr>
              <w:t>підвід холодної/гарячої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BC282D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Унітаз: підвід холодної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BC282D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BC282D">
              <w:rPr>
                <w:rFonts w:ascii="Tahoma" w:hAnsi="Tahoma" w:cs="Tahoma"/>
                <w:iCs/>
                <w:color w:val="000000"/>
                <w:lang w:val="ru-RU"/>
              </w:rPr>
              <w:t>Пральна</w:t>
            </w:r>
            <w:proofErr w:type="spellEnd"/>
            <w:r w:rsidRPr="00BC282D">
              <w:rPr>
                <w:rFonts w:ascii="Tahoma" w:hAnsi="Tahoma" w:cs="Tahoma"/>
                <w:iCs/>
                <w:color w:val="000000"/>
                <w:lang w:val="ru-RU"/>
              </w:rPr>
              <w:t xml:space="preserve"> машина: </w:t>
            </w:r>
            <w:r w:rsidRPr="00BC282D">
              <w:rPr>
                <w:rFonts w:ascii="Tahoma" w:hAnsi="Tahoma" w:cs="Tahoma"/>
                <w:iCs/>
                <w:color w:val="000000"/>
              </w:rPr>
              <w:t>підвід холодної води; вивід води;</w:t>
            </w:r>
          </w:p>
        </w:tc>
      </w:tr>
      <w:tr w:rsidR="00EA6C2F" w:rsidRPr="007D5CC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>
              <w:rPr>
                <w:rFonts w:ascii="Tahoma" w:hAnsi="Tahoma" w:cs="Tahoma"/>
                <w:b/>
                <w:bCs/>
                <w:iCs/>
                <w:color w:val="000000"/>
              </w:rPr>
              <w:t>Додатково</w:t>
            </w:r>
          </w:p>
        </w:tc>
        <w:tc>
          <w:tcPr>
            <w:tcW w:w="7378" w:type="dxa"/>
            <w:vAlign w:val="center"/>
          </w:tcPr>
          <w:p w:rsidR="00EA6C2F" w:rsidRPr="004766C9" w:rsidRDefault="00EA6C2F" w:rsidP="00B1277F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Металева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сітка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знизу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від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гризунів</w:t>
            </w:r>
            <w:proofErr w:type="spellEnd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 xml:space="preserve"> по </w:t>
            </w:r>
            <w:proofErr w:type="spellStart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>всій</w:t>
            </w:r>
            <w:proofErr w:type="spellEnd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>підлозі</w:t>
            </w:r>
            <w:proofErr w:type="spellEnd"/>
            <w:r w:rsidR="00B1277F">
              <w:rPr>
                <w:rFonts w:ascii="Tahoma" w:hAnsi="Tahoma" w:cs="Tahoma"/>
                <w:iCs/>
                <w:color w:val="000000"/>
                <w:lang w:val="ru-RU"/>
              </w:rPr>
              <w:t>.</w:t>
            </w:r>
          </w:p>
        </w:tc>
      </w:tr>
    </w:tbl>
    <w:p w:rsidR="00077CE3" w:rsidRDefault="00077CE3"/>
    <w:p w:rsidR="002E5A97" w:rsidRPr="004B203B" w:rsidRDefault="002E5A97" w:rsidP="002E5A97">
      <w:pPr>
        <w:pStyle w:val="a4"/>
        <w:rPr>
          <w:lang w:val="uk-UA"/>
        </w:rPr>
      </w:pPr>
    </w:p>
    <w:p w:rsidR="002E5A97" w:rsidRDefault="002E5A97" w:rsidP="002E5A97">
      <w:pPr>
        <w:pStyle w:val="a4"/>
        <w:rPr>
          <w:rFonts w:asciiTheme="minorHAnsi" w:hAnsiTheme="minorHAnsi" w:cstheme="minorHAnsi"/>
          <w:b/>
          <w:noProof/>
          <w:sz w:val="28"/>
          <w:szCs w:val="28"/>
          <w:lang w:val="uk-UA"/>
        </w:rPr>
      </w:pPr>
    </w:p>
    <w:p w:rsidR="002E5A97" w:rsidRDefault="002E5A97" w:rsidP="005D0A36">
      <w:pPr>
        <w:rPr>
          <w:sz w:val="28"/>
          <w:szCs w:val="28"/>
        </w:rPr>
      </w:pPr>
    </w:p>
    <w:p w:rsidR="00A65072" w:rsidRPr="00A65072" w:rsidRDefault="00A65072" w:rsidP="005D0A36">
      <w:pPr>
        <w:rPr>
          <w:b/>
          <w:sz w:val="28"/>
          <w:szCs w:val="28"/>
        </w:rPr>
      </w:pPr>
    </w:p>
    <w:sectPr w:rsidR="00A65072" w:rsidRPr="00A65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A6334"/>
    <w:multiLevelType w:val="hybridMultilevel"/>
    <w:tmpl w:val="22A8D4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2F"/>
    <w:rsid w:val="000273E1"/>
    <w:rsid w:val="00043FC5"/>
    <w:rsid w:val="00077CE3"/>
    <w:rsid w:val="00080870"/>
    <w:rsid w:val="00086027"/>
    <w:rsid w:val="000F00A1"/>
    <w:rsid w:val="00162FB3"/>
    <w:rsid w:val="001D3E83"/>
    <w:rsid w:val="001D7020"/>
    <w:rsid w:val="001E3DF1"/>
    <w:rsid w:val="002E5A97"/>
    <w:rsid w:val="00303AA2"/>
    <w:rsid w:val="003A41A6"/>
    <w:rsid w:val="003F3DB9"/>
    <w:rsid w:val="004577D3"/>
    <w:rsid w:val="004766C9"/>
    <w:rsid w:val="004A2EB9"/>
    <w:rsid w:val="004A6E12"/>
    <w:rsid w:val="004B203B"/>
    <w:rsid w:val="004F7B06"/>
    <w:rsid w:val="00517890"/>
    <w:rsid w:val="005465C7"/>
    <w:rsid w:val="00550EA1"/>
    <w:rsid w:val="005D0A36"/>
    <w:rsid w:val="005E29A3"/>
    <w:rsid w:val="005E3244"/>
    <w:rsid w:val="005E4B67"/>
    <w:rsid w:val="00611132"/>
    <w:rsid w:val="00643B85"/>
    <w:rsid w:val="00657CD5"/>
    <w:rsid w:val="00660255"/>
    <w:rsid w:val="00662CAB"/>
    <w:rsid w:val="00683D58"/>
    <w:rsid w:val="006D1BA5"/>
    <w:rsid w:val="007612EB"/>
    <w:rsid w:val="007A05DA"/>
    <w:rsid w:val="007D0A15"/>
    <w:rsid w:val="007E282B"/>
    <w:rsid w:val="00810B10"/>
    <w:rsid w:val="00811359"/>
    <w:rsid w:val="008425B5"/>
    <w:rsid w:val="00915AF1"/>
    <w:rsid w:val="00A004B8"/>
    <w:rsid w:val="00A37B02"/>
    <w:rsid w:val="00A627C1"/>
    <w:rsid w:val="00A65072"/>
    <w:rsid w:val="00A677D0"/>
    <w:rsid w:val="00B1277F"/>
    <w:rsid w:val="00BB2FF1"/>
    <w:rsid w:val="00BC282D"/>
    <w:rsid w:val="00BD1BBB"/>
    <w:rsid w:val="00C6627E"/>
    <w:rsid w:val="00C7031B"/>
    <w:rsid w:val="00C9352D"/>
    <w:rsid w:val="00CB04DD"/>
    <w:rsid w:val="00CE05EE"/>
    <w:rsid w:val="00D05C45"/>
    <w:rsid w:val="00D111C1"/>
    <w:rsid w:val="00D30A5B"/>
    <w:rsid w:val="00D43535"/>
    <w:rsid w:val="00D56054"/>
    <w:rsid w:val="00DD3BB1"/>
    <w:rsid w:val="00DE7FA5"/>
    <w:rsid w:val="00DF270F"/>
    <w:rsid w:val="00E12ED2"/>
    <w:rsid w:val="00E76F49"/>
    <w:rsid w:val="00EA5A6C"/>
    <w:rsid w:val="00EA6C2F"/>
    <w:rsid w:val="00EB4B8C"/>
    <w:rsid w:val="00EC5A38"/>
    <w:rsid w:val="00F27BFD"/>
    <w:rsid w:val="00F62F5D"/>
    <w:rsid w:val="00F640FD"/>
    <w:rsid w:val="00F746AC"/>
    <w:rsid w:val="00FA50FA"/>
    <w:rsid w:val="00FC708C"/>
    <w:rsid w:val="00FD7D13"/>
    <w:rsid w:val="00FE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6AE4A"/>
  <w15:chartTrackingRefBased/>
  <w15:docId w15:val="{ABB94A88-D3FE-4D67-AC14-047896E6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C2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C2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2025-11-18T13:48:00Z</dcterms:created>
  <dcterms:modified xsi:type="dcterms:W3CDTF">2025-11-18T20:30:00Z</dcterms:modified>
</cp:coreProperties>
</file>