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24A67" w:rsidP="00DF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Будинок </w:t>
            </w:r>
            <w:r w:rsidR="00DF65D6">
              <w:rPr>
                <w:rFonts w:ascii="Tahoma" w:hAnsi="Tahoma" w:cs="Tahoma"/>
                <w:iCs/>
                <w:color w:val="000000"/>
              </w:rPr>
              <w:t>7000х9000мм з терасою 7000х3000мм.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711256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711256">
              <w:rPr>
                <w:rFonts w:ascii="Tahoma" w:hAnsi="Tahoma" w:cs="Tahoma"/>
                <w:b/>
                <w:bCs/>
                <w:iCs/>
                <w:color w:val="000000"/>
                <w:lang w:val="en-US"/>
              </w:rPr>
              <w:t>BarnHouse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24A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2300-2900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D77248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D77248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810B10" w:rsidRPr="00DD3BB1" w:rsidRDefault="00124A67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Панорамні вікна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367C71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Висоякісний</w:t>
            </w:r>
            <w:proofErr w:type="spellEnd"/>
            <w:r>
              <w:rPr>
                <w:rFonts w:ascii="Tahoma" w:hAnsi="Tahoma" w:cs="Tahoma"/>
              </w:rPr>
              <w:t xml:space="preserve">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99758E" w:rsidRDefault="0099758E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367C71">
              <w:rPr>
                <w:rFonts w:ascii="Tahoma" w:hAnsi="Tahoma" w:cs="Tahoma"/>
              </w:rPr>
              <w:t xml:space="preserve"> -1</w:t>
            </w:r>
            <w:r w:rsidR="005E4B67">
              <w:rPr>
                <w:rFonts w:ascii="Tahoma" w:hAnsi="Tahoma" w:cs="Tahoma"/>
              </w:rPr>
              <w:t>шт.</w:t>
            </w:r>
          </w:p>
          <w:p w:rsidR="00DF65D6" w:rsidRPr="005E4B67" w:rsidRDefault="00DF65D6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праві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D77248" w:rsidRPr="00DD3BB1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D77248" w:rsidRDefault="00D77248" w:rsidP="00D77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5E3244" w:rsidRPr="0099758E" w:rsidRDefault="00D77248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77248" w:rsidRDefault="005E29A3" w:rsidP="00124A67">
            <w:pPr>
              <w:rPr>
                <w:rFonts w:ascii="Tahoma" w:hAnsi="Tahoma" w:cs="Tahoma"/>
                <w:iCs/>
                <w:lang w:val="ru-RU"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124A67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794FFF">
              <w:rPr>
                <w:rFonts w:ascii="Tahoma" w:hAnsi="Tahoma" w:cs="Tahoma"/>
                <w:iCs/>
                <w:color w:val="000000"/>
              </w:rPr>
              <w:t>імітацією</w:t>
            </w:r>
            <w:bookmarkStart w:id="0" w:name="_GoBack"/>
            <w:bookmarkEnd w:id="0"/>
            <w:r w:rsidR="00794FFF" w:rsidRPr="00DD3BB1">
              <w:rPr>
                <w:rFonts w:ascii="Tahoma" w:hAnsi="Tahoma" w:cs="Tahoma"/>
                <w:iCs/>
                <w:color w:val="000000"/>
              </w:rPr>
              <w:t xml:space="preserve"> брусу з натуральн</w:t>
            </w:r>
            <w:r w:rsidR="00794FFF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124A67">
              <w:rPr>
                <w:rFonts w:ascii="Tahoma" w:hAnsi="Tahoma" w:cs="Tahoma"/>
                <w:iCs/>
                <w:color w:val="000000"/>
              </w:rPr>
              <w:t>і</w:t>
            </w:r>
            <w:r w:rsidR="00124A67" w:rsidRPr="00DD3BB1">
              <w:rPr>
                <w:rFonts w:ascii="Tahoma" w:hAnsi="Tahoma" w:cs="Tahoma"/>
                <w:iCs/>
                <w:color w:val="000000"/>
              </w:rPr>
              <w:t>мітація брусу з натуральн</w:t>
            </w:r>
            <w:r w:rsidR="00124A67"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DF65D6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Зовнішня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</w:t>
            </w:r>
            <w:r>
              <w:rPr>
                <w:rFonts w:ascii="Tahoma" w:hAnsi="Tahoma" w:cs="Tahoma"/>
                <w:iCs/>
                <w:color w:val="000000"/>
              </w:rPr>
              <w:t>, та встановлений комплект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24A67"/>
    <w:rsid w:val="00162FB3"/>
    <w:rsid w:val="001D3E83"/>
    <w:rsid w:val="001D7020"/>
    <w:rsid w:val="001E3DF1"/>
    <w:rsid w:val="002E5A97"/>
    <w:rsid w:val="00303AA2"/>
    <w:rsid w:val="00367C71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11256"/>
    <w:rsid w:val="007612EB"/>
    <w:rsid w:val="00794FFF"/>
    <w:rsid w:val="007A05DA"/>
    <w:rsid w:val="007D0A15"/>
    <w:rsid w:val="007E282B"/>
    <w:rsid w:val="00810B10"/>
    <w:rsid w:val="00811359"/>
    <w:rsid w:val="008425B5"/>
    <w:rsid w:val="008A3820"/>
    <w:rsid w:val="00915AF1"/>
    <w:rsid w:val="0099758E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77248"/>
    <w:rsid w:val="00DD3BB1"/>
    <w:rsid w:val="00DE7FA5"/>
    <w:rsid w:val="00DF270F"/>
    <w:rsid w:val="00DF65D6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2BE6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236D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2025-11-18T13:48:00Z</dcterms:created>
  <dcterms:modified xsi:type="dcterms:W3CDTF">2025-11-18T21:12:00Z</dcterms:modified>
</cp:coreProperties>
</file>