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jc w:val="center"/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Scindia CLASS VIII Syllabus</w:t>
      </w:r>
    </w:p>
    <w:p w:rsidR="00000000" w:rsidDel="00000000" w:rsidP="00000000" w:rsidRDefault="00000000" w:rsidRPr="00000000" w14:paraId="00000002">
      <w:pPr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English</w:t>
      </w:r>
    </w:p>
    <w:p w:rsidR="00000000" w:rsidDel="00000000" w:rsidP="00000000" w:rsidRDefault="00000000" w:rsidRPr="00000000" w14:paraId="00000007">
      <w:pPr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Comprehension (unseen passage/poem)</w:t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 Composition (formal letter, Diary entry)</w:t>
      </w:r>
    </w:p>
    <w:p w:rsidR="00000000" w:rsidDel="00000000" w:rsidP="00000000" w:rsidRDefault="00000000" w:rsidRPr="00000000" w14:paraId="0000000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 Sentence reordering</w:t>
      </w:r>
    </w:p>
    <w:p w:rsidR="00000000" w:rsidDel="00000000" w:rsidP="00000000" w:rsidRDefault="00000000" w:rsidRPr="00000000" w14:paraId="0000000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 Punctuation</w:t>
      </w:r>
    </w:p>
    <w:p w:rsidR="00000000" w:rsidDel="00000000" w:rsidP="00000000" w:rsidRDefault="00000000" w:rsidRPr="00000000" w14:paraId="0000001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 Elementary of grammar Noun, verb, adjectives, articles, prepositions, conjunctions, determiners, pronouns, adverbs, tenses, direct &amp; indirect speech, active &amp; passive voice</w:t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 Vocabulary, figures of speech, idioms.</w:t>
      </w:r>
    </w:p>
    <w:p w:rsidR="00000000" w:rsidDel="00000000" w:rsidP="00000000" w:rsidRDefault="00000000" w:rsidRPr="00000000" w14:paraId="0000001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 Types of sentences</w:t>
      </w:r>
    </w:p>
    <w:p w:rsidR="00000000" w:rsidDel="00000000" w:rsidP="00000000" w:rsidRDefault="00000000" w:rsidRPr="00000000" w14:paraId="00000017">
      <w:pPr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Hindi</w:t>
      </w:r>
    </w:p>
    <w:p w:rsidR="00000000" w:rsidDel="00000000" w:rsidP="00000000" w:rsidRDefault="00000000" w:rsidRPr="00000000" w14:paraId="00000019">
      <w:pPr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 * कारक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हिन्दी साहित्य के कुछ प्रसिद्ध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कवि एवं लेखकों के नाम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निबंध लेखन/कहानी रचना (30 पंक्तियाँ)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पत्र लेखन व्यक्तिगत पत्र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वाक्य रचना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अनेक शब्दों के लिए एक शब्द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समानार्थक शब्द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विपरीतार्थक शब्द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मुहावरे / लोकोक्तियाँ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भाव वाचक संज्ञायें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लिंग</w:t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वचन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Fonts w:ascii="Palanquin Dark" w:cs="Palanquin Dark" w:eastAsia="Palanquin Dark" w:hAnsi="Palanquin Dark"/>
          <w:rtl w:val="0"/>
        </w:rPr>
        <w:t xml:space="preserve">* अपठित गद्यांश</w:t>
      </w:r>
    </w:p>
    <w:p w:rsidR="00000000" w:rsidDel="00000000" w:rsidP="00000000" w:rsidRDefault="00000000" w:rsidRPr="00000000" w14:paraId="00000036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  <w:t xml:space="preserve"> </w:t>
        <w:br w:type="textWrapping"/>
        <w:br w:type="textWrapping"/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b w:val="1"/>
          <w:sz w:val="28"/>
          <w:szCs w:val="28"/>
          <w:rtl w:val="0"/>
        </w:rPr>
        <w:t xml:space="preserve">Math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 xml:space="preserve">* Rational numbers</w:t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  <w:t xml:space="preserve">* Operations &amp; rational numbers</w:t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  <w:t xml:space="preserve">Decimals, representation of rational numbers</w:t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* Exponents</w:t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  <w:t xml:space="preserve">* Direct &amp; inverse variations</w:t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  <w:t xml:space="preserve">* Percentage &amp; its applications</w:t>
      </w:r>
    </w:p>
    <w:p w:rsidR="00000000" w:rsidDel="00000000" w:rsidP="00000000" w:rsidRDefault="00000000" w:rsidRPr="00000000" w14:paraId="0000004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  <w:t xml:space="preserve">* Algebraic expressions</w:t>
      </w:r>
    </w:p>
    <w:p w:rsidR="00000000" w:rsidDel="00000000" w:rsidP="00000000" w:rsidRDefault="00000000" w:rsidRPr="00000000" w14:paraId="0000004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/>
      </w:pPr>
      <w:r w:rsidDel="00000000" w:rsidR="00000000" w:rsidRPr="00000000">
        <w:rPr>
          <w:rtl w:val="0"/>
        </w:rPr>
        <w:t xml:space="preserve">* Factorisation of algebraic expressions</w:t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/>
      </w:pPr>
      <w:r w:rsidDel="00000000" w:rsidR="00000000" w:rsidRPr="00000000">
        <w:rPr>
          <w:rtl w:val="0"/>
        </w:rPr>
        <w:t xml:space="preserve">* Linear equations in one variable</w:t>
      </w:r>
    </w:p>
    <w:p w:rsidR="00000000" w:rsidDel="00000000" w:rsidP="00000000" w:rsidRDefault="00000000" w:rsidRPr="00000000" w14:paraId="0000004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  <w:t xml:space="preserve">* Triangles, Circles</w:t>
      </w:r>
    </w:p>
    <w:p w:rsidR="00000000" w:rsidDel="00000000" w:rsidP="00000000" w:rsidRDefault="00000000" w:rsidRPr="00000000" w14:paraId="0000004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/>
      </w:pPr>
      <w:r w:rsidDel="00000000" w:rsidR="00000000" w:rsidRPr="00000000">
        <w:rPr>
          <w:rtl w:val="0"/>
        </w:rPr>
        <w:t xml:space="preserve">•Congruent triangles</w:t>
      </w:r>
    </w:p>
    <w:p w:rsidR="00000000" w:rsidDel="00000000" w:rsidP="00000000" w:rsidRDefault="00000000" w:rsidRPr="00000000" w14:paraId="0000004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  <w:t xml:space="preserve">* Quadrilaterals</w:t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rPr/>
      </w:pPr>
      <w:r w:rsidDel="00000000" w:rsidR="00000000" w:rsidRPr="00000000">
        <w:rPr>
          <w:rtl w:val="0"/>
        </w:rPr>
        <w:t xml:space="preserve">* Area of rectangular paths</w:t>
      </w:r>
    </w:p>
    <w:p w:rsidR="00000000" w:rsidDel="00000000" w:rsidP="00000000" w:rsidRDefault="00000000" w:rsidRPr="00000000" w14:paraId="0000005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/>
      </w:pPr>
      <w:r w:rsidDel="00000000" w:rsidR="00000000" w:rsidRPr="00000000">
        <w:rPr>
          <w:rtl w:val="0"/>
        </w:rPr>
        <w:t xml:space="preserve">* Surface area &amp; volumes (cube &amp; cuboid)</w:t>
      </w:r>
    </w:p>
    <w:p w:rsidR="00000000" w:rsidDel="00000000" w:rsidP="00000000" w:rsidRDefault="00000000" w:rsidRPr="00000000" w14:paraId="0000005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/>
      </w:pPr>
      <w:r w:rsidDel="00000000" w:rsidR="00000000" w:rsidRPr="00000000">
        <w:rPr>
          <w:rtl w:val="0"/>
        </w:rPr>
        <w:t xml:space="preserve">* Statistics</w:t>
      </w:r>
    </w:p>
    <w:p w:rsidR="00000000" w:rsidDel="00000000" w:rsidP="00000000" w:rsidRDefault="00000000" w:rsidRPr="00000000" w14:paraId="00000056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Palanquin Dark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alanquinDark-regular.ttf"/><Relationship Id="rId2" Type="http://schemas.openxmlformats.org/officeDocument/2006/relationships/font" Target="fonts/PalanquinDark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