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color w:val="17365d"/>
          <w:sz w:val="32"/>
          <w:szCs w:val="32"/>
          <w:u w:color="17365d"/>
        </w:rPr>
      </w:pPr>
      <w:r>
        <w:tab/>
        <w:tab/>
        <w:tab/>
        <w:tab/>
        <w:tab/>
        <w:tab/>
        <w:tab/>
        <w:tab/>
      </w:r>
      <w:r>
        <w:drawing>
          <wp:inline distT="0" distB="0" distL="0" distR="0">
            <wp:extent cx="2155849" cy="212706"/>
            <wp:effectExtent l="0" t="0" r="0" b="0"/>
            <wp:docPr id="1073741825" name="officeArt object" descr="Imagen 8"/>
            <wp:cNvGraphicFramePr/>
            <a:graphic xmlns:a="http://schemas.openxmlformats.org/drawingml/2006/main">
              <a:graphicData uri="http://schemas.openxmlformats.org/drawingml/2006/picture">
                <pic:pic xmlns:pic="http://schemas.openxmlformats.org/drawingml/2006/picture">
                  <pic:nvPicPr>
                    <pic:cNvPr id="1073741825" name="Imagen 8" descr="Imagen 8"/>
                    <pic:cNvPicPr>
                      <a:picLocks noChangeAspect="1"/>
                    </pic:cNvPicPr>
                  </pic:nvPicPr>
                  <pic:blipFill>
                    <a:blip r:embed="rId4">
                      <a:extLst/>
                    </a:blip>
                    <a:stretch>
                      <a:fillRect/>
                    </a:stretch>
                  </pic:blipFill>
                  <pic:spPr>
                    <a:xfrm>
                      <a:off x="0" y="0"/>
                      <a:ext cx="2155849" cy="212706"/>
                    </a:xfrm>
                    <a:prstGeom prst="rect">
                      <a:avLst/>
                    </a:prstGeom>
                    <a:ln w="12700" cap="flat">
                      <a:noFill/>
                      <a:miter lim="400000"/>
                    </a:ln>
                    <a:effectLst/>
                  </pic:spPr>
                </pic:pic>
              </a:graphicData>
            </a:graphic>
          </wp:inline>
        </w:drawing>
      </w:r>
      <w:r>
        <w:tab/>
        <w:tab/>
        <w:tab/>
        <w:tab/>
        <w:tab/>
        <w:tab/>
        <w:tab/>
        <w:tab/>
        <w:tab/>
      </w:r>
      <w:r>
        <w:rPr>
          <w:color w:val="17365d"/>
          <w:sz w:val="24"/>
          <w:szCs w:val="24"/>
          <w:u w:color="17365d"/>
          <w:rtl w:val="0"/>
          <w:lang w:val="en-US"/>
        </w:rPr>
        <w:t>Leading the Technology Revolution</w:t>
      </w:r>
    </w:p>
    <w:tbl>
      <w:tblPr>
        <w:tblW w:w="1116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555"/>
        <w:gridCol w:w="160"/>
        <w:gridCol w:w="8445"/>
      </w:tblGrid>
      <w:tr>
        <w:tblPrEx>
          <w:shd w:val="clear" w:color="auto" w:fill="4f81bd"/>
        </w:tblPrEx>
        <w:trPr>
          <w:trHeight w:val="920" w:hRule="atLeast"/>
          <w:tblHeader/>
        </w:trPr>
        <w:tc>
          <w:tcPr>
            <w:tcW w:type="dxa" w:w="11160"/>
            <w:gridSpan w:val="3"/>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3440" w:hRule="atLeast"/>
        </w:trPr>
        <w:tc>
          <w:tcPr>
            <w:tcW w:type="dxa" w:w="2715"/>
            <w:gridSpan w:val="2"/>
            <w:tcBorders>
              <w:top w:val="nil"/>
              <w:left w:val="nil"/>
              <w:bottom w:val="nil"/>
              <w:right w:val="nil"/>
            </w:tcBorders>
            <w:shd w:val="clear" w:color="auto" w:fill="auto"/>
            <w:tcMar>
              <w:top w:type="dxa" w:w="80"/>
              <w:left w:type="dxa" w:w="80"/>
              <w:bottom w:type="dxa" w:w="80"/>
              <w:right w:type="dxa" w:w="80"/>
            </w:tcMar>
            <w:vAlign w:val="bottom"/>
          </w:tcPr>
          <w:p/>
        </w:tc>
        <w:tc>
          <w:tcPr>
            <w:tcW w:type="dxa" w:w="8445"/>
            <w:tcBorders>
              <w:top w:val="nil"/>
              <w:left w:val="nil"/>
              <w:bottom w:val="nil"/>
              <w:right w:val="nil"/>
            </w:tcBorders>
            <w:shd w:val="clear" w:color="auto" w:fill="auto"/>
            <w:tcMar>
              <w:top w:type="dxa" w:w="80"/>
              <w:left w:type="dxa" w:w="80"/>
              <w:bottom w:type="dxa" w:w="80"/>
              <w:right w:type="dxa" w:w="80"/>
            </w:tcMar>
            <w:vAlign w:val="bottom"/>
          </w:tcPr>
          <w:p/>
        </w:tc>
      </w:tr>
      <w:tr>
        <w:tblPrEx>
          <w:shd w:val="clear" w:color="auto" w:fill="ced7e7"/>
        </w:tblPrEx>
        <w:trPr>
          <w:trHeight w:val="848" w:hRule="atLeast"/>
        </w:trPr>
        <w:tc>
          <w:tcPr>
            <w:tcW w:type="dxa" w:w="2555"/>
            <w:tcBorders>
              <w:top w:val="nil"/>
              <w:left w:val="nil"/>
              <w:bottom w:val="nil"/>
              <w:right w:val="nil"/>
            </w:tcBorders>
            <w:shd w:val="clear" w:color="auto" w:fill="auto"/>
            <w:tcMar>
              <w:top w:type="dxa" w:w="80"/>
              <w:left w:type="dxa" w:w="80"/>
              <w:bottom w:type="dxa" w:w="80"/>
              <w:right w:type="dxa" w:w="80"/>
            </w:tcMar>
            <w:vAlign w:val="bottom"/>
          </w:tcPr>
          <w:p/>
        </w:tc>
        <w:tc>
          <w:tcPr>
            <w:tcW w:type="dxa" w:w="160"/>
            <w:tcBorders>
              <w:top w:val="nil"/>
              <w:left w:val="nil"/>
              <w:bottom w:val="nil"/>
              <w:right w:val="nil"/>
            </w:tcBorders>
            <w:shd w:val="clear" w:color="auto" w:fill="auto"/>
            <w:tcMar>
              <w:top w:type="dxa" w:w="80"/>
              <w:left w:type="dxa" w:w="80"/>
              <w:bottom w:type="dxa" w:w="80"/>
              <w:right w:type="dxa" w:w="80"/>
            </w:tcMar>
            <w:vAlign w:val="bottom"/>
          </w:tcPr>
          <w:p/>
        </w:tc>
        <w:tc>
          <w:tcPr>
            <w:tcW w:type="dxa" w:w="8445"/>
            <w:tcBorders>
              <w:top w:val="nil"/>
              <w:left w:val="nil"/>
              <w:bottom w:val="nil"/>
              <w:right w:val="nil"/>
            </w:tcBorders>
            <w:shd w:val="clear" w:color="auto" w:fill="auto"/>
            <w:tcMar>
              <w:top w:type="dxa" w:w="80"/>
              <w:left w:type="dxa" w:w="80"/>
              <w:bottom w:type="dxa" w:w="80"/>
              <w:right w:type="dxa" w:w="80"/>
            </w:tcMar>
            <w:vAlign w:val="bottom"/>
          </w:tcPr>
          <w:p>
            <w:pPr>
              <w:pStyle w:val="Title"/>
            </w:pPr>
            <w:r>
              <w:rPr>
                <w:rFonts w:ascii="Gill Sans MT" w:cs="Gill Sans MT" w:hAnsi="Gill Sans MT" w:eastAsia="Gill Sans MT"/>
                <w:caps w:val="1"/>
                <w:strike w:val="0"/>
                <w:dstrike w:val="0"/>
                <w:outline w:val="0"/>
                <w:color w:val="244061"/>
                <w:spacing w:val="0"/>
                <w:kern w:val="28"/>
                <w:position w:val="0"/>
                <w:sz w:val="38"/>
                <w:szCs w:val="38"/>
                <w:u w:val="none" w:color="244061"/>
                <w:vertAlign w:val="baseline"/>
                <w:rtl w:val="0"/>
                <w:lang w:val="en-US"/>
              </w:rPr>
              <w:t>AIMACTEK Summary</w:t>
            </w:r>
          </w:p>
        </w:tc>
      </w:tr>
      <w:tr>
        <w:tblPrEx>
          <w:shd w:val="clear" w:color="auto" w:fill="ced7e7"/>
        </w:tblPrEx>
        <w:trPr>
          <w:trHeight w:val="560" w:hRule="atLeast"/>
        </w:trPr>
        <w:tc>
          <w:tcPr>
            <w:tcW w:type="dxa" w:w="2555"/>
            <w:vMerge w:val="restart"/>
            <w:tcBorders>
              <w:top w:val="nil"/>
              <w:left w:val="nil"/>
              <w:bottom w:val="nil"/>
              <w:right w:val="nil"/>
            </w:tcBorders>
            <w:shd w:val="clear" w:color="auto" w:fill="auto"/>
            <w:tcMar>
              <w:top w:type="dxa" w:w="80"/>
              <w:left w:type="dxa" w:w="80"/>
              <w:bottom w:type="dxa" w:w="80"/>
              <w:right w:type="dxa" w:w="80"/>
            </w:tcMar>
            <w:vAlign w:val="center"/>
          </w:tcPr>
          <w:p/>
        </w:tc>
        <w:tc>
          <w:tcPr>
            <w:tcW w:type="dxa" w:w="160"/>
            <w:vMerge w:val="restart"/>
            <w:tcBorders>
              <w:top w:val="nil"/>
              <w:left w:val="nil"/>
              <w:bottom w:val="nil"/>
              <w:right w:val="nil"/>
            </w:tcBorders>
            <w:shd w:val="clear" w:color="auto" w:fill="auto"/>
            <w:tcMar>
              <w:top w:type="dxa" w:w="80"/>
              <w:left w:type="dxa" w:w="80"/>
              <w:bottom w:type="dxa" w:w="80"/>
              <w:right w:type="dxa" w:w="80"/>
            </w:tcMar>
            <w:vAlign w:val="bottom"/>
          </w:tcPr>
          <w:p/>
        </w:tc>
        <w:tc>
          <w:tcPr>
            <w:tcW w:type="dxa" w:w="8445"/>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636" w:hRule="atLeast"/>
        </w:trPr>
        <w:tc>
          <w:tcPr>
            <w:tcW w:type="dxa" w:w="2555"/>
            <w:vMerge w:val="continue"/>
            <w:tcBorders>
              <w:top w:val="nil"/>
              <w:left w:val="nil"/>
              <w:bottom w:val="nil"/>
              <w:right w:val="nil"/>
            </w:tcBorders>
            <w:shd w:val="clear" w:color="auto" w:fill="auto"/>
          </w:tcPr>
          <w:p/>
        </w:tc>
        <w:tc>
          <w:tcPr>
            <w:tcW w:type="dxa" w:w="160"/>
            <w:vMerge w:val="continue"/>
            <w:tcBorders>
              <w:top w:val="nil"/>
              <w:left w:val="nil"/>
              <w:bottom w:val="nil"/>
              <w:right w:val="nil"/>
            </w:tcBorders>
            <w:shd w:val="clear" w:color="auto" w:fill="auto"/>
          </w:tcPr>
          <w:p/>
        </w:tc>
        <w:tc>
          <w:tcPr>
            <w:tcW w:type="dxa" w:w="8445"/>
            <w:tcBorders>
              <w:top w:val="nil"/>
              <w:left w:val="nil"/>
              <w:bottom w:val="nil"/>
              <w:right w:val="nil"/>
            </w:tcBorders>
            <w:shd w:val="clear" w:color="auto" w:fill="auto"/>
            <w:tcMar>
              <w:top w:type="dxa" w:w="80"/>
              <w:left w:type="dxa" w:w="80"/>
              <w:bottom w:type="dxa" w:w="80"/>
              <w:right w:type="dxa" w:w="80"/>
            </w:tcMar>
            <w:vAlign w:val="top"/>
          </w:tcPr>
          <w:p>
            <w:pPr>
              <w:pStyle w:val="Body"/>
            </w:pPr>
            <w:r>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t>1/31/2019</w:t>
            </w:r>
            <w:r>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rPr>
            </w:r>
          </w:p>
        </w:tc>
      </w:tr>
      <w:tr>
        <w:tblPrEx>
          <w:shd w:val="clear" w:color="auto" w:fill="ced7e7"/>
        </w:tblPrEx>
        <w:trPr>
          <w:trHeight w:val="4880" w:hRule="atLeast"/>
        </w:trPr>
        <w:tc>
          <w:tcPr>
            <w:tcW w:type="dxa" w:w="2555"/>
            <w:tcBorders>
              <w:top w:val="nil"/>
              <w:left w:val="nil"/>
              <w:bottom w:val="nil"/>
              <w:right w:val="nil"/>
            </w:tcBorders>
            <w:shd w:val="clear" w:color="auto" w:fill="auto"/>
            <w:tcMar>
              <w:top w:type="dxa" w:w="80"/>
              <w:left w:type="dxa" w:w="80"/>
              <w:bottom w:type="dxa" w:w="80"/>
              <w:right w:type="dxa" w:w="80"/>
            </w:tcMar>
            <w:vAlign w:val="bottom"/>
          </w:tcPr>
          <w:p/>
        </w:tc>
        <w:tc>
          <w:tcPr>
            <w:tcW w:type="dxa" w:w="160"/>
            <w:tcBorders>
              <w:top w:val="nil"/>
              <w:left w:val="nil"/>
              <w:bottom w:val="nil"/>
              <w:right w:val="nil"/>
            </w:tcBorders>
            <w:shd w:val="clear" w:color="auto" w:fill="auto"/>
            <w:tcMar>
              <w:top w:type="dxa" w:w="80"/>
              <w:left w:type="dxa" w:w="80"/>
              <w:bottom w:type="dxa" w:w="80"/>
              <w:right w:type="dxa" w:w="80"/>
            </w:tcMar>
            <w:vAlign w:val="bottom"/>
          </w:tcPr>
          <w:p/>
        </w:tc>
        <w:tc>
          <w:tcPr>
            <w:tcW w:type="dxa" w:w="8445"/>
            <w:tcBorders>
              <w:top w:val="nil"/>
              <w:left w:val="nil"/>
              <w:bottom w:val="nil"/>
              <w:right w:val="nil"/>
            </w:tcBorders>
            <w:shd w:val="clear" w:color="auto" w:fill="auto"/>
            <w:tcMar>
              <w:top w:type="dxa" w:w="80"/>
              <w:left w:type="dxa" w:w="80"/>
              <w:bottom w:type="dxa" w:w="80"/>
              <w:right w:type="dxa" w:w="80"/>
            </w:tcMar>
            <w:vAlign w:val="bottom"/>
          </w:tcPr>
          <w:p>
            <w:pPr>
              <w:pStyle w:val="Body"/>
              <w:spacing w:after="0" w:line="240" w:lineRule="auto"/>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pPr>
          </w:p>
          <w:p>
            <w:pPr>
              <w:pStyle w:val="Body"/>
              <w:spacing w:after="0" w:line="240" w:lineRule="auto"/>
              <w:rPr>
                <w:rFonts w:ascii="Calibri" w:cs="Calibri" w:hAnsi="Calibri" w:eastAsia="Calibri"/>
                <w:b w:val="1"/>
                <w:bCs w:val="1"/>
                <w:caps w:val="0"/>
                <w:smallCaps w:val="0"/>
                <w:strike w:val="0"/>
                <w:dstrike w:val="0"/>
                <w:outline w:val="0"/>
                <w:color w:val="000000"/>
                <w:spacing w:val="0"/>
                <w:kern w:val="0"/>
                <w:position w:val="0"/>
                <w:sz w:val="22"/>
                <w:szCs w:val="22"/>
                <w:u w:val="none" w:color="000000"/>
                <w:vertAlign w:val="baseline"/>
                <w:rtl w:val="0"/>
                <w:lang w:val="en-US"/>
              </w:rPr>
            </w:pPr>
            <w:r>
              <w:rPr>
                <w:rFonts w:ascii="Calibri" w:cs="Calibri" w:hAnsi="Calibri" w:eastAsia="Calibri"/>
                <w:b w:val="1"/>
                <w:bCs w:val="1"/>
                <w:caps w:val="0"/>
                <w:smallCaps w:val="0"/>
                <w:strike w:val="0"/>
                <w:dstrike w:val="0"/>
                <w:outline w:val="0"/>
                <w:color w:val="000000"/>
                <w:spacing w:val="0"/>
                <w:kern w:val="0"/>
                <w:position w:val="0"/>
                <w:sz w:val="22"/>
                <w:szCs w:val="22"/>
                <w:u w:val="none" w:color="000000"/>
                <w:vertAlign w:val="baseline"/>
                <w:rtl w:val="0"/>
                <w:lang w:val="en-US"/>
              </w:rPr>
              <w:t>Proposal No.</w:t>
              <w:tab/>
            </w:r>
          </w:p>
          <w:p>
            <w:pPr>
              <w:pStyle w:val="Body"/>
              <w:spacing w:after="0" w:line="240" w:lineRule="auto"/>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pPr>
            <w:r>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t>Version No.</w:t>
              <w:tab/>
              <w:t>1.0</w:t>
            </w:r>
          </w:p>
          <w:p>
            <w:pPr>
              <w:pStyle w:val="Body"/>
              <w:spacing w:after="0" w:line="240" w:lineRule="auto"/>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pPr>
            <w:r>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t>Authorized by</w:t>
              <w:tab/>
              <w:t>Fayiaz Chaudhri</w:t>
            </w:r>
          </w:p>
          <w:p>
            <w:pPr>
              <w:pStyle w:val="Body"/>
              <w:spacing w:after="0" w:line="240" w:lineRule="auto"/>
              <w:rPr>
                <w:rFonts w:ascii="Calibri" w:cs="Calibri" w:hAnsi="Calibri" w:eastAsia="Calibri"/>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Body"/>
              <w:spacing w:after="0" w:line="240" w:lineRule="auto"/>
              <w:rPr>
                <w:rFonts w:ascii="Calibri" w:cs="Calibri" w:hAnsi="Calibri" w:eastAsia="Calibri"/>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Body"/>
              <w:bidi w:val="0"/>
              <w:spacing w:after="0" w:line="240" w:lineRule="auto"/>
              <w:ind w:left="0" w:right="0" w:firstLine="0"/>
              <w:jc w:val="both"/>
              <w:rPr>
                <w:b w:val="1"/>
                <w:bCs w:val="1"/>
                <w:caps w:val="0"/>
                <w:smallCaps w:val="0"/>
                <w:strike w:val="0"/>
                <w:dstrike w:val="0"/>
                <w:outline w:val="0"/>
                <w:color w:val="000000"/>
                <w:spacing w:val="0"/>
                <w:kern w:val="0"/>
                <w:position w:val="0"/>
                <w:sz w:val="22"/>
                <w:szCs w:val="22"/>
                <w:u w:val="none" w:color="000000"/>
                <w:vertAlign w:val="baseline"/>
                <w:rtl w:val="0"/>
              </w:rPr>
            </w:pPr>
            <w:r>
              <w:rPr>
                <w:b w:val="1"/>
                <w:bCs w:val="1"/>
                <w:caps w:val="0"/>
                <w:smallCaps w:val="0"/>
                <w:strike w:val="0"/>
                <w:dstrike w:val="0"/>
                <w:outline w:val="0"/>
                <w:color w:val="000000"/>
                <w:spacing w:val="0"/>
                <w:kern w:val="0"/>
                <w:position w:val="0"/>
                <w:sz w:val="22"/>
                <w:szCs w:val="22"/>
                <w:u w:val="none" w:color="000000"/>
                <w:vertAlign w:val="baseline"/>
                <w:rtl w:val="0"/>
                <w:lang w:val="en-US"/>
              </w:rPr>
              <w:t>Response to Request for Proposal</w:t>
            </w:r>
          </w:p>
          <w:p>
            <w:pPr>
              <w:pStyle w:val="Body"/>
              <w:bidi w:val="0"/>
              <w:spacing w:after="0" w:line="240" w:lineRule="auto"/>
              <w:ind w:left="0" w:right="0" w:firstLine="0"/>
              <w:jc w:val="both"/>
              <w:rPr>
                <w:rtl w:val="0"/>
              </w:rPr>
            </w:pPr>
            <w:r>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t xml:space="preserve">© </w:t>
            </w:r>
            <w:r>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t xml:space="preserve">2018 AIMACTEK INC. Strictly private and confidential. No part of this document should be reproduced or distributed without the prior permission of AIMACTEK INC </w:t>
            </w:r>
          </w:p>
        </w:tc>
      </w:tr>
    </w:tbl>
    <w:p>
      <w:pPr>
        <w:pStyle w:val="Body"/>
        <w:widowControl w:val="0"/>
        <w:spacing w:line="240" w:lineRule="auto"/>
        <w:rPr>
          <w:color w:val="17365d"/>
          <w:sz w:val="32"/>
          <w:szCs w:val="32"/>
          <w:u w:color="17365d"/>
        </w:rPr>
      </w:pPr>
    </w:p>
    <w:p>
      <w:pPr>
        <w:pStyle w:val="Body"/>
      </w:pPr>
      <w:r>
        <w:br w:type="page"/>
      </w:r>
    </w:p>
    <w:p>
      <w:pPr>
        <w:pStyle w:val="TOC Heading"/>
      </w:pPr>
      <w:r>
        <w:rPr>
          <w:rtl w:val="0"/>
        </w:rPr>
        <w:t>Contact Information</w:t>
      </w:r>
    </w:p>
    <w:tbl>
      <w:tblPr>
        <w:tblW w:w="978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451"/>
        <w:gridCol w:w="8331"/>
      </w:tblGrid>
      <w:tr>
        <w:tblPrEx>
          <w:shd w:val="clear" w:color="auto" w:fill="4f81bd"/>
        </w:tblPrEx>
        <w:trPr>
          <w:trHeight w:val="250" w:hRule="atLeast"/>
          <w:tblHeader/>
        </w:trPr>
        <w:tc>
          <w:tcPr>
            <w:tcW w:type="dxa" w:w="9782"/>
            <w:gridSpan w:val="2"/>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99ccff"/>
            <w:tcMar>
              <w:top w:type="dxa" w:w="80"/>
              <w:left w:type="dxa" w:w="80"/>
              <w:bottom w:type="dxa" w:w="80"/>
              <w:right w:type="dxa" w:w="80"/>
            </w:tcMar>
            <w:vAlign w:val="top"/>
          </w:tcPr>
          <w:p>
            <w:pPr>
              <w:pStyle w:val="Body"/>
              <w:spacing w:after="0" w:line="240" w:lineRule="auto"/>
            </w:pPr>
            <w:r>
              <w:rPr>
                <w:b w:val="1"/>
                <w:bCs w:val="1"/>
                <w:caps w:val="0"/>
                <w:smallCaps w:val="0"/>
                <w:strike w:val="0"/>
                <w:dstrike w:val="0"/>
                <w:outline w:val="0"/>
                <w:color w:val="000000"/>
                <w:spacing w:val="0"/>
                <w:kern w:val="0"/>
                <w:position w:val="0"/>
                <w:sz w:val="22"/>
                <w:szCs w:val="22"/>
                <w:u w:val="none" w:color="000000"/>
                <w:vertAlign w:val="baseline"/>
                <w:rtl w:val="0"/>
                <w:lang w:val="en-US"/>
              </w:rPr>
              <w:t>For further information and discussions, please contact</w:t>
            </w:r>
          </w:p>
        </w:tc>
      </w:tr>
      <w:tr>
        <w:tblPrEx>
          <w:shd w:val="clear" w:color="auto" w:fill="ced7e7"/>
        </w:tblPrEx>
        <w:trPr>
          <w:trHeight w:val="250" w:hRule="atLeast"/>
        </w:trPr>
        <w:tc>
          <w:tcPr>
            <w:tcW w:type="dxa" w:w="1451"/>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t>Name</w:t>
            </w:r>
          </w:p>
        </w:tc>
        <w:tc>
          <w:tcPr>
            <w:tcW w:type="dxa" w:w="8331"/>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t>Fayiaz Chaudhri</w:t>
            </w:r>
          </w:p>
        </w:tc>
      </w:tr>
      <w:tr>
        <w:tblPrEx>
          <w:shd w:val="clear" w:color="auto" w:fill="ced7e7"/>
        </w:tblPrEx>
        <w:trPr>
          <w:trHeight w:val="250" w:hRule="atLeast"/>
        </w:trPr>
        <w:tc>
          <w:tcPr>
            <w:tcW w:type="dxa" w:w="1451"/>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fbfbf7"/>
            <w:tcMar>
              <w:top w:type="dxa" w:w="80"/>
              <w:left w:type="dxa" w:w="80"/>
              <w:bottom w:type="dxa" w:w="80"/>
              <w:right w:type="dxa" w:w="80"/>
            </w:tcMar>
            <w:vAlign w:val="top"/>
          </w:tcPr>
          <w:p>
            <w:pPr>
              <w:pStyle w:val="Body"/>
              <w:spacing w:after="0" w:line="240" w:lineRule="auto"/>
            </w:pPr>
            <w:r>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t>Designation</w:t>
            </w:r>
          </w:p>
        </w:tc>
        <w:tc>
          <w:tcPr>
            <w:tcW w:type="dxa" w:w="8331"/>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fbfbf7"/>
            <w:tcMar>
              <w:top w:type="dxa" w:w="80"/>
              <w:left w:type="dxa" w:w="80"/>
              <w:bottom w:type="dxa" w:w="80"/>
              <w:right w:type="dxa" w:w="80"/>
            </w:tcMar>
            <w:vAlign w:val="top"/>
          </w:tcPr>
          <w:p>
            <w:pPr>
              <w:pStyle w:val="Body"/>
              <w:spacing w:after="0" w:line="240" w:lineRule="auto"/>
            </w:pPr>
            <w:r>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t>CEO</w:t>
            </w:r>
          </w:p>
        </w:tc>
      </w:tr>
      <w:tr>
        <w:tblPrEx>
          <w:shd w:val="clear" w:color="auto" w:fill="ced7e7"/>
        </w:tblPrEx>
        <w:trPr>
          <w:trHeight w:val="250" w:hRule="atLeast"/>
        </w:trPr>
        <w:tc>
          <w:tcPr>
            <w:tcW w:type="dxa" w:w="1451"/>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fbfbf7"/>
            <w:tcMar>
              <w:top w:type="dxa" w:w="80"/>
              <w:left w:type="dxa" w:w="80"/>
              <w:bottom w:type="dxa" w:w="80"/>
              <w:right w:type="dxa" w:w="80"/>
            </w:tcMar>
            <w:vAlign w:val="top"/>
          </w:tcPr>
          <w:p>
            <w:pPr>
              <w:pStyle w:val="Body"/>
              <w:spacing w:after="0" w:line="240" w:lineRule="auto"/>
            </w:pPr>
            <w:r>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t>Phone</w:t>
            </w:r>
          </w:p>
        </w:tc>
        <w:tc>
          <w:tcPr>
            <w:tcW w:type="dxa" w:w="8331"/>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fbfbf7"/>
            <w:tcMar>
              <w:top w:type="dxa" w:w="80"/>
              <w:left w:type="dxa" w:w="80"/>
              <w:bottom w:type="dxa" w:w="80"/>
              <w:right w:type="dxa" w:w="80"/>
            </w:tcMar>
            <w:vAlign w:val="top"/>
          </w:tcPr>
          <w:p>
            <w:pPr>
              <w:pStyle w:val="Body"/>
              <w:spacing w:after="0" w:line="240" w:lineRule="auto"/>
            </w:pPr>
            <w:r>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t>+1-415-283-9568</w:t>
            </w:r>
          </w:p>
        </w:tc>
      </w:tr>
      <w:tr>
        <w:tblPrEx>
          <w:shd w:val="clear" w:color="auto" w:fill="ced7e7"/>
        </w:tblPrEx>
        <w:trPr>
          <w:trHeight w:val="250" w:hRule="atLeast"/>
        </w:trPr>
        <w:tc>
          <w:tcPr>
            <w:tcW w:type="dxa" w:w="1451"/>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fbfbf7"/>
            <w:tcMar>
              <w:top w:type="dxa" w:w="80"/>
              <w:left w:type="dxa" w:w="80"/>
              <w:bottom w:type="dxa" w:w="80"/>
              <w:right w:type="dxa" w:w="80"/>
            </w:tcMar>
            <w:vAlign w:val="top"/>
          </w:tcPr>
          <w:p>
            <w:pPr>
              <w:pStyle w:val="Body"/>
              <w:spacing w:after="0" w:line="240" w:lineRule="auto"/>
            </w:pPr>
            <w:r>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t>Email</w:t>
            </w:r>
          </w:p>
        </w:tc>
        <w:tc>
          <w:tcPr>
            <w:tcW w:type="dxa" w:w="8331"/>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fbfbf7"/>
            <w:tcMar>
              <w:top w:type="dxa" w:w="80"/>
              <w:left w:type="dxa" w:w="80"/>
              <w:bottom w:type="dxa" w:w="80"/>
              <w:right w:type="dxa" w:w="80"/>
            </w:tcMar>
            <w:vAlign w:val="top"/>
          </w:tcPr>
          <w:p>
            <w:pPr>
              <w:pStyle w:val="Body"/>
              <w:spacing w:after="0" w:line="240" w:lineRule="auto"/>
            </w:pPr>
            <w:r>
              <w:rPr>
                <w:rStyle w:val="Link"/>
                <w:rFonts w:ascii="Calibri" w:cs="Calibri" w:hAnsi="Calibri" w:eastAsia="Calibri"/>
                <w:caps w:val="0"/>
                <w:smallCaps w:val="0"/>
                <w:strike w:val="0"/>
                <w:dstrike w:val="0"/>
                <w:outline w:val="0"/>
                <w:spacing w:val="0"/>
                <w:kern w:val="0"/>
                <w:position w:val="0"/>
                <w:sz w:val="22"/>
                <w:szCs w:val="22"/>
                <w:vertAlign w:val="baseline"/>
                <w:rtl w:val="0"/>
                <w:lang w:val="en-US"/>
              </w:rPr>
              <w:t>Fayiaz.chaudhri@aimactek.com</w:t>
            </w:r>
          </w:p>
        </w:tc>
      </w:tr>
    </w:tbl>
    <w:p>
      <w:pPr>
        <w:pStyle w:val="TOC Heading"/>
        <w:widowControl w:val="0"/>
        <w:spacing w:line="240" w:lineRule="auto"/>
      </w:pPr>
    </w:p>
    <w:p>
      <w:pPr>
        <w:pStyle w:val="Body"/>
      </w:pPr>
    </w:p>
    <w:p>
      <w:pPr>
        <w:pStyle w:val="TOC Heading"/>
      </w:pPr>
      <w:r>
        <w:rPr>
          <w:rtl w:val="0"/>
        </w:rPr>
        <w:t>Confidential Information</w:t>
      </w:r>
    </w:p>
    <w:p>
      <w:pPr>
        <w:pStyle w:val="Body"/>
        <w:jc w:val="both"/>
      </w:pPr>
      <w:r>
        <w:rPr>
          <w:rtl w:val="0"/>
          <w:lang w:val="en-US"/>
        </w:rPr>
        <w:t>This Document is confidential and for the use of evaluation purposes only. This document contains information and data that AIMACTEK considers confidential and proprietary (</w:t>
      </w:r>
      <w:r>
        <w:rPr>
          <w:rtl w:val="0"/>
        </w:rPr>
        <w:t>“</w:t>
      </w:r>
      <w:r>
        <w:rPr>
          <w:rtl w:val="0"/>
          <w:lang w:val="en-US"/>
        </w:rPr>
        <w:t>Confidential Information</w:t>
      </w:r>
      <w:r>
        <w:rPr>
          <w:rtl w:val="0"/>
        </w:rPr>
        <w:t>”</w:t>
      </w:r>
      <w:r>
        <w:rPr>
          <w:rtl w:val="0"/>
        </w:rPr>
        <w:t>).</w:t>
      </w:r>
    </w:p>
    <w:p>
      <w:pPr>
        <w:pStyle w:val="Body"/>
        <w:jc w:val="both"/>
        <w:rPr>
          <w:rFonts w:ascii="Arial" w:cs="Arial" w:hAnsi="Arial" w:eastAsia="Arial"/>
        </w:rPr>
      </w:pPr>
      <w:r>
        <w:rPr>
          <w:rtl w:val="0"/>
          <w:lang w:val="en-US"/>
        </w:rPr>
        <w:t>Confidential Information includes, but is not limited to, the following:</w:t>
      </w:r>
    </w:p>
    <w:p>
      <w:pPr>
        <w:pStyle w:val="List Bullet"/>
        <w:numPr>
          <w:ilvl w:val="0"/>
          <w:numId w:val="2"/>
        </w:numPr>
        <w:jc w:val="both"/>
        <w:rPr>
          <w:lang w:val="en-US"/>
        </w:rPr>
      </w:pPr>
      <w:r>
        <w:rPr>
          <w:rtl w:val="0"/>
          <w:lang w:val="en-US"/>
        </w:rPr>
        <w:t xml:space="preserve">Corporate, employee and infrastructure information </w:t>
      </w:r>
    </w:p>
    <w:p>
      <w:pPr>
        <w:pStyle w:val="List Bullet"/>
        <w:numPr>
          <w:ilvl w:val="0"/>
          <w:numId w:val="2"/>
        </w:numPr>
        <w:jc w:val="both"/>
        <w:rPr>
          <w:lang w:val="en-US"/>
        </w:rPr>
      </w:pPr>
      <w:r>
        <w:rPr>
          <w:rtl w:val="0"/>
          <w:lang w:val="en-US"/>
        </w:rPr>
        <w:t>project management and quality processes</w:t>
      </w:r>
    </w:p>
    <w:p>
      <w:pPr>
        <w:pStyle w:val="List Bullet"/>
        <w:numPr>
          <w:ilvl w:val="0"/>
          <w:numId w:val="2"/>
        </w:numPr>
        <w:jc w:val="both"/>
        <w:rPr>
          <w:lang w:val="en-US"/>
        </w:rPr>
      </w:pPr>
      <w:r>
        <w:rPr>
          <w:rtl w:val="0"/>
          <w:lang w:val="en-US"/>
        </w:rPr>
        <w:t>Customer and project experiences provided to illustrate capability</w:t>
      </w:r>
    </w:p>
    <w:p>
      <w:pPr>
        <w:pStyle w:val="Body"/>
        <w:jc w:val="both"/>
      </w:pPr>
      <w:r>
        <w:rPr>
          <w:rtl w:val="0"/>
          <w:lang w:val="en-US"/>
        </w:rPr>
        <w:t>Any disclosure of Confidential Information to, or use of it by a third party, will be damaging to AIMACTEK. Ownership of all Confidential Information, no matter in what media it resides, remains with AIMACTEK.</w:t>
      </w:r>
    </w:p>
    <w:p>
      <w:pPr>
        <w:pStyle w:val="Body"/>
        <w:jc w:val="both"/>
      </w:pPr>
      <w:r>
        <w:rPr>
          <w:rtl w:val="0"/>
          <w:lang w:val="en-US"/>
        </w:rPr>
        <w:t>Confidential Information in this document shall not be disclosed outside the buyer</w:t>
      </w:r>
      <w:r>
        <w:rPr>
          <w:rtl w:val="0"/>
        </w:rPr>
        <w:t>’</w:t>
      </w:r>
      <w:r>
        <w:rPr>
          <w:rtl w:val="0"/>
          <w:lang w:val="en-US"/>
        </w:rPr>
        <w:t xml:space="preserve">s proposal evaluators and shall not be duplicated, used, or disclosed </w:t>
      </w:r>
      <w:r>
        <w:rPr>
          <w:rtl w:val="0"/>
        </w:rPr>
        <w:t xml:space="preserve">– </w:t>
      </w:r>
      <w:r>
        <w:rPr>
          <w:rtl w:val="0"/>
          <w:lang w:val="en-US"/>
        </w:rPr>
        <w:t xml:space="preserve">in whole or in part </w:t>
      </w:r>
      <w:r>
        <w:rPr>
          <w:rtl w:val="0"/>
        </w:rPr>
        <w:t xml:space="preserve">– </w:t>
      </w:r>
      <w:r>
        <w:rPr>
          <w:rtl w:val="0"/>
          <w:lang w:val="en-US"/>
        </w:rPr>
        <w:t>for any purpose other than to evaluate this proposal without specific written permission of an authorized representative of AIMACTEK.</w:t>
      </w:r>
    </w:p>
    <w:p>
      <w:pPr>
        <w:pStyle w:val="Body"/>
      </w:pPr>
      <w:r>
        <w:br w:type="page"/>
      </w:r>
    </w:p>
    <w:p>
      <w:pPr>
        <w:pStyle w:val="TOC Heading"/>
        <w:rPr>
          <w:color w:val="000000"/>
          <w:u w:color="000000"/>
        </w:rPr>
      </w:pPr>
      <w:r>
        <w:rPr>
          <w:color w:val="000000"/>
          <w:u w:color="000000"/>
          <w:rtl w:val="0"/>
          <w:lang w:val="en-US"/>
        </w:rPr>
        <w:t>Table of Contents</w:t>
      </w:r>
    </w:p>
    <w:p>
      <w:pPr>
        <w:pStyle w:val="Body"/>
      </w:pPr>
      <w:r>
        <w:rPr>
          <w:color w:val="000000"/>
          <w:u w:color="000000"/>
        </w:rPr>
        <w:fldChar w:fldCharType="begin" w:fldLock="0"/>
      </w:r>
      <w:r>
        <w:rPr>
          <w:color w:val="000000"/>
          <w:u w:color="000000"/>
        </w:rPr>
        <w:instrText xml:space="preserve"> TOC \o 2-2 \t "Heading, 3"</w:instrText>
      </w:r>
      <w:r>
        <w:rPr>
          <w:color w:val="000000"/>
          <w:u w:color="000000"/>
        </w:rPr>
        <w:fldChar w:fldCharType="separate" w:fldLock="0"/>
      </w:r>
    </w:p>
    <w:p>
      <w:pPr>
        <w:pStyle w:val="TOC 3"/>
      </w:pPr>
      <w:r>
        <w:rPr>
          <w:rtl w:val="0"/>
          <w:lang w:val="en-US"/>
        </w:rPr>
        <w:t>Executive Summary</w:t>
        <w:tab/>
      </w:r>
      <w:r>
        <w:rPr/>
        <w:fldChar w:fldCharType="begin" w:fldLock="0"/>
      </w:r>
      <w:r>
        <w:instrText xml:space="preserve"> PAGEREF _Toc \h </w:instrText>
      </w:r>
      <w:r>
        <w:rPr/>
        <w:fldChar w:fldCharType="separate" w:fldLock="0"/>
      </w:r>
      <w:r>
        <w:rPr>
          <w:rtl w:val="0"/>
        </w:rPr>
        <w:t>4</w:t>
      </w:r>
      <w:r>
        <w:rPr/>
        <w:fldChar w:fldCharType="end" w:fldLock="0"/>
      </w:r>
    </w:p>
    <w:p>
      <w:pPr>
        <w:pStyle w:val="TOC 2"/>
      </w:pPr>
      <w:r>
        <w:rPr>
          <w:rtl w:val="0"/>
        </w:rPr>
        <w:t>Qualifications and Experience</w:t>
        <w:tab/>
      </w:r>
      <w:r>
        <w:rPr/>
        <w:fldChar w:fldCharType="begin" w:fldLock="0"/>
      </w:r>
      <w:r>
        <w:instrText xml:space="preserve"> PAGEREF _Toc1 \h </w:instrText>
      </w:r>
      <w:r>
        <w:rPr/>
        <w:fldChar w:fldCharType="separate" w:fldLock="0"/>
      </w:r>
      <w:r>
        <w:rPr>
          <w:rtl w:val="0"/>
        </w:rPr>
        <w:t>5</w:t>
      </w:r>
      <w:r>
        <w:rPr/>
        <w:fldChar w:fldCharType="end" w:fldLock="0"/>
      </w:r>
    </w:p>
    <w:p>
      <w:pPr>
        <w:pStyle w:val="Body"/>
        <w:rPr>
          <w:rStyle w:val="Link"/>
        </w:rPr>
      </w:pPr>
      <w:r>
        <w:rPr>
          <w:color w:val="000000"/>
          <w:u w:color="000000"/>
        </w:rPr>
        <w:fldChar w:fldCharType="end" w:fldLock="0"/>
      </w:r>
    </w:p>
    <w:p>
      <w:pPr>
        <w:pStyle w:val="Body"/>
      </w:pPr>
    </w:p>
    <w:p>
      <w:pPr>
        <w:pStyle w:val="Body"/>
      </w:pPr>
    </w:p>
    <w:p>
      <w:pPr>
        <w:pStyle w:val="Body"/>
      </w:pPr>
    </w:p>
    <w:p>
      <w:pPr>
        <w:pStyle w:val="Heading"/>
        <w:ind w:left="360" w:hanging="360"/>
        <w:rPr>
          <w:rFonts w:ascii="Calibri" w:cs="Calibri" w:hAnsi="Calibri" w:eastAsia="Calibri"/>
          <w:b w:val="1"/>
          <w:bCs w:val="1"/>
          <w:color w:val="000000"/>
          <w:u w:color="000000"/>
        </w:rPr>
      </w:pPr>
      <w:bookmarkStart w:name="_Toc" w:id="0"/>
      <w:r>
        <w:rPr>
          <w:rFonts w:ascii="Calibri" w:cs="Calibri" w:hAnsi="Calibri" w:eastAsia="Calibri"/>
          <w:b w:val="1"/>
          <w:bCs w:val="1"/>
          <w:color w:val="000000"/>
          <w:u w:color="000000"/>
          <w:rtl w:val="0"/>
          <w:lang w:val="en-US"/>
        </w:rPr>
        <w:t>Executive Summary</w:t>
      </w:r>
      <w:bookmarkEnd w:id="0"/>
    </w:p>
    <w:p>
      <w:pPr>
        <w:pStyle w:val="Body Text"/>
        <w:ind w:left="0" w:firstLine="0"/>
        <w:rPr>
          <w:rFonts w:ascii="Calibri" w:cs="Calibri" w:hAnsi="Calibri" w:eastAsia="Calibri"/>
          <w:sz w:val="22"/>
          <w:szCs w:val="22"/>
        </w:rPr>
      </w:pPr>
    </w:p>
    <w:p>
      <w:pPr>
        <w:pStyle w:val="Body Text"/>
        <w:ind w:left="0" w:firstLine="0"/>
        <w:rPr>
          <w:rFonts w:ascii="Arial" w:cs="Arial" w:hAnsi="Arial" w:eastAsia="Arial"/>
        </w:rPr>
      </w:pPr>
      <w:r>
        <w:rPr>
          <w:rFonts w:ascii="Arial" w:hAnsi="Arial"/>
          <w:rtl w:val="0"/>
          <w:lang w:val="en-US"/>
        </w:rPr>
        <w:t>AIMACTEK understands your vision of leveraging industry best practices and delivery team which provides its stakeholders with the right resources, expertise and capabilities to ensure risk free delivery and does your reputation justice. AIMACTEK is aligned with your vision and has provided a summary of capabilities which are comprised of industry leading resources, yet providing true value for money.  As an example, our Data Scientist are award winning and our GCP migration personnel are highly experienced. You shall have executive attention with the AIMACTEK onshore head of delivery liaising with you and providing personal attention.</w:t>
      </w:r>
    </w:p>
    <w:p>
      <w:pPr>
        <w:pStyle w:val="Body"/>
        <w:jc w:val="both"/>
        <w:rPr>
          <w:rFonts w:ascii="Arial" w:cs="Arial" w:hAnsi="Arial" w:eastAsia="Arial"/>
          <w:sz w:val="20"/>
          <w:szCs w:val="20"/>
        </w:rPr>
      </w:pPr>
      <w:r>
        <w:rPr>
          <w:rFonts w:ascii="Arial" w:hAnsi="Arial"/>
          <w:sz w:val="20"/>
          <w:szCs w:val="20"/>
          <w:rtl w:val="0"/>
          <w:lang w:val="en-US"/>
        </w:rPr>
        <w:t xml:space="preserve">AIMACTEK with its delivery model is uniquely positioned to deliver any program smoothly from start to finish based on the existing knowledge and experience of its personnel. AIMACTEK sees this as a start of a partnership where we would like to help you in all your IT needs and thus are willing to invest in this program and facilitate reduction in charges. </w:t>
      </w:r>
    </w:p>
    <w:p>
      <w:pPr>
        <w:pStyle w:val="Body"/>
        <w:jc w:val="both"/>
        <w:rPr>
          <w:rFonts w:ascii="Arial" w:cs="Arial" w:hAnsi="Arial" w:eastAsia="Arial"/>
          <w:sz w:val="20"/>
          <w:szCs w:val="20"/>
        </w:rPr>
      </w:pPr>
      <w:r>
        <w:rPr>
          <w:rFonts w:ascii="Arial" w:hAnsi="Arial"/>
          <w:sz w:val="20"/>
          <w:szCs w:val="20"/>
          <w:rtl w:val="0"/>
          <w:lang w:val="en-US"/>
        </w:rPr>
        <w:t>We look forward to working with you. We are committed to a successful outcome and are confident in our ability to meet and exceed your objectives and expectations.</w:t>
      </w:r>
    </w:p>
    <w:p>
      <w:pPr>
        <w:pStyle w:val="Body"/>
      </w:pPr>
    </w:p>
    <w:p>
      <w:pPr>
        <w:pStyle w:val="Body"/>
      </w:pPr>
    </w:p>
    <w:p>
      <w:pPr>
        <w:pStyle w:val="Body"/>
        <w:tabs>
          <w:tab w:val="left" w:pos="1965"/>
        </w:tabs>
        <w:rPr>
          <w:sz w:val="20"/>
          <w:szCs w:val="20"/>
        </w:rPr>
      </w:pPr>
    </w:p>
    <w:p>
      <w:pPr>
        <w:pStyle w:val="Heading"/>
      </w:pPr>
    </w:p>
    <w:p>
      <w:pPr>
        <w:pStyle w:val="Heading 2"/>
        <w:spacing w:before="360" w:after="120"/>
        <w:ind w:left="576" w:hanging="576"/>
        <w:rPr>
          <w:rFonts w:ascii="Times New Roman" w:cs="Times New Roman" w:hAnsi="Times New Roman" w:eastAsia="Times New Roman"/>
        </w:rPr>
      </w:pPr>
      <w:bookmarkStart w:name="_Toc1" w:id="1"/>
      <w:r>
        <w:rPr>
          <w:rFonts w:ascii="Cabin" w:cs="Cabin" w:hAnsi="Cabin" w:eastAsia="Cabin"/>
          <w:b w:val="1"/>
          <w:bCs w:val="1"/>
          <w:color w:val="000000"/>
          <w:sz w:val="30"/>
          <w:szCs w:val="30"/>
          <w:u w:color="000000"/>
          <w:rtl w:val="0"/>
          <w:lang w:val="en-US"/>
        </w:rPr>
        <w:t>Qualifications and Experience</w:t>
      </w:r>
      <w:bookmarkEnd w:id="1"/>
    </w:p>
    <w:p>
      <w:pPr>
        <w:pStyle w:val="Normal (Web)"/>
        <w:spacing w:before="0" w:after="180"/>
        <w:rPr>
          <w:rFonts w:ascii="Arial" w:cs="Arial" w:hAnsi="Arial" w:eastAsia="Arial"/>
          <w:color w:val="404040"/>
          <w:sz w:val="20"/>
          <w:szCs w:val="20"/>
          <w:u w:color="404040"/>
        </w:rPr>
      </w:pPr>
      <w:r>
        <w:rPr>
          <w:rFonts w:ascii="Arial" w:hAnsi="Arial"/>
          <w:color w:val="404040"/>
          <w:sz w:val="20"/>
          <w:szCs w:val="20"/>
          <w:u w:color="404040"/>
          <w:rtl w:val="0"/>
          <w:lang w:val="en-US"/>
        </w:rPr>
        <w:t xml:space="preserve">AIMACTEK has built a delivery organization of experienced and highly skilled personnel. The delivery team includes developers, architects, design specialist, cloud migration experts, consultants, data engineers and data scientist. With such a breath of skills AIMACTEK is able to support any all your IT needs from application and site development, providing and implementing a cloud migration roadmap to machine learning projects. </w:t>
      </w:r>
    </w:p>
    <w:p>
      <w:pPr>
        <w:pStyle w:val="Normal (Web)"/>
        <w:spacing w:before="0" w:after="180"/>
        <w:rPr>
          <w:rFonts w:ascii="Arial" w:cs="Arial" w:hAnsi="Arial" w:eastAsia="Arial"/>
          <w:color w:val="404040"/>
          <w:sz w:val="20"/>
          <w:szCs w:val="20"/>
          <w:u w:color="404040"/>
        </w:rPr>
      </w:pPr>
      <w:r>
        <w:rPr>
          <w:rFonts w:ascii="Arial" w:hAnsi="Arial"/>
          <w:color w:val="404040"/>
          <w:sz w:val="20"/>
          <w:szCs w:val="20"/>
          <w:u w:color="404040"/>
          <w:rtl w:val="0"/>
          <w:lang w:val="en-US"/>
        </w:rPr>
        <w:t>With access to over 183 personnel including more than 20 GCP certified and GCP experienced experts, 12 data scientist, nearly 50 data engineers and inhouse teams of developers, coders and UI personnel. We are confident that we can deliver all your requirements.</w:t>
      </w:r>
    </w:p>
    <w:p>
      <w:pPr>
        <w:pStyle w:val="Normal (Web)"/>
        <w:spacing w:before="0" w:after="180"/>
        <w:rPr>
          <w:rFonts w:ascii="Arial" w:cs="Arial" w:hAnsi="Arial" w:eastAsia="Arial"/>
          <w:color w:val="404040"/>
          <w:sz w:val="20"/>
          <w:szCs w:val="20"/>
          <w:u w:color="404040"/>
        </w:rPr>
      </w:pPr>
      <w:r>
        <w:rPr>
          <w:rFonts w:ascii="Arial" w:hAnsi="Arial"/>
          <w:b w:val="1"/>
          <w:bCs w:val="1"/>
          <w:color w:val="404040"/>
          <w:sz w:val="20"/>
          <w:szCs w:val="20"/>
          <w:u w:color="404040"/>
          <w:rtl w:val="0"/>
          <w:lang w:val="en-US"/>
        </w:rPr>
        <w:t>Our onshore head of delivery is</w:t>
      </w:r>
      <w:r>
        <w:rPr>
          <w:rFonts w:ascii="Arial" w:hAnsi="Arial"/>
          <w:color w:val="404040"/>
          <w:sz w:val="20"/>
          <w:szCs w:val="20"/>
          <w:u w:color="404040"/>
          <w:rtl w:val="0"/>
          <w:lang w:val="en-US"/>
        </w:rPr>
        <w:t xml:space="preserve"> </w:t>
      </w:r>
      <w:r>
        <w:rPr>
          <w:rFonts w:ascii="Arial" w:hAnsi="Arial"/>
          <w:b w:val="1"/>
          <w:bCs w:val="1"/>
          <w:color w:val="404040"/>
          <w:sz w:val="20"/>
          <w:szCs w:val="20"/>
          <w:u w:color="404040"/>
          <w:rtl w:val="0"/>
          <w:lang w:val="en-US"/>
        </w:rPr>
        <w:t>Hitesh Shah</w:t>
      </w:r>
      <w:r>
        <w:rPr>
          <w:rFonts w:ascii="Arial" w:hAnsi="Arial"/>
          <w:color w:val="404040"/>
          <w:sz w:val="20"/>
          <w:szCs w:val="20"/>
          <w:u w:color="404040"/>
          <w:rtl w:val="0"/>
          <w:lang w:val="en-US"/>
        </w:rPr>
        <w:t>. Hitesh has over 2 decades of global enterprise SaaS (cloud) leadership experience in engineering and project management with recent exposure to owning product management and customer success. Hitesh has delivered large scale programs and solutions for Fortune 500 enterprises and scaled several technology startups funded by top tier VCs like Salesforce Ventures, Norwest Venture Partners (successful $100m exit), Accel-KKR, Costanoa Ventures.</w:t>
      </w:r>
    </w:p>
    <w:p>
      <w:pPr>
        <w:pStyle w:val="Normal (Web)"/>
        <w:spacing w:before="0" w:after="180"/>
        <w:rPr>
          <w:rFonts w:ascii="Arial" w:cs="Arial" w:hAnsi="Arial" w:eastAsia="Arial"/>
          <w:color w:val="404040"/>
          <w:sz w:val="20"/>
          <w:szCs w:val="20"/>
          <w:u w:color="404040"/>
        </w:rPr>
      </w:pPr>
      <w:r>
        <w:rPr>
          <w:rFonts w:ascii="Arial" w:hAnsi="Arial"/>
          <w:color w:val="404040"/>
          <w:sz w:val="20"/>
          <w:szCs w:val="20"/>
          <w:u w:color="404040"/>
          <w:rtl w:val="0"/>
          <w:lang w:val="en-US"/>
        </w:rPr>
        <w:t>Hitesh capabilities include expertise in agile methodologies (Scrum), large scale distributed systems, cloud (Google and AWS), big data (NoSQL) and machine learning.</w:t>
      </w:r>
    </w:p>
    <w:p>
      <w:pPr>
        <w:pStyle w:val="Normal (Web)"/>
        <w:spacing w:before="0" w:after="180"/>
        <w:rPr>
          <w:rFonts w:ascii="Arial" w:cs="Arial" w:hAnsi="Arial" w:eastAsia="Arial"/>
          <w:color w:val="404040"/>
          <w:sz w:val="20"/>
          <w:szCs w:val="20"/>
          <w:u w:color="404040"/>
        </w:rPr>
      </w:pPr>
      <w:r>
        <w:rPr>
          <w:rFonts w:ascii="Arial" w:hAnsi="Arial"/>
          <w:b w:val="1"/>
          <w:bCs w:val="1"/>
          <w:color w:val="404040"/>
          <w:sz w:val="20"/>
          <w:szCs w:val="20"/>
          <w:u w:color="404040"/>
          <w:rtl w:val="0"/>
          <w:lang w:val="en-US"/>
        </w:rPr>
        <w:t>Our offshore team</w:t>
      </w:r>
      <w:r>
        <w:rPr>
          <w:rFonts w:ascii="Arial" w:hAnsi="Arial"/>
          <w:color w:val="404040"/>
          <w:sz w:val="20"/>
          <w:szCs w:val="20"/>
          <w:u w:color="404040"/>
          <w:rtl w:val="0"/>
          <w:lang w:val="en-US"/>
        </w:rPr>
        <w:t xml:space="preserve"> has provided services to major Fortune 500 organizations and differ from your traditional offshore delivery center in that they undertake cutting edge work in a startup environment and thus are able to attract highly skilled motivated resources attracted by the working environment and quality of work. Some key members of our Offshore team include:</w:t>
      </w:r>
    </w:p>
    <w:p>
      <w:pPr>
        <w:pStyle w:val="Normal (Web)"/>
        <w:spacing w:before="0" w:after="180"/>
        <w:rPr>
          <w:rFonts w:ascii="Arial" w:cs="Arial" w:hAnsi="Arial" w:eastAsia="Arial"/>
          <w:color w:val="404040"/>
          <w:sz w:val="20"/>
          <w:szCs w:val="20"/>
          <w:u w:color="404040"/>
        </w:rPr>
      </w:pPr>
    </w:p>
    <w:p>
      <w:pPr>
        <w:pStyle w:val="Normal (Web)"/>
        <w:spacing w:before="0" w:after="180"/>
        <w:rPr>
          <w:rFonts w:ascii="Arial" w:cs="Arial" w:hAnsi="Arial" w:eastAsia="Arial"/>
          <w:color w:val="404040"/>
          <w:sz w:val="20"/>
          <w:szCs w:val="20"/>
          <w:u w:color="404040"/>
        </w:rPr>
      </w:pPr>
    </w:p>
    <w:p>
      <w:pPr>
        <w:pStyle w:val="Normal (Web)"/>
        <w:spacing w:before="0" w:after="180"/>
        <w:rPr>
          <w:rFonts w:ascii="Arial" w:cs="Arial" w:hAnsi="Arial" w:eastAsia="Arial"/>
          <w:color w:val="404040"/>
          <w:sz w:val="20"/>
          <w:szCs w:val="20"/>
          <w:u w:color="404040"/>
        </w:rPr>
      </w:pPr>
      <w:r>
        <w:rPr>
          <w:rFonts w:ascii="Arial" w:cs="Arial" w:hAnsi="Arial" w:eastAsia="Arial"/>
          <w:color w:val="404040"/>
          <w:sz w:val="20"/>
          <w:szCs w:val="20"/>
          <w:u w:color="404040"/>
        </w:rPr>
        <w:drawing>
          <wp:inline distT="0" distB="0" distL="0" distR="0">
            <wp:extent cx="6217920" cy="3209290"/>
            <wp:effectExtent l="0" t="0" r="0" b="0"/>
            <wp:docPr id="1073741826" name="officeArt object" descr="Screen Shot 2019-02-01 at 12.22.36 AM.png"/>
            <wp:cNvGraphicFramePr/>
            <a:graphic xmlns:a="http://schemas.openxmlformats.org/drawingml/2006/main">
              <a:graphicData uri="http://schemas.openxmlformats.org/drawingml/2006/picture">
                <pic:pic xmlns:pic="http://schemas.openxmlformats.org/drawingml/2006/picture">
                  <pic:nvPicPr>
                    <pic:cNvPr id="1073741826" name="Screen Shot 2019-02-01 at 12.22.36 AM.png" descr="Screen Shot 2019-02-01 at 12.22.36 AM.png"/>
                    <pic:cNvPicPr>
                      <a:picLocks noChangeAspect="1"/>
                    </pic:cNvPicPr>
                  </pic:nvPicPr>
                  <pic:blipFill>
                    <a:blip r:embed="rId5">
                      <a:extLst/>
                    </a:blip>
                    <a:stretch>
                      <a:fillRect/>
                    </a:stretch>
                  </pic:blipFill>
                  <pic:spPr>
                    <a:xfrm>
                      <a:off x="0" y="0"/>
                      <a:ext cx="6217920" cy="3209290"/>
                    </a:xfrm>
                    <a:prstGeom prst="rect">
                      <a:avLst/>
                    </a:prstGeom>
                    <a:ln w="12700" cap="flat">
                      <a:noFill/>
                      <a:miter lim="400000"/>
                    </a:ln>
                    <a:effectLst/>
                  </pic:spPr>
                </pic:pic>
              </a:graphicData>
            </a:graphic>
          </wp:inline>
        </w:drawing>
      </w:r>
    </w:p>
    <w:p>
      <w:pPr>
        <w:pStyle w:val="Normal (Web)"/>
        <w:spacing w:before="0" w:after="180"/>
        <w:rPr>
          <w:rFonts w:ascii="Arial" w:cs="Arial" w:hAnsi="Arial" w:eastAsia="Arial"/>
          <w:color w:val="404040"/>
          <w:sz w:val="20"/>
          <w:szCs w:val="20"/>
          <w:u w:color="404040"/>
        </w:rPr>
      </w:pPr>
    </w:p>
    <w:p>
      <w:pPr>
        <w:pStyle w:val="Normal (Web)"/>
        <w:spacing w:before="0" w:after="180"/>
        <w:rPr>
          <w:rFonts w:ascii="Arial" w:cs="Arial" w:hAnsi="Arial" w:eastAsia="Arial"/>
          <w:color w:val="404040"/>
          <w:sz w:val="20"/>
          <w:szCs w:val="20"/>
          <w:u w:color="404040"/>
        </w:rPr>
      </w:pPr>
    </w:p>
    <w:p>
      <w:pPr>
        <w:pStyle w:val="Normal (Web)"/>
        <w:spacing w:before="0" w:after="180"/>
        <w:rPr>
          <w:rFonts w:ascii="Arial" w:cs="Arial" w:hAnsi="Arial" w:eastAsia="Arial"/>
          <w:color w:val="404040"/>
          <w:sz w:val="20"/>
          <w:szCs w:val="20"/>
          <w:u w:color="404040"/>
        </w:rPr>
      </w:pPr>
    </w:p>
    <w:p>
      <w:pPr>
        <w:pStyle w:val="Normal (Web)"/>
        <w:spacing w:before="0" w:after="180"/>
        <w:rPr>
          <w:rFonts w:ascii="Arial" w:cs="Arial" w:hAnsi="Arial" w:eastAsia="Arial"/>
          <w:color w:val="404040"/>
          <w:sz w:val="20"/>
          <w:szCs w:val="20"/>
          <w:u w:color="404040"/>
        </w:rPr>
      </w:pPr>
    </w:p>
    <w:p>
      <w:pPr>
        <w:pStyle w:val="Normal (Web)"/>
        <w:spacing w:before="0" w:after="180"/>
        <w:rPr>
          <w:rFonts w:ascii="Arial" w:cs="Arial" w:hAnsi="Arial" w:eastAsia="Arial"/>
          <w:color w:val="404040"/>
          <w:sz w:val="20"/>
          <w:szCs w:val="20"/>
          <w:u w:color="404040"/>
        </w:rPr>
      </w:pPr>
    </w:p>
    <w:p>
      <w:pPr>
        <w:pStyle w:val="Normal (Web)"/>
        <w:spacing w:before="0" w:after="180"/>
        <w:rPr>
          <w:rFonts w:ascii="Arial" w:cs="Arial" w:hAnsi="Arial" w:eastAsia="Arial"/>
          <w:color w:val="404040"/>
          <w:sz w:val="20"/>
          <w:szCs w:val="20"/>
          <w:u w:color="404040"/>
        </w:rPr>
      </w:pPr>
      <w:r>
        <w:rPr>
          <w:rFonts w:ascii="Arial" w:hAnsi="Arial"/>
          <w:color w:val="404040"/>
          <w:sz w:val="20"/>
          <w:szCs w:val="20"/>
          <w:u w:color="404040"/>
          <w:rtl w:val="0"/>
          <w:lang w:val="en-US"/>
        </w:rPr>
        <w:t xml:space="preserve"> </w:t>
      </w:r>
      <w:r>
        <w:rPr>
          <w:rFonts w:ascii="Arial" w:cs="Arial" w:hAnsi="Arial" w:eastAsia="Arial"/>
          <w:color w:val="404040"/>
          <w:sz w:val="20"/>
          <w:szCs w:val="20"/>
          <w:u w:color="404040"/>
        </w:rPr>
        <w:drawing>
          <wp:inline distT="0" distB="0" distL="0" distR="0">
            <wp:extent cx="6080125" cy="271221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tif"/>
                    <pic:cNvPicPr>
                      <a:picLocks noChangeAspect="1"/>
                    </pic:cNvPicPr>
                  </pic:nvPicPr>
                  <pic:blipFill>
                    <a:blip r:embed="rId6">
                      <a:extLst/>
                    </a:blip>
                    <a:stretch>
                      <a:fillRect/>
                    </a:stretch>
                  </pic:blipFill>
                  <pic:spPr>
                    <a:xfrm>
                      <a:off x="0" y="0"/>
                      <a:ext cx="6080125" cy="2712213"/>
                    </a:xfrm>
                    <a:prstGeom prst="rect">
                      <a:avLst/>
                    </a:prstGeom>
                    <a:ln w="12700" cap="flat">
                      <a:noFill/>
                      <a:miter lim="400000"/>
                    </a:ln>
                    <a:effectLst/>
                  </pic:spPr>
                </pic:pic>
              </a:graphicData>
            </a:graphic>
          </wp:inline>
        </w:drawing>
      </w:r>
    </w:p>
    <w:p>
      <w:pPr>
        <w:pStyle w:val="Normal (Web)"/>
        <w:spacing w:before="0" w:after="180"/>
        <w:rPr>
          <w:rFonts w:ascii="Arial" w:cs="Arial" w:hAnsi="Arial" w:eastAsia="Arial"/>
          <w:color w:val="404040"/>
          <w:sz w:val="20"/>
          <w:szCs w:val="20"/>
          <w:u w:color="404040"/>
        </w:rPr>
      </w:pPr>
    </w:p>
    <w:p>
      <w:pPr>
        <w:pStyle w:val="Normal (Web)"/>
        <w:spacing w:before="0" w:after="180"/>
        <w:rPr>
          <w:rFonts w:ascii="Arial" w:cs="Arial" w:hAnsi="Arial" w:eastAsia="Arial"/>
          <w:color w:val="404040"/>
          <w:sz w:val="20"/>
          <w:szCs w:val="20"/>
          <w:u w:color="404040"/>
        </w:rPr>
      </w:pPr>
    </w:p>
    <w:p>
      <w:pPr>
        <w:pStyle w:val="Normal (Web)"/>
        <w:spacing w:before="0" w:after="180"/>
        <w:rPr>
          <w:rFonts w:ascii="Arial" w:cs="Arial" w:hAnsi="Arial" w:eastAsia="Arial"/>
          <w:color w:val="404040"/>
          <w:sz w:val="20"/>
          <w:szCs w:val="20"/>
          <w:u w:color="404040"/>
        </w:rPr>
      </w:pPr>
    </w:p>
    <w:p>
      <w:pPr>
        <w:pStyle w:val="Normal (Web)"/>
        <w:spacing w:before="0" w:after="180"/>
        <w:rPr>
          <w:rFonts w:ascii="Arial" w:cs="Arial" w:hAnsi="Arial" w:eastAsia="Arial"/>
          <w:color w:val="404040"/>
          <w:sz w:val="20"/>
          <w:szCs w:val="20"/>
          <w:u w:color="404040"/>
        </w:rPr>
      </w:pPr>
      <w:r>
        <w:rPr>
          <w:rFonts w:ascii="Arial" w:cs="Arial" w:hAnsi="Arial" w:eastAsia="Arial"/>
          <w:color w:val="404040"/>
          <w:sz w:val="20"/>
          <w:szCs w:val="20"/>
          <w:u w:color="404040"/>
        </w:rPr>
        <w:drawing>
          <wp:inline distT="0" distB="0" distL="0" distR="0">
            <wp:extent cx="6113497" cy="266404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tif"/>
                    <pic:cNvPicPr>
                      <a:picLocks noChangeAspect="1"/>
                    </pic:cNvPicPr>
                  </pic:nvPicPr>
                  <pic:blipFill>
                    <a:blip r:embed="rId7">
                      <a:extLst/>
                    </a:blip>
                    <a:stretch>
                      <a:fillRect/>
                    </a:stretch>
                  </pic:blipFill>
                  <pic:spPr>
                    <a:xfrm>
                      <a:off x="0" y="0"/>
                      <a:ext cx="6113497" cy="2664041"/>
                    </a:xfrm>
                    <a:prstGeom prst="rect">
                      <a:avLst/>
                    </a:prstGeom>
                    <a:ln w="12700" cap="flat">
                      <a:noFill/>
                      <a:miter lim="400000"/>
                    </a:ln>
                    <a:effectLst/>
                  </pic:spPr>
                </pic:pic>
              </a:graphicData>
            </a:graphic>
          </wp:inline>
        </w:drawing>
      </w:r>
    </w:p>
    <w:p>
      <w:pPr>
        <w:pStyle w:val="Normal (Web)"/>
        <w:spacing w:before="0" w:after="180"/>
        <w:rPr>
          <w:rFonts w:ascii="Arial" w:cs="Arial" w:hAnsi="Arial" w:eastAsia="Arial"/>
          <w:color w:val="404040"/>
          <w:sz w:val="20"/>
          <w:szCs w:val="20"/>
          <w:u w:color="404040"/>
        </w:rPr>
      </w:pPr>
    </w:p>
    <w:p>
      <w:pPr>
        <w:pStyle w:val="Normal (Web)"/>
        <w:spacing w:before="0" w:after="180"/>
        <w:rPr>
          <w:rFonts w:ascii="Arial" w:cs="Arial" w:hAnsi="Arial" w:eastAsia="Arial"/>
          <w:color w:val="404040"/>
          <w:sz w:val="20"/>
          <w:szCs w:val="20"/>
          <w:u w:color="404040"/>
        </w:rPr>
      </w:pPr>
    </w:p>
    <w:p>
      <w:pPr>
        <w:pStyle w:val="Normal (Web)"/>
        <w:spacing w:before="0" w:after="180"/>
        <w:rPr>
          <w:rFonts w:ascii="Arial" w:cs="Arial" w:hAnsi="Arial" w:eastAsia="Arial"/>
          <w:color w:val="404040"/>
          <w:sz w:val="20"/>
          <w:szCs w:val="20"/>
          <w:u w:color="404040"/>
        </w:rPr>
      </w:pPr>
    </w:p>
    <w:p>
      <w:pPr>
        <w:pStyle w:val="Normal (Web)"/>
        <w:spacing w:before="0" w:after="180"/>
        <w:rPr>
          <w:rFonts w:ascii="Arial" w:cs="Arial" w:hAnsi="Arial" w:eastAsia="Arial"/>
          <w:color w:val="404040"/>
          <w:sz w:val="20"/>
          <w:szCs w:val="20"/>
          <w:u w:color="404040"/>
        </w:rPr>
      </w:pPr>
    </w:p>
    <w:p>
      <w:pPr>
        <w:pStyle w:val="Normal (Web)"/>
        <w:spacing w:before="0" w:after="180"/>
        <w:rPr>
          <w:rFonts w:ascii="Arial" w:cs="Arial" w:hAnsi="Arial" w:eastAsia="Arial"/>
          <w:color w:val="404040"/>
          <w:sz w:val="20"/>
          <w:szCs w:val="20"/>
          <w:u w:color="404040"/>
        </w:rPr>
      </w:pPr>
    </w:p>
    <w:p>
      <w:pPr>
        <w:pStyle w:val="Normal (Web)"/>
        <w:spacing w:before="0" w:after="180"/>
        <w:rPr>
          <w:rFonts w:ascii="Arial" w:cs="Arial" w:hAnsi="Arial" w:eastAsia="Arial"/>
          <w:color w:val="404040"/>
          <w:sz w:val="20"/>
          <w:szCs w:val="20"/>
          <w:u w:color="404040"/>
        </w:rPr>
      </w:pPr>
    </w:p>
    <w:p>
      <w:pPr>
        <w:pStyle w:val="Normal (Web)"/>
        <w:spacing w:before="0" w:after="180"/>
        <w:rPr>
          <w:rFonts w:ascii="Arial" w:cs="Arial" w:hAnsi="Arial" w:eastAsia="Arial"/>
          <w:color w:val="404040"/>
          <w:sz w:val="20"/>
          <w:szCs w:val="20"/>
          <w:u w:color="404040"/>
        </w:rPr>
      </w:pPr>
    </w:p>
    <w:p>
      <w:pPr>
        <w:pStyle w:val="Normal (Web)"/>
        <w:spacing w:before="0" w:after="180"/>
        <w:rPr>
          <w:rFonts w:ascii="Arial" w:cs="Arial" w:hAnsi="Arial" w:eastAsia="Arial"/>
          <w:color w:val="404040"/>
          <w:sz w:val="20"/>
          <w:szCs w:val="20"/>
          <w:u w:color="404040"/>
        </w:rPr>
      </w:pPr>
    </w:p>
    <w:p>
      <w:pPr>
        <w:pStyle w:val="Normal (Web)"/>
        <w:spacing w:before="0" w:after="180"/>
        <w:rPr>
          <w:rFonts w:ascii="Arial" w:cs="Arial" w:hAnsi="Arial" w:eastAsia="Arial"/>
          <w:color w:val="404040"/>
          <w:sz w:val="20"/>
          <w:szCs w:val="20"/>
          <w:u w:color="404040"/>
        </w:rPr>
      </w:pPr>
    </w:p>
    <w:p>
      <w:pPr>
        <w:pStyle w:val="Normal (Web)"/>
        <w:spacing w:before="0" w:after="0"/>
        <w:rPr>
          <w:rFonts w:ascii="Arial" w:cs="Arial" w:hAnsi="Arial" w:eastAsia="Arial"/>
          <w:b w:val="1"/>
          <w:bCs w:val="1"/>
          <w:color w:val="000000"/>
          <w:sz w:val="20"/>
          <w:szCs w:val="20"/>
          <w:u w:color="000000"/>
        </w:rPr>
      </w:pPr>
      <w:r>
        <w:rPr>
          <w:rFonts w:ascii="Arial" w:cs="Arial" w:hAnsi="Arial" w:eastAsia="Arial"/>
          <w:b w:val="1"/>
          <w:bCs w:val="1"/>
          <w:color w:val="000000"/>
          <w:sz w:val="20"/>
          <w:szCs w:val="20"/>
          <w:u w:color="000000"/>
        </w:rPr>
        <w:drawing>
          <wp:inline distT="0" distB="0" distL="0" distR="0">
            <wp:extent cx="6217920" cy="3188335"/>
            <wp:effectExtent l="0" t="0" r="0" b="0"/>
            <wp:docPr id="1073741829" name="officeArt object" descr="Screen Shot 2019-02-01 at 12.09.03 AM.png"/>
            <wp:cNvGraphicFramePr/>
            <a:graphic xmlns:a="http://schemas.openxmlformats.org/drawingml/2006/main">
              <a:graphicData uri="http://schemas.openxmlformats.org/drawingml/2006/picture">
                <pic:pic xmlns:pic="http://schemas.openxmlformats.org/drawingml/2006/picture">
                  <pic:nvPicPr>
                    <pic:cNvPr id="1073741829" name="Screen Shot 2019-02-01 at 12.09.03 AM.png" descr="Screen Shot 2019-02-01 at 12.09.03 AM.png"/>
                    <pic:cNvPicPr>
                      <a:picLocks noChangeAspect="1"/>
                    </pic:cNvPicPr>
                  </pic:nvPicPr>
                  <pic:blipFill>
                    <a:blip r:embed="rId8">
                      <a:extLst/>
                    </a:blip>
                    <a:stretch>
                      <a:fillRect/>
                    </a:stretch>
                  </pic:blipFill>
                  <pic:spPr>
                    <a:xfrm>
                      <a:off x="0" y="0"/>
                      <a:ext cx="6217920" cy="3188335"/>
                    </a:xfrm>
                    <a:prstGeom prst="rect">
                      <a:avLst/>
                    </a:prstGeom>
                    <a:ln w="12700" cap="flat">
                      <a:noFill/>
                      <a:miter lim="400000"/>
                    </a:ln>
                    <a:effectLst/>
                  </pic:spPr>
                </pic:pic>
              </a:graphicData>
            </a:graphic>
          </wp:inline>
        </w:drawing>
      </w:r>
    </w:p>
    <w:p>
      <w:pPr>
        <w:pStyle w:val="Normal (Web)"/>
        <w:spacing w:before="0" w:after="0"/>
        <w:rPr>
          <w:rFonts w:ascii="Arial" w:cs="Arial" w:hAnsi="Arial" w:eastAsia="Arial"/>
          <w:b w:val="1"/>
          <w:bCs w:val="1"/>
          <w:color w:val="000000"/>
          <w:sz w:val="20"/>
          <w:szCs w:val="20"/>
          <w:u w:color="000000"/>
        </w:rPr>
      </w:pPr>
    </w:p>
    <w:p>
      <w:pPr>
        <w:pStyle w:val="Normal (Web)"/>
        <w:spacing w:before="0" w:after="0"/>
        <w:rPr>
          <w:rFonts w:ascii="Arial" w:cs="Arial" w:hAnsi="Arial" w:eastAsia="Arial"/>
          <w:b w:val="1"/>
          <w:bCs w:val="1"/>
          <w:color w:val="000000"/>
          <w:sz w:val="20"/>
          <w:szCs w:val="20"/>
          <w:u w:color="000000"/>
        </w:rPr>
      </w:pPr>
    </w:p>
    <w:p>
      <w:pPr>
        <w:pStyle w:val="Normal (Web)"/>
        <w:spacing w:before="0" w:after="0"/>
        <w:rPr>
          <w:rFonts w:ascii="Arial" w:cs="Arial" w:hAnsi="Arial" w:eastAsia="Arial"/>
          <w:b w:val="1"/>
          <w:bCs w:val="1"/>
          <w:color w:val="000000"/>
          <w:sz w:val="20"/>
          <w:szCs w:val="20"/>
          <w:u w:color="000000"/>
        </w:rPr>
      </w:pPr>
    </w:p>
    <w:p>
      <w:pPr>
        <w:pStyle w:val="Normal (Web)"/>
        <w:spacing w:before="0" w:after="0"/>
        <w:rPr>
          <w:rFonts w:ascii="Arial" w:cs="Arial" w:hAnsi="Arial" w:eastAsia="Arial"/>
          <w:b w:val="1"/>
          <w:bCs w:val="1"/>
          <w:color w:val="000000"/>
          <w:sz w:val="20"/>
          <w:szCs w:val="20"/>
          <w:u w:color="000000"/>
        </w:rPr>
      </w:pPr>
    </w:p>
    <w:p>
      <w:pPr>
        <w:pStyle w:val="Normal (Web)"/>
        <w:spacing w:before="0" w:after="0"/>
        <w:rPr>
          <w:rFonts w:ascii="Arial" w:cs="Arial" w:hAnsi="Arial" w:eastAsia="Arial"/>
          <w:b w:val="1"/>
          <w:bCs w:val="1"/>
          <w:color w:val="000000"/>
          <w:sz w:val="20"/>
          <w:szCs w:val="20"/>
          <w:u w:color="000000"/>
        </w:rPr>
      </w:pPr>
    </w:p>
    <w:p>
      <w:pPr>
        <w:pStyle w:val="Normal (Web)"/>
        <w:spacing w:before="0" w:after="0"/>
        <w:rPr>
          <w:rFonts w:ascii="Arial" w:cs="Arial" w:hAnsi="Arial" w:eastAsia="Arial"/>
          <w:b w:val="1"/>
          <w:bCs w:val="1"/>
          <w:color w:val="000000"/>
          <w:sz w:val="20"/>
          <w:szCs w:val="20"/>
          <w:u w:color="000000"/>
        </w:rPr>
      </w:pPr>
      <w:r>
        <w:rPr>
          <w:rFonts w:ascii="Arial" w:cs="Arial" w:hAnsi="Arial" w:eastAsia="Arial"/>
          <w:b w:val="1"/>
          <w:bCs w:val="1"/>
          <w:color w:val="000000"/>
          <w:sz w:val="20"/>
          <w:szCs w:val="20"/>
          <w:u w:color="000000"/>
        </w:rPr>
        <w:drawing>
          <wp:inline distT="0" distB="0" distL="0" distR="0">
            <wp:extent cx="6217920" cy="3081655"/>
            <wp:effectExtent l="0" t="0" r="0" b="0"/>
            <wp:docPr id="1073741830" name="officeArt object" descr="Screen Shot 2019-02-01 at 12.09.19 AM.png"/>
            <wp:cNvGraphicFramePr/>
            <a:graphic xmlns:a="http://schemas.openxmlformats.org/drawingml/2006/main">
              <a:graphicData uri="http://schemas.openxmlformats.org/drawingml/2006/picture">
                <pic:pic xmlns:pic="http://schemas.openxmlformats.org/drawingml/2006/picture">
                  <pic:nvPicPr>
                    <pic:cNvPr id="1073741830" name="Screen Shot 2019-02-01 at 12.09.19 AM.png" descr="Screen Shot 2019-02-01 at 12.09.19 AM.png"/>
                    <pic:cNvPicPr>
                      <a:picLocks noChangeAspect="1"/>
                    </pic:cNvPicPr>
                  </pic:nvPicPr>
                  <pic:blipFill>
                    <a:blip r:embed="rId9">
                      <a:extLst/>
                    </a:blip>
                    <a:stretch>
                      <a:fillRect/>
                    </a:stretch>
                  </pic:blipFill>
                  <pic:spPr>
                    <a:xfrm>
                      <a:off x="0" y="0"/>
                      <a:ext cx="6217920" cy="3081655"/>
                    </a:xfrm>
                    <a:prstGeom prst="rect">
                      <a:avLst/>
                    </a:prstGeom>
                    <a:ln w="12700" cap="flat">
                      <a:noFill/>
                      <a:miter lim="400000"/>
                    </a:ln>
                    <a:effectLst/>
                  </pic:spPr>
                </pic:pic>
              </a:graphicData>
            </a:graphic>
          </wp:inline>
        </w:drawing>
      </w:r>
    </w:p>
    <w:p>
      <w:pPr>
        <w:pStyle w:val="Normal (Web)"/>
        <w:spacing w:before="0" w:after="0"/>
        <w:rPr>
          <w:rFonts w:ascii="Arial" w:cs="Arial" w:hAnsi="Arial" w:eastAsia="Arial"/>
          <w:b w:val="1"/>
          <w:bCs w:val="1"/>
          <w:color w:val="000000"/>
          <w:sz w:val="20"/>
          <w:szCs w:val="20"/>
          <w:u w:color="000000"/>
        </w:rPr>
      </w:pPr>
    </w:p>
    <w:p>
      <w:pPr>
        <w:pStyle w:val="Normal (Web)"/>
        <w:spacing w:before="0" w:after="0"/>
        <w:rPr>
          <w:rFonts w:ascii="Arial" w:cs="Arial" w:hAnsi="Arial" w:eastAsia="Arial"/>
          <w:b w:val="1"/>
          <w:bCs w:val="1"/>
          <w:color w:val="000000"/>
          <w:sz w:val="20"/>
          <w:szCs w:val="20"/>
          <w:u w:color="000000"/>
        </w:rPr>
      </w:pPr>
    </w:p>
    <w:p>
      <w:pPr>
        <w:pStyle w:val="Normal (Web)"/>
        <w:spacing w:before="0" w:after="0"/>
        <w:rPr>
          <w:rFonts w:ascii="Arial" w:cs="Arial" w:hAnsi="Arial" w:eastAsia="Arial"/>
          <w:b w:val="1"/>
          <w:bCs w:val="1"/>
          <w:color w:val="000000"/>
          <w:sz w:val="20"/>
          <w:szCs w:val="20"/>
          <w:u w:color="000000"/>
        </w:rPr>
      </w:pPr>
    </w:p>
    <w:p>
      <w:pPr>
        <w:pStyle w:val="Normal (Web)"/>
        <w:spacing w:before="0" w:after="0"/>
        <w:rPr>
          <w:rFonts w:ascii="Arial" w:cs="Arial" w:hAnsi="Arial" w:eastAsia="Arial"/>
          <w:b w:val="1"/>
          <w:bCs w:val="1"/>
          <w:color w:val="000000"/>
          <w:sz w:val="20"/>
          <w:szCs w:val="20"/>
          <w:u w:color="000000"/>
        </w:rPr>
      </w:pPr>
    </w:p>
    <w:p>
      <w:pPr>
        <w:pStyle w:val="Normal (Web)"/>
        <w:spacing w:before="0" w:after="0"/>
        <w:rPr>
          <w:rFonts w:ascii="Arial" w:cs="Arial" w:hAnsi="Arial" w:eastAsia="Arial"/>
          <w:b w:val="1"/>
          <w:bCs w:val="1"/>
          <w:color w:val="000000"/>
          <w:sz w:val="20"/>
          <w:szCs w:val="20"/>
          <w:u w:color="000000"/>
        </w:rPr>
      </w:pPr>
    </w:p>
    <w:p>
      <w:pPr>
        <w:pStyle w:val="Normal (Web)"/>
        <w:spacing w:before="0" w:after="0"/>
        <w:rPr>
          <w:rFonts w:ascii="Arial" w:cs="Arial" w:hAnsi="Arial" w:eastAsia="Arial"/>
          <w:b w:val="1"/>
          <w:bCs w:val="1"/>
          <w:color w:val="000000"/>
          <w:sz w:val="20"/>
          <w:szCs w:val="20"/>
          <w:u w:color="000000"/>
        </w:rPr>
      </w:pPr>
    </w:p>
    <w:p>
      <w:pPr>
        <w:pStyle w:val="Normal (Web)"/>
        <w:spacing w:before="0" w:after="0"/>
        <w:rPr>
          <w:rFonts w:ascii="Arial" w:cs="Arial" w:hAnsi="Arial" w:eastAsia="Arial"/>
          <w:b w:val="1"/>
          <w:bCs w:val="1"/>
          <w:color w:val="000000"/>
          <w:sz w:val="20"/>
          <w:szCs w:val="20"/>
          <w:u w:color="000000"/>
        </w:rPr>
      </w:pPr>
    </w:p>
    <w:p>
      <w:pPr>
        <w:pStyle w:val="Normal (Web)"/>
        <w:spacing w:before="0" w:after="0"/>
        <w:rPr>
          <w:rFonts w:ascii="Arial" w:cs="Arial" w:hAnsi="Arial" w:eastAsia="Arial"/>
          <w:b w:val="1"/>
          <w:bCs w:val="1"/>
          <w:color w:val="000000"/>
          <w:sz w:val="20"/>
          <w:szCs w:val="20"/>
          <w:u w:color="000000"/>
        </w:rPr>
      </w:pPr>
    </w:p>
    <w:p>
      <w:pPr>
        <w:pStyle w:val="Normal (Web)"/>
        <w:spacing w:before="0" w:after="0"/>
        <w:rPr>
          <w:rFonts w:ascii="Arial" w:cs="Arial" w:hAnsi="Arial" w:eastAsia="Arial"/>
          <w:b w:val="1"/>
          <w:bCs w:val="1"/>
          <w:color w:val="000000"/>
          <w:sz w:val="20"/>
          <w:szCs w:val="20"/>
          <w:u w:color="000000"/>
        </w:rPr>
      </w:pPr>
    </w:p>
    <w:p>
      <w:pPr>
        <w:pStyle w:val="Normal (Web)"/>
        <w:spacing w:before="0" w:after="0"/>
        <w:rPr>
          <w:rFonts w:ascii="Arial" w:cs="Arial" w:hAnsi="Arial" w:eastAsia="Arial"/>
          <w:b w:val="1"/>
          <w:bCs w:val="1"/>
          <w:color w:val="000000"/>
          <w:sz w:val="20"/>
          <w:szCs w:val="20"/>
          <w:u w:color="000000"/>
        </w:rPr>
      </w:pPr>
    </w:p>
    <w:p>
      <w:pPr>
        <w:pStyle w:val="Normal (Web)"/>
        <w:spacing w:before="0" w:after="0"/>
        <w:rPr>
          <w:rFonts w:ascii="Arial" w:cs="Arial" w:hAnsi="Arial" w:eastAsia="Arial"/>
          <w:b w:val="1"/>
          <w:bCs w:val="1"/>
          <w:color w:val="000000"/>
          <w:sz w:val="20"/>
          <w:szCs w:val="20"/>
          <w:u w:color="000000"/>
        </w:rPr>
      </w:pPr>
    </w:p>
    <w:p>
      <w:pPr>
        <w:pStyle w:val="Normal (Web)"/>
        <w:spacing w:before="0" w:after="0"/>
        <w:rPr>
          <w:rFonts w:ascii="Arial" w:cs="Arial" w:hAnsi="Arial" w:eastAsia="Arial"/>
          <w:b w:val="1"/>
          <w:bCs w:val="1"/>
          <w:color w:val="000000"/>
          <w:sz w:val="20"/>
          <w:szCs w:val="20"/>
          <w:u w:color="000000"/>
        </w:rPr>
      </w:pPr>
      <w:r>
        <w:rPr>
          <w:rFonts w:ascii="Arial" w:cs="Arial" w:hAnsi="Arial" w:eastAsia="Arial"/>
          <w:b w:val="1"/>
          <w:bCs w:val="1"/>
          <w:color w:val="000000"/>
          <w:sz w:val="20"/>
          <w:szCs w:val="20"/>
          <w:u w:color="000000"/>
        </w:rPr>
        <w:drawing>
          <wp:inline distT="0" distB="0" distL="0" distR="0">
            <wp:extent cx="6217920" cy="3166746"/>
            <wp:effectExtent l="0" t="0" r="0" b="0"/>
            <wp:docPr id="1073741831" name="officeArt object" descr="Screen Shot 2019-02-01 at 12.09.31 AM.png"/>
            <wp:cNvGraphicFramePr/>
            <a:graphic xmlns:a="http://schemas.openxmlformats.org/drawingml/2006/main">
              <a:graphicData uri="http://schemas.openxmlformats.org/drawingml/2006/picture">
                <pic:pic xmlns:pic="http://schemas.openxmlformats.org/drawingml/2006/picture">
                  <pic:nvPicPr>
                    <pic:cNvPr id="1073741831" name="Screen Shot 2019-02-01 at 12.09.31 AM.png" descr="Screen Shot 2019-02-01 at 12.09.31 AM.png"/>
                    <pic:cNvPicPr>
                      <a:picLocks noChangeAspect="1"/>
                    </pic:cNvPicPr>
                  </pic:nvPicPr>
                  <pic:blipFill>
                    <a:blip r:embed="rId10">
                      <a:extLst/>
                    </a:blip>
                    <a:stretch>
                      <a:fillRect/>
                    </a:stretch>
                  </pic:blipFill>
                  <pic:spPr>
                    <a:xfrm>
                      <a:off x="0" y="0"/>
                      <a:ext cx="6217920" cy="3166746"/>
                    </a:xfrm>
                    <a:prstGeom prst="rect">
                      <a:avLst/>
                    </a:prstGeom>
                    <a:ln w="12700" cap="flat">
                      <a:noFill/>
                      <a:miter lim="400000"/>
                    </a:ln>
                    <a:effectLst/>
                  </pic:spPr>
                </pic:pic>
              </a:graphicData>
            </a:graphic>
          </wp:inline>
        </w:drawing>
      </w:r>
    </w:p>
    <w:p>
      <w:pPr>
        <w:pStyle w:val="Normal (Web)"/>
        <w:spacing w:before="0" w:after="0"/>
        <w:rPr>
          <w:rFonts w:ascii="Arial" w:cs="Arial" w:hAnsi="Arial" w:eastAsia="Arial"/>
          <w:b w:val="1"/>
          <w:bCs w:val="1"/>
        </w:rPr>
      </w:pPr>
    </w:p>
    <w:p>
      <w:pPr>
        <w:pStyle w:val="Normal (Web)"/>
        <w:spacing w:before="0" w:after="0"/>
        <w:rPr>
          <w:rFonts w:ascii="Arial" w:cs="Arial" w:hAnsi="Arial" w:eastAsia="Arial"/>
          <w:b w:val="1"/>
          <w:bCs w:val="1"/>
        </w:rPr>
      </w:pPr>
    </w:p>
    <w:p>
      <w:pPr>
        <w:pStyle w:val="Normal (Web)"/>
        <w:spacing w:before="0" w:after="0"/>
        <w:rPr>
          <w:rFonts w:ascii="Arial" w:cs="Arial" w:hAnsi="Arial" w:eastAsia="Arial"/>
          <w:b w:val="1"/>
          <w:bCs w:val="1"/>
        </w:rPr>
      </w:pPr>
    </w:p>
    <w:p>
      <w:pPr>
        <w:pStyle w:val="Normal (Web)"/>
        <w:spacing w:before="0" w:after="0"/>
        <w:rPr>
          <w:rFonts w:ascii="Arial" w:cs="Arial" w:hAnsi="Arial" w:eastAsia="Arial"/>
          <w:b w:val="1"/>
          <w:bCs w:val="1"/>
        </w:rPr>
      </w:pPr>
    </w:p>
    <w:p>
      <w:pPr>
        <w:pStyle w:val="Normal (Web)"/>
        <w:spacing w:before="0" w:after="0"/>
        <w:rPr>
          <w:rFonts w:ascii="Arial" w:cs="Arial" w:hAnsi="Arial" w:eastAsia="Arial"/>
          <w:b w:val="1"/>
          <w:bCs w:val="1"/>
        </w:rPr>
      </w:pPr>
    </w:p>
    <w:p>
      <w:pPr>
        <w:pStyle w:val="Normal (Web)"/>
        <w:spacing w:before="0" w:after="0"/>
        <w:rPr>
          <w:rFonts w:ascii="Arial" w:cs="Arial" w:hAnsi="Arial" w:eastAsia="Arial"/>
          <w:b w:val="1"/>
          <w:bCs w:val="1"/>
        </w:rPr>
      </w:pPr>
      <w:r>
        <w:rPr>
          <w:rFonts w:ascii="Arial" w:cs="Arial" w:hAnsi="Arial" w:eastAsia="Arial"/>
          <w:b w:val="1"/>
          <w:bCs w:val="1"/>
        </w:rPr>
        <w:drawing>
          <wp:inline distT="0" distB="0" distL="0" distR="0">
            <wp:extent cx="6217920" cy="3096896"/>
            <wp:effectExtent l="0" t="0" r="0" b="0"/>
            <wp:docPr id="1073741832" name="officeArt object" descr="Screen Shot 2019-02-01 at 12.10.12 AM.png"/>
            <wp:cNvGraphicFramePr/>
            <a:graphic xmlns:a="http://schemas.openxmlformats.org/drawingml/2006/main">
              <a:graphicData uri="http://schemas.openxmlformats.org/drawingml/2006/picture">
                <pic:pic xmlns:pic="http://schemas.openxmlformats.org/drawingml/2006/picture">
                  <pic:nvPicPr>
                    <pic:cNvPr id="1073741832" name="Screen Shot 2019-02-01 at 12.10.12 AM.png" descr="Screen Shot 2019-02-01 at 12.10.12 AM.png"/>
                    <pic:cNvPicPr>
                      <a:picLocks noChangeAspect="1"/>
                    </pic:cNvPicPr>
                  </pic:nvPicPr>
                  <pic:blipFill>
                    <a:blip r:embed="rId11">
                      <a:extLst/>
                    </a:blip>
                    <a:stretch>
                      <a:fillRect/>
                    </a:stretch>
                  </pic:blipFill>
                  <pic:spPr>
                    <a:xfrm>
                      <a:off x="0" y="0"/>
                      <a:ext cx="6217920" cy="3096896"/>
                    </a:xfrm>
                    <a:prstGeom prst="rect">
                      <a:avLst/>
                    </a:prstGeom>
                    <a:ln w="12700" cap="flat">
                      <a:noFill/>
                      <a:miter lim="400000"/>
                    </a:ln>
                    <a:effectLst/>
                  </pic:spPr>
                </pic:pic>
              </a:graphicData>
            </a:graphic>
          </wp:inline>
        </w:drawing>
      </w:r>
    </w:p>
    <w:p>
      <w:pPr>
        <w:pStyle w:val="Body"/>
        <w:jc w:val="right"/>
      </w:pPr>
    </w:p>
    <w:p>
      <w:pPr>
        <w:pStyle w:val="Body"/>
        <w:jc w:val="right"/>
      </w:pPr>
    </w:p>
    <w:p>
      <w:pPr>
        <w:pStyle w:val="Body"/>
        <w:jc w:val="right"/>
      </w:pPr>
    </w:p>
    <w:p>
      <w:pPr>
        <w:pStyle w:val="Body"/>
        <w:jc w:val="right"/>
      </w:pPr>
    </w:p>
    <w:p>
      <w:pPr>
        <w:pStyle w:val="Body"/>
        <w:jc w:val="right"/>
      </w:pPr>
    </w:p>
    <w:p>
      <w:pPr>
        <w:pStyle w:val="Body"/>
        <w:jc w:val="right"/>
      </w:pPr>
    </w:p>
    <w:p>
      <w:pPr>
        <w:pStyle w:val="Normal (Web)"/>
        <w:spacing w:before="0" w:after="0"/>
        <w:rPr>
          <w:rFonts w:ascii="Arial" w:cs="Arial" w:hAnsi="Arial" w:eastAsia="Arial"/>
          <w:b w:val="1"/>
          <w:bCs w:val="1"/>
        </w:rPr>
      </w:pPr>
      <w:r>
        <w:rPr>
          <w:rFonts w:ascii="Arial" w:cs="Arial" w:hAnsi="Arial" w:eastAsia="Arial"/>
          <w:b w:val="1"/>
          <w:bCs w:val="1"/>
        </w:rPr>
        <w:drawing>
          <wp:inline distT="0" distB="0" distL="0" distR="0">
            <wp:extent cx="6217920" cy="3151505"/>
            <wp:effectExtent l="0" t="0" r="0" b="0"/>
            <wp:docPr id="1073741833" name="officeArt object" descr="Screen Shot 2019-02-01 at 12.10.28 AM.png"/>
            <wp:cNvGraphicFramePr/>
            <a:graphic xmlns:a="http://schemas.openxmlformats.org/drawingml/2006/main">
              <a:graphicData uri="http://schemas.openxmlformats.org/drawingml/2006/picture">
                <pic:pic xmlns:pic="http://schemas.openxmlformats.org/drawingml/2006/picture">
                  <pic:nvPicPr>
                    <pic:cNvPr id="1073741833" name="Screen Shot 2019-02-01 at 12.10.28 AM.png" descr="Screen Shot 2019-02-01 at 12.10.28 AM.png"/>
                    <pic:cNvPicPr>
                      <a:picLocks noChangeAspect="1"/>
                    </pic:cNvPicPr>
                  </pic:nvPicPr>
                  <pic:blipFill>
                    <a:blip r:embed="rId12">
                      <a:extLst/>
                    </a:blip>
                    <a:stretch>
                      <a:fillRect/>
                    </a:stretch>
                  </pic:blipFill>
                  <pic:spPr>
                    <a:xfrm>
                      <a:off x="0" y="0"/>
                      <a:ext cx="6217920" cy="3151505"/>
                    </a:xfrm>
                    <a:prstGeom prst="rect">
                      <a:avLst/>
                    </a:prstGeom>
                    <a:ln w="12700" cap="flat">
                      <a:noFill/>
                      <a:miter lim="400000"/>
                    </a:ln>
                    <a:effectLst/>
                  </pic:spPr>
                </pic:pic>
              </a:graphicData>
            </a:graphic>
          </wp:inline>
        </w:drawing>
      </w:r>
    </w:p>
    <w:p>
      <w:pPr>
        <w:pStyle w:val="Normal (Web)"/>
        <w:spacing w:before="0" w:after="0"/>
        <w:rPr>
          <w:rFonts w:ascii="Arial" w:cs="Arial" w:hAnsi="Arial" w:eastAsia="Arial"/>
          <w:b w:val="1"/>
          <w:bCs w:val="1"/>
        </w:rPr>
      </w:pPr>
    </w:p>
    <w:p>
      <w:pPr>
        <w:pStyle w:val="Normal (Web)"/>
        <w:spacing w:before="0" w:after="0"/>
        <w:rPr>
          <w:rFonts w:ascii="Arial" w:cs="Arial" w:hAnsi="Arial" w:eastAsia="Arial"/>
          <w:b w:val="1"/>
          <w:bCs w:val="1"/>
        </w:rPr>
      </w:pPr>
    </w:p>
    <w:p>
      <w:pPr>
        <w:pStyle w:val="Normal (Web)"/>
        <w:spacing w:before="0" w:after="0"/>
        <w:rPr>
          <w:rFonts w:ascii="Arial" w:cs="Arial" w:hAnsi="Arial" w:eastAsia="Arial"/>
          <w:b w:val="1"/>
          <w:bCs w:val="1"/>
        </w:rPr>
      </w:pPr>
      <w:r>
        <w:rPr>
          <w:rFonts w:ascii="Arial" w:cs="Arial" w:hAnsi="Arial" w:eastAsia="Arial"/>
          <w:b w:val="1"/>
          <w:bCs w:val="1"/>
        </w:rPr>
        <w:drawing>
          <wp:inline distT="0" distB="0" distL="0" distR="0">
            <wp:extent cx="6217920" cy="3166746"/>
            <wp:effectExtent l="0" t="0" r="0" b="0"/>
            <wp:docPr id="1073741834" name="officeArt object" descr="Screen Shot 2019-02-01 at 12.10.39 AM.png"/>
            <wp:cNvGraphicFramePr/>
            <a:graphic xmlns:a="http://schemas.openxmlformats.org/drawingml/2006/main">
              <a:graphicData uri="http://schemas.openxmlformats.org/drawingml/2006/picture">
                <pic:pic xmlns:pic="http://schemas.openxmlformats.org/drawingml/2006/picture">
                  <pic:nvPicPr>
                    <pic:cNvPr id="1073741834" name="Screen Shot 2019-02-01 at 12.10.39 AM.png" descr="Screen Shot 2019-02-01 at 12.10.39 AM.png"/>
                    <pic:cNvPicPr>
                      <a:picLocks noChangeAspect="1"/>
                    </pic:cNvPicPr>
                  </pic:nvPicPr>
                  <pic:blipFill>
                    <a:blip r:embed="rId13">
                      <a:extLst/>
                    </a:blip>
                    <a:stretch>
                      <a:fillRect/>
                    </a:stretch>
                  </pic:blipFill>
                  <pic:spPr>
                    <a:xfrm>
                      <a:off x="0" y="0"/>
                      <a:ext cx="6217920" cy="3166746"/>
                    </a:xfrm>
                    <a:prstGeom prst="rect">
                      <a:avLst/>
                    </a:prstGeom>
                    <a:ln w="12700" cap="flat">
                      <a:noFill/>
                      <a:miter lim="400000"/>
                    </a:ln>
                    <a:effectLst/>
                  </pic:spPr>
                </pic:pic>
              </a:graphicData>
            </a:graphic>
          </wp:inline>
        </w:drawing>
      </w:r>
    </w:p>
    <w:p>
      <w:pPr>
        <w:pStyle w:val="Normal (Web)"/>
        <w:spacing w:before="0" w:after="0"/>
        <w:rPr>
          <w:rFonts w:ascii="Arial" w:cs="Arial" w:hAnsi="Arial" w:eastAsia="Arial"/>
          <w:b w:val="1"/>
          <w:bCs w:val="1"/>
        </w:rPr>
      </w:pPr>
    </w:p>
    <w:p>
      <w:pPr>
        <w:pStyle w:val="Normal (Web)"/>
        <w:spacing w:before="0" w:after="0"/>
        <w:rPr>
          <w:rFonts w:ascii="Arial" w:cs="Arial" w:hAnsi="Arial" w:eastAsia="Arial"/>
          <w:b w:val="1"/>
          <w:bCs w:val="1"/>
        </w:rPr>
      </w:pPr>
    </w:p>
    <w:p>
      <w:pPr>
        <w:pStyle w:val="Normal (Web)"/>
        <w:spacing w:before="0" w:after="0"/>
        <w:rPr>
          <w:rFonts w:ascii="Arial" w:cs="Arial" w:hAnsi="Arial" w:eastAsia="Arial"/>
          <w:b w:val="1"/>
          <w:bCs w:val="1"/>
        </w:rPr>
      </w:pPr>
    </w:p>
    <w:p>
      <w:pPr>
        <w:pStyle w:val="Normal (Web)"/>
        <w:spacing w:before="0" w:after="0"/>
        <w:rPr>
          <w:rFonts w:ascii="Arial" w:cs="Arial" w:hAnsi="Arial" w:eastAsia="Arial"/>
          <w:b w:val="1"/>
          <w:bCs w:val="1"/>
        </w:rPr>
      </w:pPr>
      <w:r>
        <w:rPr>
          <w:rFonts w:ascii="Arial" w:hAnsi="Arial"/>
          <w:b w:val="1"/>
          <w:bCs w:val="1"/>
          <w:rtl w:val="0"/>
          <w:lang w:val="en-US"/>
        </w:rPr>
        <w:t>Work Undertaken</w:t>
      </w:r>
    </w:p>
    <w:p>
      <w:pPr>
        <w:pStyle w:val="Normal (Web)"/>
        <w:spacing w:before="0" w:after="0"/>
        <w:rPr>
          <w:rFonts w:ascii="Arial" w:cs="Arial" w:hAnsi="Arial" w:eastAsia="Arial"/>
          <w:color w:val="000000"/>
          <w:sz w:val="20"/>
          <w:szCs w:val="20"/>
          <w:u w:color="000000"/>
        </w:rPr>
      </w:pPr>
    </w:p>
    <w:p>
      <w:pPr>
        <w:pStyle w:val="Normal (Web)"/>
        <w:spacing w:before="0" w:after="0"/>
        <w:rPr>
          <w:color w:val="000000"/>
          <w:u w:color="000000"/>
        </w:rPr>
      </w:pPr>
      <w:r>
        <w:rPr>
          <w:rFonts w:ascii="Arial" w:hAnsi="Arial"/>
          <w:color w:val="000000"/>
          <w:sz w:val="20"/>
          <w:szCs w:val="20"/>
          <w:u w:color="000000"/>
          <w:rtl w:val="0"/>
          <w:lang w:val="en-US"/>
        </w:rPr>
        <w:t xml:space="preserve">We have built more than 30 enterprise SaaS products/platforms deployed on multiple environments - on prem, AWS, Azure and GCP. These solutions span multiple verticals like Finance, Security, IoT, E-Commerce, Sales and Marketing, Health. </w:t>
      </w:r>
      <w:r>
        <w:rPr>
          <w:rFonts w:ascii="Arial" w:hAnsi="Arial" w:hint="default"/>
          <w:color w:val="000000"/>
          <w:sz w:val="20"/>
          <w:szCs w:val="20"/>
          <w:u w:color="000000"/>
          <w:rtl w:val="0"/>
          <w:lang w:val="en-US"/>
        </w:rPr>
        <w:t> </w:t>
      </w:r>
    </w:p>
    <w:p>
      <w:pPr>
        <w:pStyle w:val="Body"/>
        <w:spacing w:before="0" w:after="0" w:line="240" w:lineRule="auto"/>
        <w:rPr>
          <w:rFonts w:ascii="Arial" w:cs="Arial" w:hAnsi="Arial" w:eastAsia="Arial"/>
          <w:color w:val="404040"/>
          <w:sz w:val="20"/>
          <w:szCs w:val="20"/>
          <w:u w:color="404040"/>
        </w:rPr>
      </w:pPr>
    </w:p>
    <w:p>
      <w:pPr>
        <w:pStyle w:val="Body"/>
        <w:spacing w:before="0" w:after="0" w:line="240" w:lineRule="auto"/>
        <w:rPr>
          <w:rFonts w:ascii="Times New Roman" w:cs="Times New Roman" w:hAnsi="Times New Roman" w:eastAsia="Times New Roman"/>
          <w:b w:val="1"/>
          <w:bCs w:val="1"/>
          <w:sz w:val="24"/>
          <w:szCs w:val="24"/>
          <w:u w:val="single"/>
        </w:rPr>
      </w:pPr>
    </w:p>
    <w:p>
      <w:pPr>
        <w:pStyle w:val="Body"/>
        <w:spacing w:before="0" w:after="0" w:line="240" w:lineRule="auto"/>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lang w:val="en-US"/>
        </w:rPr>
        <w:t>Four Recent GCP projects</w:t>
      </w:r>
      <w:bookmarkStart w:name="_gjdgxs" w:id="2"/>
      <w:bookmarkEnd w:id="2"/>
    </w:p>
    <w:p>
      <w:pPr>
        <w:pStyle w:val="Body"/>
        <w:rPr>
          <w:rFonts w:ascii="Arial" w:cs="Arial" w:hAnsi="Arial" w:eastAsia="Arial"/>
          <w:color w:val="000000"/>
          <w:sz w:val="20"/>
          <w:szCs w:val="20"/>
          <w:u w:color="000000"/>
        </w:rPr>
      </w:pPr>
      <w:bookmarkStart w:name="_ekq5y92fcy1l" w:id="3"/>
      <w:bookmarkEnd w:id="3"/>
    </w:p>
    <w:tbl>
      <w:tblPr>
        <w:tblW w:w="979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045"/>
        <w:gridCol w:w="4747"/>
      </w:tblGrid>
      <w:tr>
        <w:tblPrEx>
          <w:shd w:val="clear" w:color="auto" w:fill="ced7e7"/>
        </w:tblPrEx>
        <w:trPr>
          <w:trHeight w:val="223"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Company/Industry</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Media company running ~500 servers/PD</w:t>
            </w:r>
            <w:r>
              <w:rPr>
                <w:rFonts w:ascii="Arial" w:hAnsi="Arial" w:hint="default"/>
                <w:caps w:val="0"/>
                <w:smallCaps w:val="0"/>
                <w:strike w:val="0"/>
                <w:dstrike w:val="0"/>
                <w:outline w:val="0"/>
                <w:color w:val="000000"/>
                <w:spacing w:val="0"/>
                <w:kern w:val="0"/>
                <w:position w:val="0"/>
                <w:sz w:val="20"/>
                <w:szCs w:val="20"/>
                <w:u w:val="none" w:color="000000"/>
                <w:vertAlign w:val="baseline"/>
                <w:rtl w:val="0"/>
                <w:lang w:val="en-US"/>
              </w:rPr>
              <w:t> </w:t>
            </w:r>
          </w:p>
        </w:tc>
      </w:tr>
      <w:tr>
        <w:tblPrEx>
          <w:shd w:val="clear" w:color="auto" w:fill="ced7e7"/>
        </w:tblPrEx>
        <w:trPr>
          <w:trHeight w:val="727"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Workload/Use case</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Application logs &amp; Network logs- aggregation and analysis. At times applications used to generate GB(s) of logs on per minute basis.</w:t>
            </w:r>
          </w:p>
        </w:tc>
      </w:tr>
      <w:tr>
        <w:tblPrEx>
          <w:shd w:val="clear" w:color="auto" w:fill="ced7e7"/>
        </w:tblPrEx>
        <w:trPr>
          <w:trHeight w:val="475"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 xml:space="preserve">Migrating from </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AWS Kinesis | Lambda | AWS ElasticSearch |</w:t>
            </w:r>
            <w:r>
              <w:rPr>
                <w:rFonts w:ascii="Arial" w:hAnsi="Arial" w:hint="default"/>
                <w:caps w:val="0"/>
                <w:smallCaps w:val="0"/>
                <w:strike w:val="0"/>
                <w:dstrike w:val="0"/>
                <w:outline w:val="0"/>
                <w:color w:val="000000"/>
                <w:spacing w:val="0"/>
                <w:kern w:val="0"/>
                <w:position w:val="0"/>
                <w:sz w:val="20"/>
                <w:szCs w:val="20"/>
                <w:u w:val="none" w:color="000000"/>
                <w:vertAlign w:val="baseline"/>
                <w:rtl w:val="0"/>
                <w:lang w:val="en-US"/>
              </w:rPr>
              <w:t> </w:t>
            </w: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Kibana</w:t>
            </w:r>
            <w:r>
              <w:rPr>
                <w:rFonts w:ascii="Arial" w:hAnsi="Arial" w:hint="default"/>
                <w:caps w:val="0"/>
                <w:smallCaps w:val="0"/>
                <w:strike w:val="0"/>
                <w:dstrike w:val="0"/>
                <w:outline w:val="0"/>
                <w:color w:val="000000"/>
                <w:spacing w:val="0"/>
                <w:kern w:val="0"/>
                <w:position w:val="0"/>
                <w:sz w:val="20"/>
                <w:szCs w:val="20"/>
                <w:u w:val="none" w:color="000000"/>
                <w:vertAlign w:val="baseline"/>
                <w:rtl w:val="0"/>
                <w:lang w:val="en-US"/>
              </w:rPr>
              <w:t> </w:t>
            </w:r>
          </w:p>
        </w:tc>
      </w:tr>
      <w:tr>
        <w:tblPrEx>
          <w:shd w:val="clear" w:color="auto" w:fill="ced7e7"/>
        </w:tblPrEx>
        <w:trPr>
          <w:trHeight w:val="847"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GCP tech stack</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VM - Fluentd | Logstash | Ansible | GCS | Pub/Sub | Dataflow | BigQuery | DataStudio.</w:t>
            </w:r>
            <w:r>
              <w:rPr>
                <w:rFonts w:ascii="Arial" w:cs="Arial" w:hAnsi="Arial" w:eastAsia="Arial"/>
                <w:caps w:val="0"/>
                <w:smallCaps w:val="0"/>
                <w:strike w:val="0"/>
                <w:dstrike w:val="0"/>
                <w:outline w:val="0"/>
                <w:color w:val="000000"/>
                <w:spacing w:val="0"/>
                <w:kern w:val="0"/>
                <w:position w:val="0"/>
                <w:sz w:val="20"/>
                <w:szCs w:val="20"/>
                <w:u w:val="none" w:color="000000"/>
                <w:vertAlign w:val="baseline"/>
              </w:rPr>
            </w:r>
          </w:p>
        </w:tc>
      </w:tr>
      <w:tr>
        <w:tblPrEx>
          <w:shd w:val="clear" w:color="auto" w:fill="ced7e7"/>
        </w:tblPrEx>
        <w:trPr>
          <w:trHeight w:val="1100"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Advantages</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Significant savings and scalable system. GCP components allowed petabyte scaling with lower TCO.</w:t>
            </w:r>
            <w:r>
              <w:rPr>
                <w:rFonts w:ascii="Arial" w:cs="Arial" w:hAnsi="Arial" w:eastAsia="Arial"/>
                <w:caps w:val="0"/>
                <w:smallCaps w:val="0"/>
                <w:strike w:val="0"/>
                <w:dstrike w:val="0"/>
                <w:outline w:val="0"/>
                <w:color w:val="000000"/>
                <w:spacing w:val="0"/>
                <w:kern w:val="0"/>
                <w:position w:val="0"/>
                <w:sz w:val="20"/>
                <w:szCs w:val="20"/>
                <w:u w:val="none" w:color="000000"/>
                <w:vertAlign w:val="baseline"/>
              </w:rPr>
            </w:r>
          </w:p>
        </w:tc>
      </w:tr>
      <w:tr>
        <w:tblPrEx>
          <w:shd w:val="clear" w:color="auto" w:fill="ced7e7"/>
        </w:tblPrEx>
        <w:trPr>
          <w:trHeight w:val="1352"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Specific challenges faced and solutions</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Sluggish</w:t>
            </w:r>
            <w:r>
              <w:rPr>
                <w:rFonts w:ascii="Arial" w:hAnsi="Arial" w:hint="default"/>
                <w:caps w:val="0"/>
                <w:smallCaps w:val="0"/>
                <w:strike w:val="0"/>
                <w:dstrike w:val="0"/>
                <w:outline w:val="0"/>
                <w:color w:val="000000"/>
                <w:spacing w:val="0"/>
                <w:kern w:val="0"/>
                <w:position w:val="0"/>
                <w:sz w:val="20"/>
                <w:szCs w:val="20"/>
                <w:u w:val="none" w:color="000000"/>
                <w:vertAlign w:val="baseline"/>
                <w:rtl w:val="0"/>
                <w:lang w:val="en-US"/>
              </w:rPr>
              <w:t> </w:t>
            </w: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ES response was the major challenge at peak hours; plus ES service does not give direct access to resources so investigation became a major bottleneck without AWS support.</w:t>
            </w:r>
            <w:r>
              <w:rPr>
                <w:rFonts w:ascii="Arial" w:hAnsi="Arial" w:hint="default"/>
                <w:caps w:val="0"/>
                <w:smallCaps w:val="0"/>
                <w:strike w:val="0"/>
                <w:dstrike w:val="0"/>
                <w:outline w:val="0"/>
                <w:color w:val="000000"/>
                <w:spacing w:val="0"/>
                <w:kern w:val="0"/>
                <w:position w:val="0"/>
                <w:sz w:val="20"/>
                <w:szCs w:val="20"/>
                <w:u w:val="none" w:color="000000"/>
                <w:vertAlign w:val="baseline"/>
                <w:rtl w:val="0"/>
                <w:lang w:val="en-US"/>
              </w:rPr>
              <w:t> </w:t>
            </w:r>
            <w:r>
              <w:rPr>
                <w:rFonts w:ascii="Arial" w:cs="Arial" w:hAnsi="Arial" w:eastAsia="Arial"/>
                <w:caps w:val="0"/>
                <w:smallCaps w:val="0"/>
                <w:strike w:val="0"/>
                <w:dstrike w:val="0"/>
                <w:outline w:val="0"/>
                <w:color w:val="000000"/>
                <w:spacing w:val="0"/>
                <w:kern w:val="0"/>
                <w:position w:val="0"/>
                <w:sz w:val="20"/>
                <w:szCs w:val="20"/>
                <w:u w:val="none" w:color="000000"/>
                <w:vertAlign w:val="baseline"/>
              </w:rPr>
            </w:r>
          </w:p>
        </w:tc>
      </w:tr>
    </w:tbl>
    <w:p>
      <w:pPr>
        <w:pStyle w:val="Body"/>
        <w:widowControl w:val="0"/>
        <w:spacing w:line="240" w:lineRule="auto"/>
        <w:rPr>
          <w:rFonts w:ascii="Arial" w:cs="Arial" w:hAnsi="Arial" w:eastAsia="Arial"/>
          <w:color w:val="000000"/>
          <w:sz w:val="20"/>
          <w:szCs w:val="20"/>
          <w:u w:color="000000"/>
        </w:rPr>
      </w:pPr>
    </w:p>
    <w:p>
      <w:pPr>
        <w:pStyle w:val="Body"/>
        <w:rPr>
          <w:rFonts w:ascii="Arial" w:cs="Arial" w:hAnsi="Arial" w:eastAsia="Arial"/>
          <w:b w:val="1"/>
          <w:bCs w:val="1"/>
          <w:color w:val="000000"/>
          <w:sz w:val="20"/>
          <w:szCs w:val="20"/>
          <w:u w:color="000000"/>
        </w:rPr>
      </w:pPr>
    </w:p>
    <w:p>
      <w:pPr>
        <w:pStyle w:val="Body"/>
        <w:rPr>
          <w:rFonts w:ascii="Arial" w:cs="Arial" w:hAnsi="Arial" w:eastAsia="Arial"/>
          <w:color w:val="000000"/>
          <w:sz w:val="20"/>
          <w:szCs w:val="20"/>
          <w:u w:color="000000"/>
        </w:rPr>
      </w:pPr>
    </w:p>
    <w:tbl>
      <w:tblPr>
        <w:tblW w:w="979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045"/>
        <w:gridCol w:w="4747"/>
      </w:tblGrid>
      <w:tr>
        <w:tblPrEx>
          <w:shd w:val="clear" w:color="auto" w:fill="ced7e7"/>
        </w:tblPrEx>
        <w:trPr>
          <w:trHeight w:val="475"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Company/Industry</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HR Saas Solution Company running ~150-300 servers on Windows stack.</w:t>
            </w:r>
          </w:p>
        </w:tc>
      </w:tr>
      <w:tr>
        <w:tblPrEx>
          <w:shd w:val="clear" w:color="auto" w:fill="ced7e7"/>
        </w:tblPrEx>
        <w:trPr>
          <w:trHeight w:val="475"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Workload/Use case</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Windows event log analysis to get insights on uncaught exceptions and audit logs</w:t>
            </w:r>
          </w:p>
        </w:tc>
      </w:tr>
      <w:tr>
        <w:tblPrEx>
          <w:shd w:val="clear" w:color="auto" w:fill="ced7e7"/>
        </w:tblPrEx>
        <w:trPr>
          <w:trHeight w:val="223"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Migrating from</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Azure log analysis | VM - Fluentd</w:t>
            </w:r>
          </w:p>
        </w:tc>
      </w:tr>
      <w:tr>
        <w:tblPrEx>
          <w:shd w:val="clear" w:color="auto" w:fill="ced7e7"/>
        </w:tblPrEx>
        <w:trPr>
          <w:trHeight w:val="475"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GCP tech stack</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VM - Logstash | GCS | Pub/Sub | Dataflow | BigTable | DataStudio.</w:t>
            </w:r>
          </w:p>
        </w:tc>
      </w:tr>
      <w:tr>
        <w:tblPrEx>
          <w:shd w:val="clear" w:color="auto" w:fill="ced7e7"/>
        </w:tblPrEx>
        <w:trPr>
          <w:trHeight w:val="223"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Advantages</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Significant savings and scalable system</w:t>
            </w:r>
          </w:p>
        </w:tc>
      </w:tr>
      <w:tr>
        <w:tblPrEx>
          <w:shd w:val="clear" w:color="auto" w:fill="ced7e7"/>
        </w:tblPrEx>
        <w:trPr>
          <w:trHeight w:val="475"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Specific challenges faced and solutions</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No direct support of tools like Kibana was the major challenge.</w:t>
            </w:r>
            <w:r>
              <w:rPr>
                <w:rFonts w:ascii="Arial" w:hAnsi="Arial" w:hint="default"/>
                <w:caps w:val="0"/>
                <w:smallCaps w:val="0"/>
                <w:strike w:val="0"/>
                <w:dstrike w:val="0"/>
                <w:outline w:val="0"/>
                <w:color w:val="000000"/>
                <w:spacing w:val="0"/>
                <w:kern w:val="0"/>
                <w:position w:val="0"/>
                <w:sz w:val="20"/>
                <w:szCs w:val="20"/>
                <w:u w:val="none" w:color="000000"/>
                <w:vertAlign w:val="baseline"/>
                <w:rtl w:val="0"/>
                <w:lang w:val="en-US"/>
              </w:rPr>
              <w:t> </w:t>
            </w:r>
          </w:p>
        </w:tc>
      </w:tr>
    </w:tbl>
    <w:p>
      <w:pPr>
        <w:pStyle w:val="Body"/>
        <w:widowControl w:val="0"/>
        <w:spacing w:line="240" w:lineRule="auto"/>
        <w:rPr>
          <w:rFonts w:ascii="Arial" w:cs="Arial" w:hAnsi="Arial" w:eastAsia="Arial"/>
          <w:color w:val="000000"/>
          <w:sz w:val="20"/>
          <w:szCs w:val="20"/>
          <w:u w:color="000000"/>
        </w:rPr>
      </w:pPr>
    </w:p>
    <w:p>
      <w:pPr>
        <w:pStyle w:val="Body"/>
        <w:rPr>
          <w:rFonts w:ascii="Arial" w:cs="Arial" w:hAnsi="Arial" w:eastAsia="Arial"/>
          <w:b w:val="1"/>
          <w:bCs w:val="1"/>
          <w:color w:val="000000"/>
          <w:sz w:val="20"/>
          <w:szCs w:val="20"/>
          <w:u w:color="000000"/>
        </w:rPr>
      </w:pPr>
    </w:p>
    <w:p>
      <w:pPr>
        <w:pStyle w:val="Body"/>
        <w:rPr>
          <w:rFonts w:ascii="Arial" w:cs="Arial" w:hAnsi="Arial" w:eastAsia="Arial"/>
          <w:color w:val="000000"/>
          <w:sz w:val="20"/>
          <w:szCs w:val="20"/>
          <w:u w:color="000000"/>
        </w:rPr>
      </w:pPr>
    </w:p>
    <w:tbl>
      <w:tblPr>
        <w:tblW w:w="979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045"/>
        <w:gridCol w:w="4747"/>
      </w:tblGrid>
      <w:tr>
        <w:tblPrEx>
          <w:shd w:val="clear" w:color="auto" w:fill="ced7e7"/>
        </w:tblPrEx>
        <w:trPr>
          <w:trHeight w:val="475"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Company/Industry</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Cab aggregator running ~ 300 - 500 servers &amp; monthly cost &gt; $30K</w:t>
            </w:r>
          </w:p>
        </w:tc>
      </w:tr>
      <w:tr>
        <w:tblPrEx>
          <w:shd w:val="clear" w:color="auto" w:fill="ced7e7"/>
        </w:tblPrEx>
        <w:trPr>
          <w:trHeight w:val="727"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Workload/Use case</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360 Traffic Analysis -  Route Traffic analysis, Spike Analysis, API Performance monitoring &amp; Pattern Analysis</w:t>
            </w:r>
          </w:p>
        </w:tc>
      </w:tr>
      <w:tr>
        <w:tblPrEx>
          <w:shd w:val="clear" w:color="auto" w:fill="ced7e7"/>
        </w:tblPrEx>
        <w:trPr>
          <w:trHeight w:val="223"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Migrating from</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Not Applicable (new solution)</w:t>
            </w:r>
          </w:p>
        </w:tc>
      </w:tr>
      <w:tr>
        <w:tblPrEx>
          <w:shd w:val="clear" w:color="auto" w:fill="ced7e7"/>
        </w:tblPrEx>
        <w:trPr>
          <w:trHeight w:val="727"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GCP tech stack</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Kubernetes - Logstash (Data Search, Data Routing)  | Pub/Sub | Dataflow | BigQuery | GCS Cloud SQL | Kibana</w:t>
            </w:r>
          </w:p>
        </w:tc>
      </w:tr>
      <w:tr>
        <w:tblPrEx>
          <w:shd w:val="clear" w:color="auto" w:fill="ced7e7"/>
        </w:tblPrEx>
        <w:trPr>
          <w:trHeight w:val="1352"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Advantages</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Arial" w:cs="Arial" w:hAnsi="Arial" w:eastAsia="Arial"/>
                <w:caps w:val="0"/>
                <w:smallCaps w:val="0"/>
                <w:strike w:val="0"/>
                <w:dstrike w:val="0"/>
                <w:outline w:val="0"/>
                <w:color w:val="000000"/>
                <w:spacing w:val="0"/>
                <w:kern w:val="0"/>
                <w:position w:val="0"/>
                <w:sz w:val="20"/>
                <w:szCs w:val="20"/>
                <w:u w:val="none" w:color="000000"/>
                <w:vertAlign w:val="baseline"/>
              </w:rPr>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GCP components allowed petabyte scaling with lower TCO.</w:t>
            </w:r>
          </w:p>
          <w:p>
            <w:pPr>
              <w:pStyle w:val="Body"/>
              <w:bidi w:val="0"/>
              <w:ind w:left="0" w:right="0" w:firstLine="0"/>
              <w:jc w:val="left"/>
              <w:rPr>
                <w:rtl w:val="0"/>
              </w:rPr>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Specific challenges faced and solutions: The Scalable system which can easily manage traffic spikes</w:t>
            </w:r>
          </w:p>
        </w:tc>
      </w:tr>
      <w:tr>
        <w:tblPrEx>
          <w:shd w:val="clear" w:color="auto" w:fill="ced7e7"/>
        </w:tblPrEx>
        <w:trPr>
          <w:trHeight w:val="475"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Specific challenges faced and solutions</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Kubernetes deployment complexities were overcome with scripting automation</w:t>
            </w:r>
            <w:r>
              <w:rPr>
                <w:rFonts w:ascii="Arial" w:hAnsi="Arial" w:hint="default"/>
                <w:caps w:val="0"/>
                <w:smallCaps w:val="0"/>
                <w:strike w:val="0"/>
                <w:dstrike w:val="0"/>
                <w:outline w:val="0"/>
                <w:color w:val="000000"/>
                <w:spacing w:val="0"/>
                <w:kern w:val="0"/>
                <w:position w:val="0"/>
                <w:sz w:val="20"/>
                <w:szCs w:val="20"/>
                <w:u w:val="none" w:color="000000"/>
                <w:vertAlign w:val="baseline"/>
                <w:rtl w:val="0"/>
                <w:lang w:val="en-US"/>
              </w:rPr>
              <w:t> </w:t>
            </w:r>
          </w:p>
        </w:tc>
      </w:tr>
    </w:tbl>
    <w:p>
      <w:pPr>
        <w:pStyle w:val="Body"/>
        <w:widowControl w:val="0"/>
        <w:spacing w:line="240" w:lineRule="auto"/>
        <w:rPr>
          <w:rFonts w:ascii="Arial" w:cs="Arial" w:hAnsi="Arial" w:eastAsia="Arial"/>
          <w:color w:val="000000"/>
          <w:sz w:val="20"/>
          <w:szCs w:val="20"/>
          <w:u w:color="000000"/>
        </w:rPr>
      </w:pPr>
    </w:p>
    <w:p>
      <w:pPr>
        <w:pStyle w:val="Body"/>
        <w:rPr>
          <w:rFonts w:ascii="Arial" w:cs="Arial" w:hAnsi="Arial" w:eastAsia="Arial"/>
          <w:b w:val="1"/>
          <w:bCs w:val="1"/>
          <w:color w:val="000000"/>
          <w:sz w:val="20"/>
          <w:szCs w:val="20"/>
          <w:u w:color="000000"/>
        </w:rPr>
      </w:pPr>
    </w:p>
    <w:p>
      <w:pPr>
        <w:pStyle w:val="Body"/>
        <w:rPr>
          <w:rFonts w:ascii="Arial" w:cs="Arial" w:hAnsi="Arial" w:eastAsia="Arial"/>
          <w:color w:val="000000"/>
          <w:sz w:val="20"/>
          <w:szCs w:val="20"/>
          <w:u w:color="000000"/>
        </w:rPr>
      </w:pPr>
    </w:p>
    <w:tbl>
      <w:tblPr>
        <w:tblW w:w="979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045"/>
        <w:gridCol w:w="4747"/>
      </w:tblGrid>
      <w:tr>
        <w:tblPrEx>
          <w:shd w:val="clear" w:color="auto" w:fill="ced7e7"/>
        </w:tblPrEx>
        <w:trPr>
          <w:trHeight w:val="475"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Company/Industry</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Video streaming platform running ~ 50 - 150 servers &amp; monthly cost &gt; $5K</w:t>
            </w:r>
          </w:p>
        </w:tc>
      </w:tr>
      <w:tr>
        <w:tblPrEx>
          <w:shd w:val="clear" w:color="auto" w:fill="ced7e7"/>
        </w:tblPrEx>
        <w:trPr>
          <w:trHeight w:val="223"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Workload/Use case</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Log Analysis</w:t>
            </w:r>
          </w:p>
        </w:tc>
      </w:tr>
      <w:tr>
        <w:tblPrEx>
          <w:shd w:val="clear" w:color="auto" w:fill="ced7e7"/>
        </w:tblPrEx>
        <w:trPr>
          <w:trHeight w:val="223"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Migrating from</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Not Applicable (new solution)</w:t>
            </w:r>
          </w:p>
        </w:tc>
      </w:tr>
      <w:tr>
        <w:tblPrEx>
          <w:shd w:val="clear" w:color="auto" w:fill="ced7e7"/>
        </w:tblPrEx>
        <w:trPr>
          <w:trHeight w:val="727"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GCP tech stack</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hAnsi="Arial"/>
                <w:caps w:val="0"/>
                <w:smallCaps w:val="0"/>
                <w:strike w:val="0"/>
                <w:dstrike w:val="0"/>
                <w:outline w:val="0"/>
                <w:color w:val="000000"/>
                <w:spacing w:val="0"/>
                <w:kern w:val="0"/>
                <w:position w:val="0"/>
                <w:sz w:val="20"/>
                <w:szCs w:val="20"/>
                <w:u w:val="none" w:color="000000"/>
                <w:vertAlign w:val="baseline"/>
                <w:rtl w:val="0"/>
                <w:lang w:val="en-US"/>
              </w:rPr>
              <w:t>Click to deploy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"https://console.cloud.google.com/marketplace/details/click-to-deploy-images/elasticsearch?q=elasticsearch"</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en-US"/>
              </w:rPr>
              <w:t>https://console.cloud.google.com/marketplace/details/click-to-deploy-images/elasticsearch?q=elasticsearch</w:t>
            </w:r>
            <w:r>
              <w:rPr>
                <w:rFonts w:ascii="Arial" w:cs="Arial" w:hAnsi="Arial" w:eastAsia="Arial"/>
                <w:sz w:val="20"/>
                <w:szCs w:val="20"/>
              </w:rPr>
              <w:fldChar w:fldCharType="end" w:fldLock="0"/>
            </w:r>
            <w:r>
              <w:rPr>
                <w:rStyle w:val="None"/>
                <w:rFonts w:ascii="Arial" w:hAnsi="Arial"/>
                <w:caps w:val="0"/>
                <w:smallCaps w:val="0"/>
                <w:strike w:val="0"/>
                <w:dstrike w:val="0"/>
                <w:outline w:val="0"/>
                <w:color w:val="000000"/>
                <w:spacing w:val="0"/>
                <w:kern w:val="0"/>
                <w:position w:val="0"/>
                <w:sz w:val="20"/>
                <w:szCs w:val="20"/>
                <w:u w:val="none" w:color="000000"/>
                <w:vertAlign w:val="baseline"/>
                <w:rtl w:val="0"/>
                <w:lang w:val="en-US"/>
              </w:rPr>
              <w:t>)</w:t>
            </w:r>
          </w:p>
        </w:tc>
      </w:tr>
      <w:tr>
        <w:tblPrEx>
          <w:shd w:val="clear" w:color="auto" w:fill="ced7e7"/>
        </w:tblPrEx>
        <w:trPr>
          <w:trHeight w:val="223"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Style w:val="None"/>
                <w:rFonts w:ascii="Arial" w:hAnsi="Arial"/>
                <w:caps w:val="0"/>
                <w:smallCaps w:val="0"/>
                <w:strike w:val="0"/>
                <w:dstrike w:val="0"/>
                <w:outline w:val="0"/>
                <w:color w:val="000000"/>
                <w:spacing w:val="0"/>
                <w:kern w:val="0"/>
                <w:position w:val="0"/>
                <w:sz w:val="20"/>
                <w:szCs w:val="20"/>
                <w:u w:val="none" w:color="000000"/>
                <w:vertAlign w:val="baseline"/>
                <w:rtl w:val="0"/>
                <w:lang w:val="en-US"/>
              </w:rPr>
              <w:t>Advantages</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rFonts w:ascii="Arial" w:hAnsi="Arial"/>
                <w:caps w:val="0"/>
                <w:smallCaps w:val="0"/>
                <w:strike w:val="0"/>
                <w:dstrike w:val="0"/>
                <w:outline w:val="0"/>
                <w:color w:val="000000"/>
                <w:spacing w:val="0"/>
                <w:kern w:val="0"/>
                <w:position w:val="0"/>
                <w:sz w:val="20"/>
                <w:szCs w:val="20"/>
                <w:u w:val="none" w:color="000000"/>
                <w:vertAlign w:val="baseline"/>
                <w:rtl w:val="0"/>
                <w:lang w:val="en-US"/>
              </w:rPr>
              <w:t>Ready to use, no administration overheads</w:t>
            </w:r>
          </w:p>
        </w:tc>
      </w:tr>
      <w:tr>
        <w:tblPrEx>
          <w:shd w:val="clear" w:color="auto" w:fill="ced7e7"/>
        </w:tblPrEx>
        <w:trPr>
          <w:trHeight w:val="380" w:hRule="atLeast"/>
        </w:trPr>
        <w:tc>
          <w:tcPr>
            <w:tcW w:type="dxa" w:w="50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fbfbf"/>
            <w:tcMar>
              <w:top w:type="dxa" w:w="80"/>
              <w:left w:type="dxa" w:w="80"/>
              <w:bottom w:type="dxa" w:w="80"/>
              <w:right w:type="dxa" w:w="80"/>
            </w:tcMar>
            <w:vAlign w:val="top"/>
          </w:tcPr>
          <w:p>
            <w:pPr>
              <w:pStyle w:val="Body"/>
            </w:pPr>
            <w:r>
              <w:rPr>
                <w:rStyle w:val="None"/>
                <w:rFonts w:ascii="Arial" w:hAnsi="Arial"/>
                <w:caps w:val="0"/>
                <w:smallCaps w:val="0"/>
                <w:strike w:val="0"/>
                <w:dstrike w:val="0"/>
                <w:outline w:val="0"/>
                <w:color w:val="000000"/>
                <w:spacing w:val="0"/>
                <w:kern w:val="0"/>
                <w:position w:val="0"/>
                <w:sz w:val="20"/>
                <w:szCs w:val="20"/>
                <w:u w:val="none" w:color="000000"/>
                <w:vertAlign w:val="baseline"/>
                <w:rtl w:val="0"/>
                <w:lang w:val="en-US"/>
              </w:rPr>
              <w:t>Specific challenges faced and solutions</w:t>
            </w:r>
          </w:p>
        </w:tc>
        <w:tc>
          <w:tcPr>
            <w:tcW w:type="dxa" w:w="47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rFonts w:ascii="Arial" w:hAnsi="Arial"/>
                <w:caps w:val="0"/>
                <w:smallCaps w:val="0"/>
                <w:strike w:val="0"/>
                <w:dstrike w:val="0"/>
                <w:outline w:val="0"/>
                <w:color w:val="000000"/>
                <w:spacing w:val="0"/>
                <w:kern w:val="0"/>
                <w:position w:val="0"/>
                <w:sz w:val="20"/>
                <w:szCs w:val="20"/>
                <w:u w:val="none" w:color="000000"/>
                <w:vertAlign w:val="baseline"/>
                <w:rtl w:val="0"/>
                <w:lang w:val="en-US"/>
              </w:rPr>
              <w:t>Not Applicable</w:t>
            </w:r>
          </w:p>
        </w:tc>
      </w:tr>
    </w:tbl>
    <w:p>
      <w:pPr>
        <w:pStyle w:val="Body"/>
        <w:widowControl w:val="0"/>
        <w:spacing w:line="240" w:lineRule="auto"/>
        <w:rPr>
          <w:rStyle w:val="None"/>
          <w:rFonts w:ascii="Arial" w:cs="Arial" w:hAnsi="Arial" w:eastAsia="Arial"/>
          <w:color w:val="000000"/>
          <w:sz w:val="20"/>
          <w:szCs w:val="20"/>
          <w:u w:color="000000"/>
        </w:rPr>
      </w:pPr>
    </w:p>
    <w:p>
      <w:pPr>
        <w:pStyle w:val="Body"/>
        <w:spacing w:before="0" w:after="0" w:line="240" w:lineRule="auto"/>
        <w:rPr>
          <w:rStyle w:val="None"/>
          <w:rFonts w:ascii="Times New Roman" w:cs="Times New Roman" w:hAnsi="Times New Roman" w:eastAsia="Times New Roman"/>
          <w:b w:val="1"/>
          <w:bCs w:val="1"/>
          <w:sz w:val="24"/>
          <w:szCs w:val="24"/>
        </w:rPr>
      </w:pPr>
    </w:p>
    <w:p>
      <w:pPr>
        <w:pStyle w:val="Body"/>
        <w:rPr>
          <w:rStyle w:val="None"/>
          <w:rFonts w:ascii="Arial" w:cs="Arial" w:hAnsi="Arial" w:eastAsia="Arial"/>
          <w:b w:val="1"/>
          <w:bCs w:val="1"/>
          <w:color w:val="000000"/>
          <w:sz w:val="20"/>
          <w:szCs w:val="20"/>
          <w:u w:val="single" w:color="000000"/>
        </w:rPr>
      </w:pPr>
      <w:r>
        <w:rPr>
          <w:rStyle w:val="None"/>
          <w:rFonts w:ascii="Arial" w:hAnsi="Arial"/>
          <w:b w:val="1"/>
          <w:bCs w:val="1"/>
          <w:color w:val="000000"/>
          <w:sz w:val="20"/>
          <w:szCs w:val="20"/>
          <w:u w:val="single" w:color="000000"/>
          <w:rtl w:val="0"/>
          <w:lang w:val="en-US"/>
        </w:rPr>
        <w:t>Examples of Some Other Custom Applications Built.</w:t>
      </w:r>
    </w:p>
    <w:p>
      <w:pPr>
        <w:pStyle w:val="Body"/>
        <w:spacing w:before="0" w:after="0" w:line="240" w:lineRule="auto"/>
        <w:rPr>
          <w:rStyle w:val="None"/>
          <w:rFonts w:ascii="Arial" w:cs="Arial" w:hAnsi="Arial" w:eastAsia="Arial"/>
          <w:b w:val="1"/>
          <w:bCs w:val="1"/>
          <w:color w:val="000000"/>
          <w:sz w:val="20"/>
          <w:szCs w:val="20"/>
          <w:u w:color="000000"/>
        </w:rPr>
      </w:pPr>
    </w:p>
    <w:p>
      <w:pPr>
        <w:pStyle w:val="Body"/>
        <w:spacing w:before="0" w:after="0" w:line="240" w:lineRule="auto"/>
        <w:rPr>
          <w:rStyle w:val="None"/>
          <w:rFonts w:ascii="Arial" w:cs="Arial" w:hAnsi="Arial" w:eastAsia="Arial"/>
          <w:b w:val="1"/>
          <w:bCs w:val="1"/>
          <w:color w:val="000000"/>
          <w:sz w:val="20"/>
          <w:szCs w:val="20"/>
          <w:u w:color="000000"/>
        </w:rPr>
      </w:pPr>
      <w:r>
        <w:rPr>
          <w:rStyle w:val="None"/>
          <w:rFonts w:ascii="Arial" w:hAnsi="Arial"/>
          <w:b w:val="1"/>
          <w:bCs w:val="1"/>
          <w:color w:val="000000"/>
          <w:sz w:val="20"/>
          <w:szCs w:val="20"/>
          <w:u w:color="000000"/>
          <w:rtl w:val="0"/>
          <w:lang w:val="en-US"/>
        </w:rPr>
        <w:t>CLIENT Number 1:</w:t>
      </w:r>
      <w:r>
        <w:rPr>
          <w:rStyle w:val="None"/>
          <w:rFonts w:ascii="Arial Unicode MS" w:cs="Arial Unicode MS" w:hAnsi="Arial Unicode MS" w:eastAsia="Arial Unicode MS"/>
          <w:b w:val="0"/>
          <w:bCs w:val="0"/>
          <w:i w:val="0"/>
          <w:iCs w:val="0"/>
          <w:color w:val="000000"/>
          <w:sz w:val="20"/>
          <w:szCs w:val="20"/>
          <w:u w:color="000000"/>
        </w:rPr>
        <w:br w:type="textWrapping"/>
      </w:r>
    </w:p>
    <w:p>
      <w:pPr>
        <w:pStyle w:val="Body"/>
        <w:spacing w:before="0" w:after="0" w:line="240" w:lineRule="auto"/>
        <w:rPr>
          <w:rStyle w:val="None"/>
          <w:rFonts w:ascii="Arial" w:cs="Arial" w:hAnsi="Arial" w:eastAsia="Arial"/>
          <w:color w:val="000000"/>
          <w:sz w:val="20"/>
          <w:szCs w:val="20"/>
          <w:u w:color="000000"/>
        </w:rPr>
      </w:pPr>
      <w:r>
        <w:rPr>
          <w:rStyle w:val="None"/>
          <w:rFonts w:ascii="Arial" w:hAnsi="Arial"/>
          <w:b w:val="1"/>
          <w:bCs w:val="1"/>
          <w:color w:val="000000"/>
          <w:sz w:val="20"/>
          <w:szCs w:val="20"/>
          <w:u w:color="000000"/>
          <w:rtl w:val="0"/>
          <w:lang w:val="en-US"/>
        </w:rPr>
        <w:t>HDFCLife</w:t>
      </w:r>
    </w:p>
    <w:p>
      <w:pPr>
        <w:pStyle w:val="Body"/>
        <w:spacing w:before="0" w:after="0" w:line="240" w:lineRule="auto"/>
        <w:rPr>
          <w:rStyle w:val="None"/>
          <w:rFonts w:ascii="Arial" w:cs="Arial" w:hAnsi="Arial" w:eastAsia="Arial"/>
          <w:color w:val="000000"/>
          <w:sz w:val="20"/>
          <w:szCs w:val="20"/>
          <w:u w:color="000000"/>
        </w:rPr>
      </w:pPr>
    </w:p>
    <w:p>
      <w:pPr>
        <w:pStyle w:val="Body"/>
        <w:spacing w:before="0" w:after="0" w:line="240" w:lineRule="auto"/>
        <w:rPr>
          <w:rStyle w:val="None"/>
          <w:rFonts w:ascii="Arial" w:cs="Arial" w:hAnsi="Arial" w:eastAsia="Arial"/>
          <w:color w:val="000000"/>
          <w:sz w:val="20"/>
          <w:szCs w:val="20"/>
          <w:u w:color="000000"/>
        </w:rPr>
      </w:pPr>
      <w:r>
        <w:rPr>
          <w:rStyle w:val="None"/>
          <w:rFonts w:ascii="Arial" w:hAnsi="Arial"/>
          <w:color w:val="000000"/>
          <w:sz w:val="20"/>
          <w:szCs w:val="20"/>
          <w:u w:color="000000"/>
          <w:rtl w:val="0"/>
          <w:lang w:val="en-US"/>
        </w:rPr>
        <w:t>HDFCLife is the one of largest private long-term life insurance provider in India offering individual and group insurance.</w:t>
      </w:r>
    </w:p>
    <w:p>
      <w:pPr>
        <w:pStyle w:val="Body"/>
        <w:spacing w:before="0" w:after="0" w:line="240" w:lineRule="auto"/>
        <w:rPr>
          <w:rStyle w:val="None"/>
          <w:rFonts w:ascii="Arial" w:cs="Arial" w:hAnsi="Arial" w:eastAsia="Arial"/>
          <w:b w:val="1"/>
          <w:bCs w:val="1"/>
          <w:color w:val="000000"/>
          <w:sz w:val="20"/>
          <w:szCs w:val="20"/>
          <w:u w:color="000000"/>
        </w:rPr>
      </w:pPr>
      <w:r>
        <w:rPr>
          <w:rStyle w:val="None"/>
          <w:rFonts w:ascii="Arial Unicode MS" w:cs="Arial Unicode MS" w:hAnsi="Arial Unicode MS" w:eastAsia="Arial Unicode MS"/>
          <w:b w:val="0"/>
          <w:bCs w:val="0"/>
          <w:i w:val="0"/>
          <w:iCs w:val="0"/>
          <w:color w:val="000000"/>
          <w:sz w:val="20"/>
          <w:szCs w:val="20"/>
          <w:u w:color="000000"/>
        </w:rPr>
        <w:br w:type="textWrapping"/>
      </w:r>
      <w:r>
        <w:rPr>
          <w:rStyle w:val="None"/>
          <w:rFonts w:ascii="Arial" w:hAnsi="Arial"/>
          <w:color w:val="000000"/>
          <w:sz w:val="20"/>
          <w:szCs w:val="20"/>
          <w:u w:color="000000"/>
          <w:rtl w:val="0"/>
        </w:rPr>
        <w:t>LAUNCH DATE:</w:t>
      </w:r>
      <w:r>
        <w:rPr>
          <w:rStyle w:val="None"/>
          <w:rFonts w:ascii="Arial Unicode MS" w:cs="Arial Unicode MS" w:hAnsi="Arial Unicode MS" w:eastAsia="Arial Unicode MS"/>
          <w:b w:val="0"/>
          <w:bCs w:val="0"/>
          <w:i w:val="0"/>
          <w:iCs w:val="0"/>
          <w:color w:val="000000"/>
          <w:sz w:val="20"/>
          <w:szCs w:val="20"/>
          <w:u w:color="000000"/>
        </w:rPr>
        <w:br w:type="textWrapping"/>
      </w:r>
      <w:r>
        <w:rPr>
          <w:rStyle w:val="None"/>
          <w:rFonts w:ascii="Arial" w:hAnsi="Arial"/>
          <w:b w:val="1"/>
          <w:bCs w:val="1"/>
          <w:color w:val="000000"/>
          <w:sz w:val="20"/>
          <w:szCs w:val="20"/>
          <w:u w:color="000000"/>
          <w:rtl w:val="0"/>
          <w:lang w:val="en-US"/>
        </w:rPr>
        <w:t>October, 2018</w:t>
      </w:r>
      <w:r>
        <w:rPr>
          <w:rStyle w:val="None"/>
          <w:rFonts w:ascii="Arial Unicode MS" w:cs="Arial Unicode MS" w:hAnsi="Arial Unicode MS" w:eastAsia="Arial Unicode MS"/>
          <w:b w:val="0"/>
          <w:bCs w:val="0"/>
          <w:i w:val="0"/>
          <w:iCs w:val="0"/>
          <w:color w:val="000000"/>
          <w:sz w:val="20"/>
          <w:szCs w:val="20"/>
          <w:u w:color="000000"/>
        </w:rPr>
        <w:br w:type="textWrapping"/>
        <w:br w:type="textWrapping"/>
      </w:r>
      <w:r>
        <w:rPr>
          <w:rStyle w:val="None"/>
          <w:rFonts w:ascii="Arial" w:hAnsi="Arial"/>
          <w:color w:val="000000"/>
          <w:sz w:val="20"/>
          <w:szCs w:val="20"/>
          <w:u w:color="000000"/>
          <w:rtl w:val="0"/>
          <w:lang w:val="en-US"/>
        </w:rPr>
        <w:t>PROJECT DESCRIPTION:</w:t>
      </w:r>
      <w:r>
        <w:rPr>
          <w:rStyle w:val="None"/>
          <w:rFonts w:ascii="Arial Unicode MS" w:cs="Arial Unicode MS" w:hAnsi="Arial Unicode MS" w:eastAsia="Arial Unicode MS"/>
          <w:b w:val="0"/>
          <w:bCs w:val="0"/>
          <w:i w:val="0"/>
          <w:iCs w:val="0"/>
          <w:color w:val="000000"/>
          <w:sz w:val="20"/>
          <w:szCs w:val="20"/>
          <w:u w:color="000000"/>
        </w:rPr>
        <w:br w:type="textWrapping"/>
      </w:r>
      <w:r>
        <w:rPr>
          <w:rStyle w:val="None"/>
          <w:rFonts w:ascii="Arial" w:hAnsi="Arial"/>
          <w:color w:val="000000"/>
          <w:sz w:val="20"/>
          <w:szCs w:val="20"/>
          <w:u w:color="000000"/>
          <w:rtl w:val="0"/>
          <w:lang w:val="en-US"/>
        </w:rPr>
        <w:t>Responsible for designing the user experience and user interface for HDFC</w:t>
      </w:r>
      <w:r>
        <w:rPr>
          <w:rStyle w:val="None"/>
          <w:rFonts w:ascii="Arial" w:hAnsi="Arial" w:hint="default"/>
          <w:color w:val="000000"/>
          <w:sz w:val="20"/>
          <w:szCs w:val="20"/>
          <w:u w:color="000000"/>
          <w:rtl w:val="0"/>
          <w:lang w:val="en-US"/>
        </w:rPr>
        <w:t>’</w:t>
      </w:r>
      <w:r>
        <w:rPr>
          <w:rStyle w:val="None"/>
          <w:rFonts w:ascii="Arial" w:hAnsi="Arial"/>
          <w:color w:val="000000"/>
          <w:sz w:val="20"/>
          <w:szCs w:val="20"/>
          <w:u w:color="000000"/>
          <w:rtl w:val="0"/>
          <w:lang w:val="it-IT"/>
        </w:rPr>
        <w:t>s E3 app.</w:t>
      </w:r>
      <w:r>
        <w:rPr>
          <w:rStyle w:val="None"/>
          <w:rFonts w:ascii="Arial Unicode MS" w:cs="Arial Unicode MS" w:hAnsi="Arial Unicode MS" w:eastAsia="Arial Unicode MS"/>
          <w:b w:val="0"/>
          <w:bCs w:val="0"/>
          <w:i w:val="0"/>
          <w:iCs w:val="0"/>
          <w:color w:val="000000"/>
          <w:sz w:val="20"/>
          <w:szCs w:val="20"/>
          <w:u w:color="000000"/>
        </w:rPr>
        <w:br w:type="textWrapping"/>
        <w:br w:type="textWrapping"/>
      </w:r>
      <w:r>
        <w:rPr>
          <w:rStyle w:val="None"/>
          <w:rFonts w:ascii="Arial" w:hAnsi="Arial"/>
          <w:b w:val="1"/>
          <w:bCs w:val="1"/>
          <w:color w:val="000000"/>
          <w:sz w:val="20"/>
          <w:szCs w:val="20"/>
          <w:u w:color="000000"/>
          <w:rtl w:val="0"/>
          <w:lang w:val="en-US"/>
        </w:rPr>
        <w:t>The design phase involved:</w:t>
      </w:r>
    </w:p>
    <w:p>
      <w:pPr>
        <w:pStyle w:val="Body"/>
        <w:spacing w:before="0" w:after="0" w:line="240" w:lineRule="auto"/>
        <w:rPr>
          <w:rStyle w:val="None"/>
          <w:rFonts w:ascii="Arial" w:cs="Arial" w:hAnsi="Arial" w:eastAsia="Arial"/>
          <w:color w:val="000000"/>
          <w:sz w:val="20"/>
          <w:szCs w:val="20"/>
          <w:u w:color="000000"/>
        </w:rPr>
      </w:pPr>
    </w:p>
    <w:p>
      <w:pPr>
        <w:pStyle w:val="Body"/>
        <w:numPr>
          <w:ilvl w:val="0"/>
          <w:numId w:val="4"/>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Stakeholder interview and user research</w:t>
      </w:r>
    </w:p>
    <w:p>
      <w:pPr>
        <w:pStyle w:val="Body"/>
        <w:numPr>
          <w:ilvl w:val="0"/>
          <w:numId w:val="4"/>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Designing the information architecture and user flows</w:t>
      </w:r>
    </w:p>
    <w:p>
      <w:pPr>
        <w:pStyle w:val="Body"/>
        <w:numPr>
          <w:ilvl w:val="0"/>
          <w:numId w:val="4"/>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Drafting task flows and wireframes</w:t>
      </w:r>
    </w:p>
    <w:p>
      <w:pPr>
        <w:pStyle w:val="Body"/>
        <w:numPr>
          <w:ilvl w:val="0"/>
          <w:numId w:val="4"/>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Low-Fidelity Prototype using InvisionApp</w:t>
      </w:r>
    </w:p>
    <w:p>
      <w:pPr>
        <w:pStyle w:val="Body"/>
        <w:numPr>
          <w:ilvl w:val="0"/>
          <w:numId w:val="4"/>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 xml:space="preserve">Selection of the color which are used in the product </w:t>
      </w:r>
    </w:p>
    <w:p>
      <w:pPr>
        <w:pStyle w:val="Body"/>
        <w:numPr>
          <w:ilvl w:val="0"/>
          <w:numId w:val="4"/>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Setting up the font family and typography scheme</w:t>
      </w:r>
    </w:p>
    <w:p>
      <w:pPr>
        <w:pStyle w:val="Body"/>
        <w:numPr>
          <w:ilvl w:val="0"/>
          <w:numId w:val="4"/>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Design of all the icons and graphics assets which are used in the product</w:t>
      </w:r>
    </w:p>
    <w:p>
      <w:pPr>
        <w:pStyle w:val="Body"/>
        <w:numPr>
          <w:ilvl w:val="0"/>
          <w:numId w:val="4"/>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Visual designs for over 50 screens and multiple users flows</w:t>
      </w:r>
    </w:p>
    <w:p>
      <w:pPr>
        <w:pStyle w:val="Body"/>
        <w:numPr>
          <w:ilvl w:val="0"/>
          <w:numId w:val="4"/>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Creating a clickable walkthrough/prototype for all the products</w:t>
      </w:r>
    </w:p>
    <w:p>
      <w:pPr>
        <w:pStyle w:val="Body"/>
        <w:numPr>
          <w:ilvl w:val="0"/>
          <w:numId w:val="4"/>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Setting up the visual design for the component library</w:t>
      </w:r>
    </w:p>
    <w:p>
      <w:pPr>
        <w:pStyle w:val="Body"/>
        <w:numPr>
          <w:ilvl w:val="0"/>
          <w:numId w:val="4"/>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Preparing style guide and specification documents for the development teams to refer</w:t>
      </w:r>
    </w:p>
    <w:p>
      <w:pPr>
        <w:pStyle w:val="Body"/>
        <w:numPr>
          <w:ilvl w:val="0"/>
          <w:numId w:val="4"/>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Creating and maintaining the entire design system, to be used by development teams spread across the globe</w:t>
      </w:r>
    </w:p>
    <w:p>
      <w:pPr>
        <w:pStyle w:val="Body"/>
        <w:numPr>
          <w:ilvl w:val="0"/>
          <w:numId w:val="4"/>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The continuous cycle of testing, iterating and improving the visual designs</w:t>
      </w:r>
    </w:p>
    <w:p>
      <w:pPr>
        <w:pStyle w:val="Body"/>
        <w:numPr>
          <w:ilvl w:val="0"/>
          <w:numId w:val="4"/>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Usability testing the product to identify the points of improvement</w:t>
      </w:r>
    </w:p>
    <w:p>
      <w:pPr>
        <w:pStyle w:val="Body"/>
        <w:spacing w:before="0" w:after="0" w:line="240" w:lineRule="auto"/>
        <w:rPr>
          <w:rStyle w:val="None"/>
          <w:rFonts w:ascii="Arial" w:cs="Arial" w:hAnsi="Arial" w:eastAsia="Arial"/>
          <w:color w:val="000000"/>
          <w:sz w:val="20"/>
          <w:szCs w:val="20"/>
          <w:u w:color="000000"/>
        </w:rPr>
      </w:pPr>
    </w:p>
    <w:p>
      <w:pPr>
        <w:pStyle w:val="Body"/>
        <w:spacing w:before="0" w:after="0" w:line="240" w:lineRule="auto"/>
        <w:rPr>
          <w:rStyle w:val="None"/>
          <w:rFonts w:ascii="Arial" w:cs="Arial" w:hAnsi="Arial" w:eastAsia="Arial"/>
          <w:b w:val="1"/>
          <w:bCs w:val="1"/>
          <w:color w:val="000000"/>
          <w:sz w:val="20"/>
          <w:szCs w:val="20"/>
          <w:u w:color="000000"/>
        </w:rPr>
      </w:pPr>
      <w:r>
        <w:rPr>
          <w:rStyle w:val="None"/>
          <w:rFonts w:ascii="Arial" w:hAnsi="Arial"/>
          <w:b w:val="1"/>
          <w:bCs w:val="1"/>
          <w:color w:val="000000"/>
          <w:sz w:val="20"/>
          <w:szCs w:val="20"/>
          <w:u w:color="000000"/>
          <w:rtl w:val="0"/>
          <w:lang w:val="en-US"/>
        </w:rPr>
        <w:t>The development phase involved:</w:t>
      </w:r>
    </w:p>
    <w:p>
      <w:pPr>
        <w:pStyle w:val="Body"/>
        <w:spacing w:before="0" w:after="0" w:line="240" w:lineRule="auto"/>
        <w:rPr>
          <w:rStyle w:val="None"/>
          <w:rFonts w:ascii="Arial" w:cs="Arial" w:hAnsi="Arial" w:eastAsia="Arial"/>
          <w:color w:val="000000"/>
          <w:sz w:val="20"/>
          <w:szCs w:val="20"/>
          <w:u w:color="000000"/>
        </w:rPr>
      </w:pPr>
    </w:p>
    <w:p>
      <w:pPr>
        <w:pStyle w:val="Body"/>
        <w:numPr>
          <w:ilvl w:val="0"/>
          <w:numId w:val="6"/>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Brainstorming - providing best solutions to devise app features as per the provided requirements</w:t>
      </w:r>
    </w:p>
    <w:p>
      <w:pPr>
        <w:pStyle w:val="Body"/>
        <w:numPr>
          <w:ilvl w:val="0"/>
          <w:numId w:val="6"/>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Feasibility analysis</w:t>
      </w:r>
    </w:p>
    <w:p>
      <w:pPr>
        <w:pStyle w:val="Body"/>
        <w:numPr>
          <w:ilvl w:val="0"/>
          <w:numId w:val="6"/>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Deciding platform based on the app needs</w:t>
      </w:r>
    </w:p>
    <w:p>
      <w:pPr>
        <w:pStyle w:val="Body"/>
        <w:numPr>
          <w:ilvl w:val="1"/>
          <w:numId w:val="6"/>
        </w:numPr>
        <w:bidi w:val="0"/>
        <w:spacing w:before="0" w:after="0" w:line="240" w:lineRule="auto"/>
        <w:ind w:right="0"/>
        <w:jc w:val="left"/>
        <w:rPr>
          <w:rStyle w:val="None"/>
          <w:rFonts w:ascii="Arial" w:cs="Arial" w:hAnsi="Arial" w:eastAsia="Arial"/>
          <w:color w:val="000000"/>
          <w:sz w:val="20"/>
          <w:szCs w:val="20"/>
          <w:u w:color="000000"/>
          <w:rtl w:val="0"/>
        </w:rPr>
      </w:pPr>
      <w:r>
        <w:rPr>
          <w:rStyle w:val="None"/>
          <w:rFonts w:ascii="Arial" w:hAnsi="Arial"/>
          <w:color w:val="000000"/>
          <w:sz w:val="20"/>
          <w:szCs w:val="20"/>
          <w:u w:color="000000"/>
          <w:rtl w:val="0"/>
        </w:rPr>
        <w:t>Node js (backend)</w:t>
      </w:r>
    </w:p>
    <w:p>
      <w:pPr>
        <w:pStyle w:val="Body"/>
        <w:numPr>
          <w:ilvl w:val="1"/>
          <w:numId w:val="6"/>
        </w:numPr>
        <w:bidi w:val="0"/>
        <w:spacing w:before="0" w:after="0" w:line="240" w:lineRule="auto"/>
        <w:ind w:right="0"/>
        <w:jc w:val="left"/>
        <w:rPr>
          <w:rStyle w:val="None"/>
          <w:rFonts w:ascii="Arial" w:cs="Arial" w:hAnsi="Arial" w:eastAsia="Arial"/>
          <w:color w:val="000000"/>
          <w:sz w:val="20"/>
          <w:szCs w:val="20"/>
          <w:u w:color="000000"/>
          <w:rtl w:val="0"/>
          <w:lang w:val="pt-PT"/>
        </w:rPr>
      </w:pPr>
      <w:r>
        <w:rPr>
          <w:rStyle w:val="None"/>
          <w:rFonts w:ascii="Arial" w:hAnsi="Arial"/>
          <w:color w:val="000000"/>
          <w:sz w:val="20"/>
          <w:szCs w:val="20"/>
          <w:u w:color="000000"/>
          <w:rtl w:val="0"/>
          <w:lang w:val="pt-PT"/>
        </w:rPr>
        <w:t>Angular 6 (frontend)</w:t>
      </w:r>
    </w:p>
    <w:p>
      <w:pPr>
        <w:pStyle w:val="Body"/>
        <w:numPr>
          <w:ilvl w:val="1"/>
          <w:numId w:val="6"/>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Postgres using Sequelize ORM (database)</w:t>
      </w:r>
    </w:p>
    <w:p>
      <w:pPr>
        <w:pStyle w:val="Body"/>
        <w:numPr>
          <w:ilvl w:val="0"/>
          <w:numId w:val="7"/>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Collaborating with design team to finalize designs</w:t>
      </w:r>
    </w:p>
    <w:p>
      <w:pPr>
        <w:pStyle w:val="Body"/>
        <w:numPr>
          <w:ilvl w:val="0"/>
          <w:numId w:val="7"/>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Providing estimates for requirements</w:t>
      </w:r>
    </w:p>
    <w:p>
      <w:pPr>
        <w:pStyle w:val="Body"/>
        <w:numPr>
          <w:ilvl w:val="0"/>
          <w:numId w:val="7"/>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Sprint planning</w:t>
      </w:r>
    </w:p>
    <w:p>
      <w:pPr>
        <w:pStyle w:val="Body"/>
        <w:numPr>
          <w:ilvl w:val="0"/>
          <w:numId w:val="7"/>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Structuring schema for the app and admin panel</w:t>
      </w:r>
    </w:p>
    <w:p>
      <w:pPr>
        <w:pStyle w:val="Body"/>
        <w:numPr>
          <w:ilvl w:val="0"/>
          <w:numId w:val="7"/>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Implementation of app and admin panel features</w:t>
      </w:r>
    </w:p>
    <w:p>
      <w:pPr>
        <w:pStyle w:val="Body"/>
        <w:numPr>
          <w:ilvl w:val="0"/>
          <w:numId w:val="7"/>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Creating and updating development and requirement related docs</w:t>
      </w:r>
    </w:p>
    <w:p>
      <w:pPr>
        <w:pStyle w:val="Body"/>
        <w:numPr>
          <w:ilvl w:val="0"/>
          <w:numId w:val="7"/>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Regular deployment of app on dev and testing servers</w:t>
      </w:r>
    </w:p>
    <w:p>
      <w:pPr>
        <w:pStyle w:val="Body"/>
        <w:spacing w:before="0" w:after="240" w:line="240" w:lineRule="auto"/>
        <w:rPr>
          <w:rStyle w:val="None"/>
          <w:rFonts w:ascii="Arial" w:cs="Arial" w:hAnsi="Arial" w:eastAsia="Arial"/>
          <w:sz w:val="20"/>
          <w:szCs w:val="20"/>
        </w:rPr>
      </w:pPr>
    </w:p>
    <w:p>
      <w:pPr>
        <w:pStyle w:val="Body"/>
        <w:spacing w:before="0" w:after="0" w:line="240" w:lineRule="auto"/>
        <w:rPr>
          <w:rStyle w:val="None"/>
          <w:rFonts w:ascii="Arial" w:cs="Arial" w:hAnsi="Arial" w:eastAsia="Arial"/>
          <w:color w:val="000000"/>
          <w:sz w:val="20"/>
          <w:szCs w:val="20"/>
          <w:u w:color="000000"/>
        </w:rPr>
      </w:pPr>
      <w:r>
        <w:rPr>
          <w:rStyle w:val="None"/>
          <w:rFonts w:ascii="Arial" w:hAnsi="Arial"/>
          <w:color w:val="000000"/>
          <w:sz w:val="20"/>
          <w:szCs w:val="20"/>
          <w:u w:color="000000"/>
          <w:rtl w:val="0"/>
          <w:lang w:val="en-US"/>
        </w:rPr>
        <w:t>SCREENSHOTS:</w:t>
      </w:r>
    </w:p>
    <w:p>
      <w:pPr>
        <w:pStyle w:val="Body"/>
        <w:spacing w:before="0" w:after="0" w:line="240" w:lineRule="auto"/>
        <w:rPr>
          <w:rStyle w:val="None"/>
          <w:rFonts w:ascii="Arial" w:cs="Arial" w:hAnsi="Arial" w:eastAsia="Arial"/>
          <w:color w:val="000000"/>
          <w:sz w:val="20"/>
          <w:szCs w:val="20"/>
          <w:u w:color="000000"/>
        </w:rPr>
      </w:pPr>
      <w:r>
        <w:rPr>
          <w:rStyle w:val="None"/>
          <w:rFonts w:ascii="Arial" w:hAnsi="Arial"/>
          <w:color w:val="000000"/>
          <w:sz w:val="20"/>
          <w:szCs w:val="20"/>
          <w:u w:color="000000"/>
          <w:rtl w:val="0"/>
        </w:rPr>
        <w:t>HDFC Life Mobile App</w:t>
      </w:r>
    </w:p>
    <w:p>
      <w:pPr>
        <w:pStyle w:val="Body"/>
        <w:spacing w:before="0" w:after="0" w:line="240" w:lineRule="auto"/>
        <w:rPr>
          <w:rStyle w:val="None"/>
          <w:rFonts w:ascii="Arial" w:cs="Arial" w:hAnsi="Arial" w:eastAsia="Arial"/>
          <w:color w:val="000000"/>
          <w:sz w:val="20"/>
          <w:szCs w:val="20"/>
          <w:u w:color="000000"/>
        </w:rPr>
      </w:pPr>
    </w:p>
    <w:p>
      <w:pPr>
        <w:pStyle w:val="Body"/>
        <w:spacing w:before="0" w:after="0" w:line="240" w:lineRule="auto"/>
        <w:rPr>
          <w:rStyle w:val="None"/>
          <w:rFonts w:ascii="Times New Roman" w:cs="Times New Roman" w:hAnsi="Times New Roman" w:eastAsia="Times New Roman"/>
          <w:sz w:val="24"/>
          <w:szCs w:val="24"/>
        </w:rPr>
      </w:pPr>
      <w:r>
        <w:rPr>
          <w:rStyle w:val="None"/>
          <w:rFonts w:ascii="Nunito" w:cs="Nunito" w:hAnsi="Nunito" w:eastAsia="Nunito"/>
          <w:color w:val="0000ff"/>
          <w:u w:color="0000ff"/>
        </w:rPr>
        <w:drawing>
          <wp:inline distT="0" distB="0" distL="0" distR="0">
            <wp:extent cx="6217920" cy="2963457"/>
            <wp:effectExtent l="0" t="0" r="0" b="0"/>
            <wp:docPr id="1073741835" name="officeArt object" descr="https://lh5.googleusercontent.com/TktAlf8m82nKG9aAG5jjI7EJdkeaxTqhKYHCqGh7qMfkGw2zE3Mn6iaV-Fv27HR8gH6bwMYxQtDe5TyYxnXCvd-6JuIhTNOg0Hmf5isPFLT47TlBP8ryN2SECgtpBqjs2qpHkIYR"/>
            <wp:cNvGraphicFramePr/>
            <a:graphic xmlns:a="http://schemas.openxmlformats.org/drawingml/2006/main">
              <a:graphicData uri="http://schemas.openxmlformats.org/drawingml/2006/picture">
                <pic:pic xmlns:pic="http://schemas.openxmlformats.org/drawingml/2006/picture">
                  <pic:nvPicPr>
                    <pic:cNvPr id="1073741835" name="https://lh5.googleusercontent.com/TktAlf8m82nKG9aAG5jjI7EJdkeaxTqhKYHCqGh7qMfkGw2zE3Mn6iaV-Fv27HR8gH6bwMYxQtDe5TyYxnXCvd-6JuIhTNOg0Hmf5isPFLT47TlBP8ryN2SECgtpBqjs2qpHkIYR" descr="https://lh5.googleusercontent.com/TktAlf8m82nKG9aAG5jjI7EJdkeaxTqhKYHCqGh7qMfkGw2zE3Mn6iaV-Fv27HR8gH6bwMYxQtDe5TyYxnXCvd-6JuIhTNOg0Hmf5isPFLT47TlBP8ryN2SECgtpBqjs2qpHkIYR"/>
                    <pic:cNvPicPr>
                      <a:picLocks noChangeAspect="1"/>
                    </pic:cNvPicPr>
                  </pic:nvPicPr>
                  <pic:blipFill>
                    <a:blip r:embed="rId14">
                      <a:extLst/>
                    </a:blip>
                    <a:stretch>
                      <a:fillRect/>
                    </a:stretch>
                  </pic:blipFill>
                  <pic:spPr>
                    <a:xfrm>
                      <a:off x="0" y="0"/>
                      <a:ext cx="6217920" cy="2963457"/>
                    </a:xfrm>
                    <a:prstGeom prst="rect">
                      <a:avLst/>
                    </a:prstGeom>
                    <a:ln w="12700" cap="flat">
                      <a:noFill/>
                      <a:miter lim="400000"/>
                    </a:ln>
                    <a:effectLst/>
                  </pic:spPr>
                </pic:pic>
              </a:graphicData>
            </a:graphic>
          </wp:inline>
        </w:drawing>
      </w:r>
    </w:p>
    <w:p>
      <w:pPr>
        <w:pStyle w:val="Body"/>
        <w:spacing w:before="0" w:after="0" w:line="240" w:lineRule="auto"/>
        <w:rPr>
          <w:rStyle w:val="None"/>
          <w:rFonts w:ascii="Nunito" w:cs="Nunito" w:hAnsi="Nunito" w:eastAsia="Nunito"/>
          <w:color w:val="0000ff"/>
          <w:u w:color="0000ff"/>
        </w:rPr>
      </w:pPr>
    </w:p>
    <w:p>
      <w:pPr>
        <w:pStyle w:val="Body"/>
        <w:spacing w:before="0" w:after="0" w:line="240" w:lineRule="auto"/>
        <w:rPr>
          <w:rStyle w:val="None"/>
          <w:rFonts w:ascii="Times New Roman" w:cs="Times New Roman" w:hAnsi="Times New Roman" w:eastAsia="Times New Roman"/>
          <w:sz w:val="24"/>
          <w:szCs w:val="24"/>
        </w:rPr>
      </w:pPr>
    </w:p>
    <w:p>
      <w:pPr>
        <w:pStyle w:val="Body"/>
        <w:spacing w:before="0" w:after="0" w:line="240" w:lineRule="auto"/>
        <w:rPr>
          <w:rStyle w:val="None"/>
          <w:rFonts w:ascii="Times New Roman" w:cs="Times New Roman" w:hAnsi="Times New Roman" w:eastAsia="Times New Roman"/>
          <w:sz w:val="24"/>
          <w:szCs w:val="24"/>
        </w:rPr>
      </w:pPr>
    </w:p>
    <w:p>
      <w:pPr>
        <w:pStyle w:val="Body"/>
        <w:spacing w:before="0" w:after="0" w:line="240" w:lineRule="auto"/>
        <w:rPr>
          <w:rStyle w:val="None"/>
          <w:rFonts w:ascii="Times New Roman" w:cs="Times New Roman" w:hAnsi="Times New Roman" w:eastAsia="Times New Roman"/>
          <w:sz w:val="24"/>
          <w:szCs w:val="24"/>
        </w:rPr>
      </w:pPr>
      <w:r>
        <w:rPr>
          <w:rStyle w:val="None"/>
          <w:rFonts w:ascii="Nunito" w:cs="Nunito" w:hAnsi="Nunito" w:eastAsia="Nunito"/>
          <w:color w:val="0000ff"/>
          <w:u w:color="0000ff"/>
        </w:rPr>
        <w:drawing>
          <wp:inline distT="0" distB="0" distL="0" distR="0">
            <wp:extent cx="6217920" cy="3431540"/>
            <wp:effectExtent l="0" t="0" r="0" b="0"/>
            <wp:docPr id="1073741836" name="officeArt object" descr="https://lh4.googleusercontent.com/4BKTnjA7z0lg6Bcg5Vy7iMa1t7LPrTqRxT87Om5XEzHlym6WqILRRvbpZs8DkiGqXdiM7qDtAQdrFORYwP5Ffj_MvgKrKWSXgxIRBK7tkBZCjW7yA5H1apwMtFL6xbpu5Azq1-Sk"/>
            <wp:cNvGraphicFramePr/>
            <a:graphic xmlns:a="http://schemas.openxmlformats.org/drawingml/2006/main">
              <a:graphicData uri="http://schemas.openxmlformats.org/drawingml/2006/picture">
                <pic:pic xmlns:pic="http://schemas.openxmlformats.org/drawingml/2006/picture">
                  <pic:nvPicPr>
                    <pic:cNvPr id="1073741836" name="https://lh4.googleusercontent.com/4BKTnjA7z0lg6Bcg5Vy7iMa1t7LPrTqRxT87Om5XEzHlym6WqILRRvbpZs8DkiGqXdiM7qDtAQdrFORYwP5Ffj_MvgKrKWSXgxIRBK7tkBZCjW7yA5H1apwMtFL6xbpu5Azq1-Sk" descr="https://lh4.googleusercontent.com/4BKTnjA7z0lg6Bcg5Vy7iMa1t7LPrTqRxT87Om5XEzHlym6WqILRRvbpZs8DkiGqXdiM7qDtAQdrFORYwP5Ffj_MvgKrKWSXgxIRBK7tkBZCjW7yA5H1apwMtFL6xbpu5Azq1-Sk"/>
                    <pic:cNvPicPr>
                      <a:picLocks noChangeAspect="1"/>
                    </pic:cNvPicPr>
                  </pic:nvPicPr>
                  <pic:blipFill>
                    <a:blip r:embed="rId15">
                      <a:extLst/>
                    </a:blip>
                    <a:stretch>
                      <a:fillRect/>
                    </a:stretch>
                  </pic:blipFill>
                  <pic:spPr>
                    <a:xfrm>
                      <a:off x="0" y="0"/>
                      <a:ext cx="6217920" cy="3431540"/>
                    </a:xfrm>
                    <a:prstGeom prst="rect">
                      <a:avLst/>
                    </a:prstGeom>
                    <a:ln w="12700" cap="flat">
                      <a:noFill/>
                      <a:miter lim="400000"/>
                    </a:ln>
                    <a:effectLst/>
                  </pic:spPr>
                </pic:pic>
              </a:graphicData>
            </a:graphic>
          </wp:inline>
        </w:drawing>
      </w:r>
    </w:p>
    <w:p>
      <w:pPr>
        <w:pStyle w:val="Body"/>
        <w:spacing w:before="0" w:after="0" w:line="240" w:lineRule="auto"/>
        <w:rPr>
          <w:rStyle w:val="None"/>
          <w:rFonts w:ascii="Nunito" w:cs="Nunito" w:hAnsi="Nunito" w:eastAsia="Nunito"/>
          <w:color w:val="0000ff"/>
          <w:u w:color="0000ff"/>
        </w:rPr>
      </w:pPr>
    </w:p>
    <w:p>
      <w:pPr>
        <w:pStyle w:val="Body"/>
        <w:spacing w:before="0" w:after="0" w:line="240" w:lineRule="auto"/>
        <w:rPr>
          <w:rStyle w:val="None"/>
          <w:rFonts w:ascii="Times New Roman" w:cs="Times New Roman" w:hAnsi="Times New Roman" w:eastAsia="Times New Roman"/>
          <w:sz w:val="24"/>
          <w:szCs w:val="24"/>
        </w:rPr>
      </w:pPr>
    </w:p>
    <w:p>
      <w:pPr>
        <w:pStyle w:val="Body"/>
        <w:spacing w:before="0" w:after="0" w:line="240" w:lineRule="auto"/>
        <w:rPr>
          <w:rStyle w:val="None"/>
          <w:rFonts w:ascii="Nunito" w:cs="Nunito" w:hAnsi="Nunito" w:eastAsia="Nunito"/>
          <w:color w:val="0000ff"/>
          <w:u w:color="0000ff"/>
        </w:rPr>
      </w:pPr>
    </w:p>
    <w:p>
      <w:pPr>
        <w:pStyle w:val="Body"/>
        <w:spacing w:before="0" w:after="0" w:line="240" w:lineRule="auto"/>
        <w:rPr>
          <w:rStyle w:val="None"/>
          <w:rFonts w:ascii="Nunito" w:cs="Nunito" w:hAnsi="Nunito" w:eastAsia="Nunito"/>
          <w:color w:val="0000ff"/>
          <w:u w:color="0000ff"/>
        </w:rPr>
      </w:pPr>
    </w:p>
    <w:p>
      <w:pPr>
        <w:pStyle w:val="Body"/>
        <w:spacing w:before="0" w:after="0" w:line="240" w:lineRule="auto"/>
        <w:rPr>
          <w:rStyle w:val="None"/>
          <w:rFonts w:ascii="Times New Roman" w:cs="Times New Roman" w:hAnsi="Times New Roman" w:eastAsia="Times New Roman"/>
          <w:sz w:val="24"/>
          <w:szCs w:val="24"/>
        </w:rPr>
      </w:pPr>
      <w:r>
        <w:rPr>
          <w:rStyle w:val="None"/>
          <w:rFonts w:ascii="Nunito" w:cs="Nunito" w:hAnsi="Nunito" w:eastAsia="Nunito"/>
          <w:color w:val="0000ff"/>
          <w:u w:color="0000ff"/>
        </w:rPr>
        <w:br w:type="textWrapping"/>
      </w:r>
      <w:r>
        <w:rPr>
          <w:rStyle w:val="None"/>
          <w:rFonts w:ascii="Nunito" w:cs="Nunito" w:hAnsi="Nunito" w:eastAsia="Nunito"/>
          <w:color w:val="0000ff"/>
          <w:u w:color="0000ff"/>
        </w:rPr>
        <w:drawing>
          <wp:inline distT="0" distB="0" distL="0" distR="0">
            <wp:extent cx="6217920" cy="3431540"/>
            <wp:effectExtent l="0" t="0" r="0" b="0"/>
            <wp:docPr id="1073741837" name="officeArt object" descr="https://lh4.googleusercontent.com/xi7Og3hUXmX4N099rY33dxl2sDRJhqAXKWtmFGQhPafdyRoE9W0irQIvcVwUFI3tTdHm5AilPklxL0R7r2_2k5Pj0vBhsw2WgQPiKUKRtd-ci7AoA9iG9hRBEh8Tj8Fwa6C94Gby"/>
            <wp:cNvGraphicFramePr/>
            <a:graphic xmlns:a="http://schemas.openxmlformats.org/drawingml/2006/main">
              <a:graphicData uri="http://schemas.openxmlformats.org/drawingml/2006/picture">
                <pic:pic xmlns:pic="http://schemas.openxmlformats.org/drawingml/2006/picture">
                  <pic:nvPicPr>
                    <pic:cNvPr id="1073741837" name="https://lh4.googleusercontent.com/xi7Og3hUXmX4N099rY33dxl2sDRJhqAXKWtmFGQhPafdyRoE9W0irQIvcVwUFI3tTdHm5AilPklxL0R7r2_2k5Pj0vBhsw2WgQPiKUKRtd-ci7AoA9iG9hRBEh8Tj8Fwa6C94Gby" descr="https://lh4.googleusercontent.com/xi7Og3hUXmX4N099rY33dxl2sDRJhqAXKWtmFGQhPafdyRoE9W0irQIvcVwUFI3tTdHm5AilPklxL0R7r2_2k5Pj0vBhsw2WgQPiKUKRtd-ci7AoA9iG9hRBEh8Tj8Fwa6C94Gby"/>
                    <pic:cNvPicPr>
                      <a:picLocks noChangeAspect="1"/>
                    </pic:cNvPicPr>
                  </pic:nvPicPr>
                  <pic:blipFill>
                    <a:blip r:embed="rId16">
                      <a:extLst/>
                    </a:blip>
                    <a:stretch>
                      <a:fillRect/>
                    </a:stretch>
                  </pic:blipFill>
                  <pic:spPr>
                    <a:xfrm>
                      <a:off x="0" y="0"/>
                      <a:ext cx="6217920" cy="3431540"/>
                    </a:xfrm>
                    <a:prstGeom prst="rect">
                      <a:avLst/>
                    </a:prstGeom>
                    <a:ln w="12700" cap="flat">
                      <a:noFill/>
                      <a:miter lim="400000"/>
                    </a:ln>
                    <a:effectLst/>
                  </pic:spPr>
                </pic:pic>
              </a:graphicData>
            </a:graphic>
          </wp:inline>
        </w:drawing>
      </w:r>
    </w:p>
    <w:p>
      <w:pPr>
        <w:pStyle w:val="Body"/>
        <w:spacing w:before="0" w:after="0" w:line="240" w:lineRule="auto"/>
        <w:rPr>
          <w:rStyle w:val="None"/>
          <w:rFonts w:ascii="Times New Roman" w:cs="Times New Roman" w:hAnsi="Times New Roman" w:eastAsia="Times New Roman"/>
          <w:sz w:val="24"/>
          <w:szCs w:val="24"/>
        </w:rPr>
      </w:pPr>
    </w:p>
    <w:p>
      <w:pPr>
        <w:pStyle w:val="Body"/>
        <w:spacing w:before="0" w:after="0" w:line="240" w:lineRule="auto"/>
        <w:rPr>
          <w:rStyle w:val="None"/>
          <w:rFonts w:ascii="Nunito" w:cs="Nunito" w:hAnsi="Nunito" w:eastAsia="Nunito"/>
          <w:b w:val="1"/>
          <w:bCs w:val="1"/>
          <w:color w:val="0000ff"/>
          <w:sz w:val="36"/>
          <w:szCs w:val="36"/>
          <w:u w:color="0000ff"/>
        </w:rPr>
      </w:pPr>
    </w:p>
    <w:p>
      <w:pPr>
        <w:pStyle w:val="Body"/>
        <w:spacing w:before="0" w:after="0" w:line="240" w:lineRule="auto"/>
        <w:rPr>
          <w:rStyle w:val="None"/>
          <w:rFonts w:ascii="Nunito" w:cs="Nunito" w:hAnsi="Nunito" w:eastAsia="Nunito"/>
          <w:b w:val="1"/>
          <w:bCs w:val="1"/>
          <w:color w:val="0000ff"/>
          <w:sz w:val="36"/>
          <w:szCs w:val="36"/>
          <w:u w:color="0000ff"/>
        </w:rPr>
      </w:pPr>
    </w:p>
    <w:p>
      <w:pPr>
        <w:pStyle w:val="Body"/>
        <w:spacing w:before="0" w:after="0" w:line="240" w:lineRule="auto"/>
        <w:rPr>
          <w:rStyle w:val="None"/>
          <w:rFonts w:ascii="Nunito" w:cs="Nunito" w:hAnsi="Nunito" w:eastAsia="Nunito"/>
          <w:b w:val="1"/>
          <w:bCs w:val="1"/>
          <w:color w:val="0000ff"/>
          <w:sz w:val="36"/>
          <w:szCs w:val="36"/>
          <w:u w:color="0000ff"/>
        </w:rPr>
      </w:pPr>
    </w:p>
    <w:p>
      <w:pPr>
        <w:pStyle w:val="Body"/>
        <w:spacing w:before="0" w:after="0" w:line="240" w:lineRule="auto"/>
        <w:rPr>
          <w:rStyle w:val="None"/>
          <w:rFonts w:ascii="Nunito" w:cs="Nunito" w:hAnsi="Nunito" w:eastAsia="Nunito"/>
          <w:b w:val="1"/>
          <w:bCs w:val="1"/>
          <w:color w:val="0000ff"/>
          <w:sz w:val="36"/>
          <w:szCs w:val="36"/>
          <w:u w:color="0000ff"/>
        </w:rPr>
      </w:pPr>
      <w:r>
        <w:rPr>
          <w:rStyle w:val="None"/>
          <w:rFonts w:ascii="Arial" w:hAnsi="Arial"/>
          <w:b w:val="1"/>
          <w:bCs w:val="1"/>
          <w:color w:val="000000"/>
          <w:sz w:val="20"/>
          <w:szCs w:val="20"/>
          <w:u w:color="000000"/>
          <w:rtl w:val="0"/>
          <w:lang w:val="en-US"/>
        </w:rPr>
        <w:t>CLIENT Number 2:</w:t>
      </w:r>
    </w:p>
    <w:p>
      <w:pPr>
        <w:pStyle w:val="Body"/>
        <w:spacing w:before="0" w:after="0" w:line="240" w:lineRule="auto"/>
        <w:rPr>
          <w:rStyle w:val="None"/>
          <w:rFonts w:ascii="Nunito" w:cs="Nunito" w:hAnsi="Nunito" w:eastAsia="Nunito"/>
          <w:b w:val="1"/>
          <w:bCs w:val="1"/>
          <w:color w:val="0000ff"/>
          <w:sz w:val="20"/>
          <w:szCs w:val="20"/>
          <w:u w:color="0000ff"/>
        </w:rPr>
      </w:pPr>
    </w:p>
    <w:p>
      <w:pPr>
        <w:pStyle w:val="Body"/>
        <w:spacing w:before="0" w:after="0" w:line="240" w:lineRule="auto"/>
        <w:rPr>
          <w:rStyle w:val="None"/>
          <w:rFonts w:ascii="Arial" w:cs="Arial" w:hAnsi="Arial" w:eastAsia="Arial"/>
          <w:color w:val="000000"/>
          <w:sz w:val="20"/>
          <w:szCs w:val="20"/>
          <w:u w:color="000000"/>
        </w:rPr>
      </w:pPr>
      <w:r>
        <w:rPr>
          <w:rStyle w:val="None"/>
          <w:rFonts w:ascii="Arial" w:hAnsi="Arial"/>
          <w:b w:val="1"/>
          <w:bCs w:val="1"/>
          <w:color w:val="000000"/>
          <w:sz w:val="20"/>
          <w:szCs w:val="20"/>
          <w:u w:color="000000"/>
          <w:rtl w:val="0"/>
          <w:lang w:val="de-DE"/>
        </w:rPr>
        <w:t>ASG Technologies</w:t>
      </w:r>
    </w:p>
    <w:p>
      <w:pPr>
        <w:pStyle w:val="Body"/>
        <w:spacing w:before="0" w:after="0" w:line="240" w:lineRule="auto"/>
        <w:rPr>
          <w:rStyle w:val="None"/>
          <w:rFonts w:ascii="Arial" w:cs="Arial" w:hAnsi="Arial" w:eastAsia="Arial"/>
          <w:color w:val="000000"/>
          <w:sz w:val="20"/>
          <w:szCs w:val="20"/>
          <w:u w:color="000000"/>
        </w:rPr>
      </w:pPr>
    </w:p>
    <w:p>
      <w:pPr>
        <w:pStyle w:val="Body"/>
        <w:spacing w:before="0" w:after="0" w:line="240" w:lineRule="auto"/>
        <w:rPr>
          <w:rStyle w:val="None"/>
          <w:rFonts w:ascii="Arial" w:cs="Arial" w:hAnsi="Arial" w:eastAsia="Arial"/>
          <w:color w:val="000000"/>
          <w:sz w:val="20"/>
          <w:szCs w:val="20"/>
          <w:u w:color="000000"/>
        </w:rPr>
      </w:pPr>
      <w:r>
        <w:rPr>
          <w:rStyle w:val="None"/>
          <w:rFonts w:ascii="Arial" w:hAnsi="Arial"/>
          <w:color w:val="000000"/>
          <w:sz w:val="20"/>
          <w:szCs w:val="20"/>
          <w:u w:color="000000"/>
          <w:rtl w:val="0"/>
          <w:lang w:val="en-US"/>
        </w:rPr>
        <w:t>ASG Technologies Group, Inc., is a provider of Enterprise Information Management and IT System Management solutions technology. Customers have included Coca-Cola, General Electric, Cisco Systems, Nissan, Verizon Wireless, United Airlines, American Fidelity Assurance, Liberty Mutual Insurance, Citigroup, Citizens Bank, Bank of America, Morgan Stanley, United Healthcare and Procter &amp; Gamble.</w:t>
      </w:r>
      <w:r>
        <w:rPr>
          <w:rStyle w:val="None"/>
          <w:rFonts w:ascii="Arial Unicode MS" w:cs="Arial Unicode MS" w:hAnsi="Arial Unicode MS" w:eastAsia="Arial Unicode MS"/>
          <w:b w:val="0"/>
          <w:bCs w:val="0"/>
          <w:i w:val="0"/>
          <w:iCs w:val="0"/>
          <w:color w:val="000000"/>
          <w:sz w:val="20"/>
          <w:szCs w:val="20"/>
          <w:u w:color="000000"/>
        </w:rPr>
        <w:br w:type="textWrapping"/>
        <w:br w:type="textWrapping"/>
      </w:r>
      <w:r>
        <w:rPr>
          <w:rStyle w:val="None"/>
          <w:rFonts w:ascii="Arial" w:hAnsi="Arial"/>
          <w:b w:val="1"/>
          <w:bCs w:val="1"/>
          <w:color w:val="000000"/>
          <w:sz w:val="20"/>
          <w:szCs w:val="20"/>
          <w:u w:color="000000"/>
          <w:rtl w:val="0"/>
          <w:lang w:val="en-US"/>
        </w:rPr>
        <w:t>Launch Date:</w:t>
      </w:r>
      <w:r>
        <w:rPr>
          <w:rStyle w:val="None"/>
          <w:rFonts w:ascii="Arial" w:hAnsi="Arial"/>
          <w:color w:val="000000"/>
          <w:sz w:val="20"/>
          <w:szCs w:val="20"/>
          <w:u w:color="000000"/>
          <w:rtl w:val="0"/>
          <w:lang w:val="en-US"/>
        </w:rPr>
        <w:t xml:space="preserve"> Ongoing</w:t>
      </w:r>
      <w:r>
        <w:rPr>
          <w:rStyle w:val="None"/>
          <w:rFonts w:ascii="Arial Unicode MS" w:cs="Arial Unicode MS" w:hAnsi="Arial Unicode MS" w:eastAsia="Arial Unicode MS"/>
          <w:b w:val="0"/>
          <w:bCs w:val="0"/>
          <w:i w:val="0"/>
          <w:iCs w:val="0"/>
          <w:color w:val="000000"/>
          <w:sz w:val="20"/>
          <w:szCs w:val="20"/>
          <w:u w:color="000000"/>
        </w:rPr>
        <w:br w:type="textWrapping"/>
        <w:br w:type="textWrapping"/>
      </w:r>
      <w:r>
        <w:rPr>
          <w:rStyle w:val="None"/>
          <w:rFonts w:ascii="Arial" w:hAnsi="Arial"/>
          <w:b w:val="1"/>
          <w:bCs w:val="1"/>
          <w:color w:val="000000"/>
          <w:sz w:val="20"/>
          <w:szCs w:val="20"/>
          <w:u w:color="000000"/>
          <w:rtl w:val="0"/>
          <w:lang w:val="en-US"/>
        </w:rPr>
        <w:t>Project Description:</w:t>
      </w:r>
      <w:r>
        <w:rPr>
          <w:rStyle w:val="None"/>
          <w:rFonts w:ascii="Arial Unicode MS" w:cs="Arial Unicode MS" w:hAnsi="Arial Unicode MS" w:eastAsia="Arial Unicode MS"/>
          <w:b w:val="0"/>
          <w:bCs w:val="0"/>
          <w:i w:val="0"/>
          <w:iCs w:val="0"/>
          <w:color w:val="000000"/>
          <w:sz w:val="20"/>
          <w:szCs w:val="20"/>
          <w:u w:color="000000"/>
        </w:rPr>
        <w:br w:type="textWrapping"/>
      </w:r>
    </w:p>
    <w:p>
      <w:pPr>
        <w:pStyle w:val="Body"/>
        <w:spacing w:before="0" w:after="0" w:line="240" w:lineRule="auto"/>
        <w:rPr>
          <w:rStyle w:val="None"/>
          <w:rFonts w:ascii="Arial" w:cs="Arial" w:hAnsi="Arial" w:eastAsia="Arial"/>
          <w:color w:val="000000"/>
          <w:sz w:val="20"/>
          <w:szCs w:val="20"/>
          <w:u w:color="000000"/>
        </w:rPr>
      </w:pPr>
      <w:r>
        <w:rPr>
          <w:rStyle w:val="None"/>
          <w:rFonts w:ascii="Arial" w:hAnsi="Arial"/>
          <w:color w:val="000000"/>
          <w:sz w:val="20"/>
          <w:szCs w:val="20"/>
          <w:u w:color="000000"/>
          <w:rtl w:val="0"/>
          <w:lang w:val="en-US"/>
        </w:rPr>
        <w:t>Responsible for designing the user interfaces of 4 of ASG products.</w:t>
      </w:r>
      <w:r>
        <w:rPr>
          <w:rStyle w:val="None"/>
          <w:rFonts w:ascii="Arial Unicode MS" w:cs="Arial Unicode MS" w:hAnsi="Arial Unicode MS" w:eastAsia="Arial Unicode MS"/>
          <w:b w:val="0"/>
          <w:bCs w:val="0"/>
          <w:i w:val="0"/>
          <w:iCs w:val="0"/>
          <w:color w:val="000000"/>
          <w:sz w:val="20"/>
          <w:szCs w:val="20"/>
          <w:u w:color="000000"/>
        </w:rPr>
        <w:br w:type="textWrapping"/>
        <w:br w:type="textWrapping"/>
      </w:r>
      <w:r>
        <w:rPr>
          <w:rStyle w:val="None"/>
          <w:rFonts w:ascii="Arial" w:hAnsi="Arial"/>
          <w:color w:val="000000"/>
          <w:sz w:val="20"/>
          <w:szCs w:val="20"/>
          <w:u w:color="000000"/>
          <w:rtl w:val="0"/>
          <w:lang w:val="en-US"/>
        </w:rPr>
        <w:t>The design phase involved:</w:t>
      </w:r>
    </w:p>
    <w:p>
      <w:pPr>
        <w:pStyle w:val="Body"/>
        <w:spacing w:before="0" w:after="0" w:line="240" w:lineRule="auto"/>
        <w:rPr>
          <w:rStyle w:val="None"/>
          <w:rFonts w:ascii="Arial" w:cs="Arial" w:hAnsi="Arial" w:eastAsia="Arial"/>
          <w:color w:val="000000"/>
          <w:sz w:val="20"/>
          <w:szCs w:val="20"/>
          <w:u w:color="000000"/>
        </w:rPr>
      </w:pPr>
    </w:p>
    <w:p>
      <w:pPr>
        <w:pStyle w:val="Body"/>
        <w:numPr>
          <w:ilvl w:val="0"/>
          <w:numId w:val="9"/>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 xml:space="preserve">Selection of the color which are used in the product </w:t>
      </w:r>
    </w:p>
    <w:p>
      <w:pPr>
        <w:pStyle w:val="Body"/>
        <w:numPr>
          <w:ilvl w:val="0"/>
          <w:numId w:val="9"/>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Setting up the font family and typography scheme</w:t>
      </w:r>
    </w:p>
    <w:p>
      <w:pPr>
        <w:pStyle w:val="Body"/>
        <w:numPr>
          <w:ilvl w:val="0"/>
          <w:numId w:val="9"/>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Design of all the icons and graphics assets which are used in the product</w:t>
      </w:r>
    </w:p>
    <w:p>
      <w:pPr>
        <w:pStyle w:val="Body"/>
        <w:numPr>
          <w:ilvl w:val="0"/>
          <w:numId w:val="9"/>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Visual designs for over 1500 screens and many users flows</w:t>
      </w:r>
    </w:p>
    <w:p>
      <w:pPr>
        <w:pStyle w:val="Body"/>
        <w:numPr>
          <w:ilvl w:val="0"/>
          <w:numId w:val="9"/>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Creating a clickable walkthrough/prototype for all the products</w:t>
      </w:r>
    </w:p>
    <w:p>
      <w:pPr>
        <w:pStyle w:val="Body"/>
        <w:numPr>
          <w:ilvl w:val="0"/>
          <w:numId w:val="9"/>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Setting up the visual design for the component library</w:t>
      </w:r>
    </w:p>
    <w:p>
      <w:pPr>
        <w:pStyle w:val="Body"/>
        <w:numPr>
          <w:ilvl w:val="0"/>
          <w:numId w:val="9"/>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Preparing style guide and specification documents for the development teams to refer</w:t>
      </w:r>
    </w:p>
    <w:p>
      <w:pPr>
        <w:pStyle w:val="Body"/>
        <w:numPr>
          <w:ilvl w:val="0"/>
          <w:numId w:val="9"/>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Creating and maintaining the entire design system, to be used by development teams spread across the globe</w:t>
      </w:r>
    </w:p>
    <w:p>
      <w:pPr>
        <w:pStyle w:val="Body"/>
        <w:numPr>
          <w:ilvl w:val="0"/>
          <w:numId w:val="9"/>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The continuous cycle of testing, iterating and improving the visual designs</w:t>
      </w:r>
      <w:r>
        <w:rPr>
          <w:rStyle w:val="None"/>
          <w:rFonts w:ascii="Nunito" w:cs="Nunito" w:hAnsi="Nunito" w:eastAsia="Nunito"/>
          <w:color w:val="0000ff"/>
          <w:sz w:val="22"/>
          <w:szCs w:val="22"/>
          <w:u w:color="0000ff"/>
        </w:rPr>
        <w:br w:type="textWrapping"/>
        <w:br w:type="textWrapping"/>
      </w:r>
    </w:p>
    <w:p>
      <w:pPr>
        <w:pStyle w:val="Body"/>
        <w:spacing w:before="0" w:after="0" w:line="240" w:lineRule="auto"/>
        <w:rPr>
          <w:rStyle w:val="None"/>
          <w:rFonts w:ascii="Arial" w:cs="Arial" w:hAnsi="Arial" w:eastAsia="Arial"/>
          <w:b w:val="1"/>
          <w:bCs w:val="1"/>
          <w:color w:val="000000"/>
          <w:sz w:val="20"/>
          <w:szCs w:val="20"/>
          <w:u w:color="000000"/>
        </w:rPr>
      </w:pPr>
      <w:r>
        <w:rPr>
          <w:rStyle w:val="None"/>
          <w:rFonts w:ascii="Arial" w:hAnsi="Arial"/>
          <w:b w:val="1"/>
          <w:bCs w:val="1"/>
          <w:color w:val="000000"/>
          <w:sz w:val="20"/>
          <w:szCs w:val="20"/>
          <w:u w:color="000000"/>
          <w:rtl w:val="0"/>
          <w:lang w:val="en-US"/>
        </w:rPr>
        <w:t>Screenshots:</w:t>
      </w:r>
    </w:p>
    <w:p>
      <w:pPr>
        <w:pStyle w:val="Body"/>
        <w:spacing w:before="0" w:after="0" w:line="240" w:lineRule="auto"/>
        <w:rPr>
          <w:rStyle w:val="None"/>
          <w:rFonts w:ascii="Times New Roman" w:cs="Times New Roman" w:hAnsi="Times New Roman" w:eastAsia="Times New Roman"/>
          <w:b w:val="1"/>
          <w:bCs w:val="1"/>
          <w:sz w:val="24"/>
          <w:szCs w:val="24"/>
        </w:rPr>
      </w:pPr>
    </w:p>
    <w:p>
      <w:pPr>
        <w:pStyle w:val="Body"/>
        <w:spacing w:before="0" w:after="0" w:line="240" w:lineRule="auto"/>
        <w:rPr>
          <w:rStyle w:val="None"/>
          <w:rFonts w:ascii="Times New Roman" w:cs="Times New Roman" w:hAnsi="Times New Roman" w:eastAsia="Times New Roman"/>
          <w:sz w:val="24"/>
          <w:szCs w:val="24"/>
        </w:rPr>
      </w:pPr>
      <w:r>
        <w:rPr>
          <w:rStyle w:val="None"/>
          <w:rFonts w:ascii="Nunito" w:cs="Nunito" w:hAnsi="Nunito" w:eastAsia="Nunito"/>
          <w:color w:val="0000ff"/>
          <w:u w:color="0000ff"/>
        </w:rPr>
        <w:drawing>
          <wp:inline distT="0" distB="0" distL="0" distR="0">
            <wp:extent cx="6217920" cy="3625215"/>
            <wp:effectExtent l="0" t="0" r="0" b="0"/>
            <wp:docPr id="1073741838" name="officeArt object" descr="https://lh5.googleusercontent.com/StaTMJQ0Ghu9niRDdTJRly65gYtEoyS74yrCjYa0Xg9vBDJhBzmoUJJOYea8FDRnoXNTFtm8HzmUkZzM_s3MDHNMXdBCtQl1_5RqyKi06s41GwkuoWhZfkhLyH6RrsWeBfMV7g0y"/>
            <wp:cNvGraphicFramePr/>
            <a:graphic xmlns:a="http://schemas.openxmlformats.org/drawingml/2006/main">
              <a:graphicData uri="http://schemas.openxmlformats.org/drawingml/2006/picture">
                <pic:pic xmlns:pic="http://schemas.openxmlformats.org/drawingml/2006/picture">
                  <pic:nvPicPr>
                    <pic:cNvPr id="1073741838" name="https://lh5.googleusercontent.com/StaTMJQ0Ghu9niRDdTJRly65gYtEoyS74yrCjYa0Xg9vBDJhBzmoUJJOYea8FDRnoXNTFtm8HzmUkZzM_s3MDHNMXdBCtQl1_5RqyKi06s41GwkuoWhZfkhLyH6RrsWeBfMV7g0y" descr="https://lh5.googleusercontent.com/StaTMJQ0Ghu9niRDdTJRly65gYtEoyS74yrCjYa0Xg9vBDJhBzmoUJJOYea8FDRnoXNTFtm8HzmUkZzM_s3MDHNMXdBCtQl1_5RqyKi06s41GwkuoWhZfkhLyH6RrsWeBfMV7g0y"/>
                    <pic:cNvPicPr>
                      <a:picLocks noChangeAspect="1"/>
                    </pic:cNvPicPr>
                  </pic:nvPicPr>
                  <pic:blipFill>
                    <a:blip r:embed="rId17">
                      <a:extLst/>
                    </a:blip>
                    <a:stretch>
                      <a:fillRect/>
                    </a:stretch>
                  </pic:blipFill>
                  <pic:spPr>
                    <a:xfrm>
                      <a:off x="0" y="0"/>
                      <a:ext cx="6217920" cy="3625215"/>
                    </a:xfrm>
                    <a:prstGeom prst="rect">
                      <a:avLst/>
                    </a:prstGeom>
                    <a:ln w="12700" cap="flat">
                      <a:noFill/>
                      <a:miter lim="400000"/>
                    </a:ln>
                    <a:effectLst/>
                  </pic:spPr>
                </pic:pic>
              </a:graphicData>
            </a:graphic>
          </wp:inline>
        </w:drawing>
      </w:r>
    </w:p>
    <w:p>
      <w:pPr>
        <w:pStyle w:val="Body"/>
        <w:spacing w:before="0" w:after="0" w:line="240" w:lineRule="auto"/>
        <w:rPr>
          <w:rStyle w:val="None"/>
          <w:rFonts w:ascii="Nunito" w:cs="Nunito" w:hAnsi="Nunito" w:eastAsia="Nunito"/>
          <w:color w:val="0000ff"/>
          <w:u w:color="0000ff"/>
        </w:rPr>
      </w:pPr>
    </w:p>
    <w:p>
      <w:pPr>
        <w:pStyle w:val="Body"/>
        <w:spacing w:before="0" w:after="0" w:line="240" w:lineRule="auto"/>
        <w:rPr>
          <w:rStyle w:val="None"/>
          <w:rFonts w:ascii="Times New Roman" w:cs="Times New Roman" w:hAnsi="Times New Roman" w:eastAsia="Times New Roman"/>
          <w:sz w:val="24"/>
          <w:szCs w:val="24"/>
        </w:rPr>
      </w:pPr>
    </w:p>
    <w:p>
      <w:pPr>
        <w:pStyle w:val="Body"/>
        <w:spacing w:before="0" w:after="0" w:line="240" w:lineRule="auto"/>
        <w:rPr>
          <w:rStyle w:val="None"/>
          <w:rFonts w:ascii="Times New Roman" w:cs="Times New Roman" w:hAnsi="Times New Roman" w:eastAsia="Times New Roman"/>
          <w:sz w:val="24"/>
          <w:szCs w:val="24"/>
        </w:rPr>
      </w:pPr>
    </w:p>
    <w:p>
      <w:pPr>
        <w:pStyle w:val="Body"/>
        <w:spacing w:before="0" w:after="0" w:line="240" w:lineRule="auto"/>
        <w:rPr>
          <w:rStyle w:val="None"/>
          <w:rFonts w:ascii="Times New Roman" w:cs="Times New Roman" w:hAnsi="Times New Roman" w:eastAsia="Times New Roman"/>
          <w:sz w:val="24"/>
          <w:szCs w:val="24"/>
        </w:rPr>
      </w:pPr>
      <w:r>
        <w:rPr>
          <w:rStyle w:val="None"/>
          <w:rFonts w:ascii="Nunito" w:cs="Nunito" w:hAnsi="Nunito" w:eastAsia="Nunito"/>
          <w:color w:val="0000ff"/>
          <w:u w:color="0000ff"/>
        </w:rPr>
        <w:drawing>
          <wp:inline distT="0" distB="0" distL="0" distR="0">
            <wp:extent cx="6217919" cy="3706837"/>
            <wp:effectExtent l="0" t="0" r="0" b="0"/>
            <wp:docPr id="1073741839" name="officeArt object" descr="https://lh6.googleusercontent.com/boMdO-QA8sx7wyCc9eI9xePLY9boxhRCesXInPy3gqOpUVqc8W6bYJ5j8TXvTUnTQ7IoI5IgSQTnq2p-wO27F_lkTvbhUNRK2tlJs1F5dz4VETzmsjSsT3u8j8nmFBwjJ6DxKDkx"/>
            <wp:cNvGraphicFramePr/>
            <a:graphic xmlns:a="http://schemas.openxmlformats.org/drawingml/2006/main">
              <a:graphicData uri="http://schemas.openxmlformats.org/drawingml/2006/picture">
                <pic:pic xmlns:pic="http://schemas.openxmlformats.org/drawingml/2006/picture">
                  <pic:nvPicPr>
                    <pic:cNvPr id="1073741839" name="https://lh6.googleusercontent.com/boMdO-QA8sx7wyCc9eI9xePLY9boxhRCesXInPy3gqOpUVqc8W6bYJ5j8TXvTUnTQ7IoI5IgSQTnq2p-wO27F_lkTvbhUNRK2tlJs1F5dz4VETzmsjSsT3u8j8nmFBwjJ6DxKDkx" descr="https://lh6.googleusercontent.com/boMdO-QA8sx7wyCc9eI9xePLY9boxhRCesXInPy3gqOpUVqc8W6bYJ5j8TXvTUnTQ7IoI5IgSQTnq2p-wO27F_lkTvbhUNRK2tlJs1F5dz4VETzmsjSsT3u8j8nmFBwjJ6DxKDkx"/>
                    <pic:cNvPicPr>
                      <a:picLocks noChangeAspect="1"/>
                    </pic:cNvPicPr>
                  </pic:nvPicPr>
                  <pic:blipFill>
                    <a:blip r:embed="rId18">
                      <a:extLst/>
                    </a:blip>
                    <a:stretch>
                      <a:fillRect/>
                    </a:stretch>
                  </pic:blipFill>
                  <pic:spPr>
                    <a:xfrm>
                      <a:off x="0" y="0"/>
                      <a:ext cx="6217919" cy="3706837"/>
                    </a:xfrm>
                    <a:prstGeom prst="rect">
                      <a:avLst/>
                    </a:prstGeom>
                    <a:ln w="12700" cap="flat">
                      <a:noFill/>
                      <a:miter lim="400000"/>
                    </a:ln>
                    <a:effectLst/>
                  </pic:spPr>
                </pic:pic>
              </a:graphicData>
            </a:graphic>
          </wp:inline>
        </w:drawing>
      </w:r>
    </w:p>
    <w:p>
      <w:pPr>
        <w:pStyle w:val="Body"/>
        <w:spacing w:before="0" w:after="0" w:line="240" w:lineRule="auto"/>
        <w:rPr>
          <w:rStyle w:val="None"/>
          <w:rFonts w:ascii="Times New Roman" w:cs="Times New Roman" w:hAnsi="Times New Roman" w:eastAsia="Times New Roman"/>
          <w:sz w:val="24"/>
          <w:szCs w:val="24"/>
        </w:rPr>
      </w:pPr>
      <w:r>
        <w:rPr>
          <w:rStyle w:val="None"/>
          <w:rFonts w:ascii="Nunito" w:cs="Nunito" w:hAnsi="Nunito" w:eastAsia="Nunito"/>
          <w:color w:val="0000ff"/>
          <w:u w:color="0000ff"/>
        </w:rPr>
        <w:drawing>
          <wp:inline distT="0" distB="0" distL="0" distR="0">
            <wp:extent cx="6217920" cy="3625215"/>
            <wp:effectExtent l="0" t="0" r="0" b="0"/>
            <wp:docPr id="1073741840" name="officeArt object" descr="https://lh6.googleusercontent.com/os0xNQec-BZWkCjByO0-SonTdsgXYQcU02Dr8iFZMPdIE-kltm9TINEWBF39VEnkBMQSubXlXq1xiJGmHD0vGzYcL0f9VCQm0P0vGgQA46MIMcmlvW5fY426UB69pAUOtoJXHQyI"/>
            <wp:cNvGraphicFramePr/>
            <a:graphic xmlns:a="http://schemas.openxmlformats.org/drawingml/2006/main">
              <a:graphicData uri="http://schemas.openxmlformats.org/drawingml/2006/picture">
                <pic:pic xmlns:pic="http://schemas.openxmlformats.org/drawingml/2006/picture">
                  <pic:nvPicPr>
                    <pic:cNvPr id="1073741840" name="https://lh6.googleusercontent.com/os0xNQec-BZWkCjByO0-SonTdsgXYQcU02Dr8iFZMPdIE-kltm9TINEWBF39VEnkBMQSubXlXq1xiJGmHD0vGzYcL0f9VCQm0P0vGgQA46MIMcmlvW5fY426UB69pAUOtoJXHQyI" descr="https://lh6.googleusercontent.com/os0xNQec-BZWkCjByO0-SonTdsgXYQcU02Dr8iFZMPdIE-kltm9TINEWBF39VEnkBMQSubXlXq1xiJGmHD0vGzYcL0f9VCQm0P0vGgQA46MIMcmlvW5fY426UB69pAUOtoJXHQyI"/>
                    <pic:cNvPicPr>
                      <a:picLocks noChangeAspect="1"/>
                    </pic:cNvPicPr>
                  </pic:nvPicPr>
                  <pic:blipFill>
                    <a:blip r:embed="rId19">
                      <a:extLst/>
                    </a:blip>
                    <a:stretch>
                      <a:fillRect/>
                    </a:stretch>
                  </pic:blipFill>
                  <pic:spPr>
                    <a:xfrm>
                      <a:off x="0" y="0"/>
                      <a:ext cx="6217920" cy="3625215"/>
                    </a:xfrm>
                    <a:prstGeom prst="rect">
                      <a:avLst/>
                    </a:prstGeom>
                    <a:ln w="12700" cap="flat">
                      <a:noFill/>
                      <a:miter lim="400000"/>
                    </a:ln>
                    <a:effectLst/>
                  </pic:spPr>
                </pic:pic>
              </a:graphicData>
            </a:graphic>
          </wp:inline>
        </w:drawing>
      </w:r>
    </w:p>
    <w:p>
      <w:pPr>
        <w:pStyle w:val="Body"/>
        <w:spacing w:before="0" w:after="0" w:line="240" w:lineRule="auto"/>
        <w:rPr>
          <w:rStyle w:val="None"/>
          <w:rFonts w:ascii="Nunito" w:cs="Nunito" w:hAnsi="Nunito" w:eastAsia="Nunito"/>
          <w:b w:val="1"/>
          <w:bCs w:val="1"/>
          <w:color w:val="0000ff"/>
          <w:sz w:val="36"/>
          <w:szCs w:val="36"/>
          <w:u w:color="0000ff"/>
        </w:rPr>
      </w:pPr>
      <w:r>
        <w:rPr>
          <w:rStyle w:val="None"/>
          <w:rFonts w:ascii="Nunito" w:cs="Nunito" w:hAnsi="Nunito" w:eastAsia="Nunito"/>
          <w:color w:val="0000ff"/>
          <w:u w:color="0000ff"/>
        </w:rPr>
        <w:br w:type="textWrapping"/>
        <w:br w:type="textWrapping"/>
      </w:r>
      <w:r>
        <w:rPr>
          <w:rStyle w:val="None"/>
          <w:rFonts w:ascii="Arial" w:hAnsi="Arial"/>
          <w:b w:val="1"/>
          <w:bCs w:val="1"/>
          <w:color w:val="000000"/>
          <w:sz w:val="20"/>
          <w:szCs w:val="20"/>
          <w:u w:color="000000"/>
          <w:rtl w:val="0"/>
          <w:lang w:val="en-US"/>
        </w:rPr>
        <w:t>CLIENT Number 3:</w:t>
      </w:r>
    </w:p>
    <w:p>
      <w:pPr>
        <w:pStyle w:val="Body"/>
        <w:spacing w:before="0" w:after="0" w:line="240" w:lineRule="auto"/>
        <w:rPr>
          <w:rStyle w:val="None"/>
          <w:rFonts w:ascii="Times New Roman" w:cs="Times New Roman" w:hAnsi="Times New Roman" w:eastAsia="Times New Roman"/>
          <w:sz w:val="24"/>
          <w:szCs w:val="24"/>
        </w:rPr>
      </w:pPr>
    </w:p>
    <w:p>
      <w:pPr>
        <w:pStyle w:val="Body"/>
        <w:spacing w:before="0" w:after="0" w:line="240" w:lineRule="auto"/>
        <w:rPr>
          <w:rStyle w:val="None"/>
          <w:rFonts w:ascii="Arial" w:cs="Arial" w:hAnsi="Arial" w:eastAsia="Arial"/>
          <w:color w:val="000000"/>
          <w:sz w:val="20"/>
          <w:szCs w:val="20"/>
          <w:u w:color="000000"/>
        </w:rPr>
      </w:pPr>
      <w:r>
        <w:rPr>
          <w:rStyle w:val="None"/>
          <w:rFonts w:ascii="Arial" w:hAnsi="Arial"/>
          <w:b w:val="1"/>
          <w:bCs w:val="1"/>
          <w:color w:val="000000"/>
          <w:sz w:val="20"/>
          <w:szCs w:val="20"/>
          <w:u w:color="000000"/>
          <w:rtl w:val="0"/>
          <w:lang w:val="en-US"/>
        </w:rPr>
        <w:t>Client:</w:t>
      </w:r>
      <w:r>
        <w:rPr>
          <w:rStyle w:val="None"/>
          <w:rFonts w:ascii="Arial" w:hAnsi="Arial"/>
          <w:color w:val="000000"/>
          <w:sz w:val="20"/>
          <w:szCs w:val="20"/>
          <w:u w:color="000000"/>
          <w:rtl w:val="0"/>
          <w:lang w:val="en-US"/>
        </w:rPr>
        <w:t xml:space="preserve"> RiseSmart</w:t>
      </w:r>
    </w:p>
    <w:p>
      <w:pPr>
        <w:pStyle w:val="Body"/>
        <w:spacing w:before="0" w:after="0" w:line="240" w:lineRule="auto"/>
        <w:rPr>
          <w:rStyle w:val="None"/>
          <w:rFonts w:ascii="Arial" w:cs="Arial" w:hAnsi="Arial" w:eastAsia="Arial"/>
          <w:b w:val="1"/>
          <w:bCs w:val="1"/>
          <w:color w:val="000000"/>
          <w:sz w:val="20"/>
          <w:szCs w:val="20"/>
          <w:u w:color="000000"/>
        </w:rPr>
      </w:pPr>
    </w:p>
    <w:p>
      <w:pPr>
        <w:pStyle w:val="Body"/>
        <w:spacing w:before="0" w:after="0" w:line="240" w:lineRule="auto"/>
        <w:rPr>
          <w:rStyle w:val="None"/>
          <w:rFonts w:ascii="Arial" w:cs="Arial" w:hAnsi="Arial" w:eastAsia="Arial"/>
          <w:color w:val="000000"/>
          <w:sz w:val="20"/>
          <w:szCs w:val="20"/>
          <w:u w:color="000000"/>
        </w:rPr>
      </w:pPr>
      <w:r>
        <w:rPr>
          <w:rStyle w:val="None"/>
          <w:rFonts w:ascii="Arial" w:hAnsi="Arial"/>
          <w:b w:val="1"/>
          <w:bCs w:val="1"/>
          <w:color w:val="000000"/>
          <w:sz w:val="20"/>
          <w:szCs w:val="20"/>
          <w:u w:color="000000"/>
          <w:rtl w:val="0"/>
          <w:lang w:val="en-US"/>
        </w:rPr>
        <w:t>Launch Date:</w:t>
      </w:r>
      <w:r>
        <w:rPr>
          <w:rStyle w:val="None"/>
          <w:rFonts w:ascii="Arial" w:hAnsi="Arial"/>
          <w:color w:val="000000"/>
          <w:sz w:val="20"/>
          <w:szCs w:val="20"/>
          <w:u w:color="000000"/>
          <w:rtl w:val="0"/>
        </w:rPr>
        <w:t xml:space="preserve"> 14-Mar-2017</w:t>
      </w:r>
    </w:p>
    <w:p>
      <w:pPr>
        <w:pStyle w:val="Body"/>
        <w:spacing w:before="0" w:after="0" w:line="240" w:lineRule="auto"/>
        <w:rPr>
          <w:rStyle w:val="None"/>
          <w:rFonts w:ascii="Arial" w:cs="Arial" w:hAnsi="Arial" w:eastAsia="Arial"/>
          <w:b w:val="1"/>
          <w:bCs w:val="1"/>
          <w:color w:val="000000"/>
          <w:sz w:val="20"/>
          <w:szCs w:val="20"/>
          <w:u w:color="000000"/>
        </w:rPr>
      </w:pPr>
    </w:p>
    <w:p>
      <w:pPr>
        <w:pStyle w:val="Body"/>
        <w:spacing w:before="0" w:after="0" w:line="240" w:lineRule="auto"/>
        <w:rPr>
          <w:rStyle w:val="None"/>
          <w:rFonts w:ascii="Arial" w:cs="Arial" w:hAnsi="Arial" w:eastAsia="Arial"/>
          <w:b w:val="1"/>
          <w:bCs w:val="1"/>
          <w:color w:val="000000"/>
          <w:sz w:val="20"/>
          <w:szCs w:val="20"/>
          <w:u w:color="000000"/>
        </w:rPr>
      </w:pPr>
    </w:p>
    <w:p>
      <w:pPr>
        <w:pStyle w:val="Body"/>
        <w:spacing w:before="0" w:after="0" w:line="240" w:lineRule="auto"/>
        <w:rPr>
          <w:rStyle w:val="None"/>
          <w:rFonts w:ascii="Arial" w:cs="Arial" w:hAnsi="Arial" w:eastAsia="Arial"/>
          <w:color w:val="000000"/>
          <w:sz w:val="20"/>
          <w:szCs w:val="20"/>
          <w:u w:color="000000"/>
        </w:rPr>
      </w:pPr>
      <w:r>
        <w:rPr>
          <w:rStyle w:val="None"/>
          <w:rFonts w:ascii="Arial" w:hAnsi="Arial"/>
          <w:b w:val="1"/>
          <w:bCs w:val="1"/>
          <w:color w:val="000000"/>
          <w:sz w:val="20"/>
          <w:szCs w:val="20"/>
          <w:u w:color="000000"/>
          <w:rtl w:val="0"/>
          <w:lang w:val="en-US"/>
        </w:rPr>
        <w:t>Project Description</w:t>
      </w:r>
      <w:r>
        <w:rPr>
          <w:rStyle w:val="None"/>
          <w:rFonts w:ascii="Arial" w:hAnsi="Arial"/>
          <w:color w:val="000000"/>
          <w:sz w:val="20"/>
          <w:szCs w:val="20"/>
          <w:u w:color="000000"/>
          <w:rtl w:val="0"/>
        </w:rPr>
        <w:t xml:space="preserve"> </w:t>
      </w:r>
    </w:p>
    <w:p>
      <w:pPr>
        <w:pStyle w:val="Body"/>
        <w:spacing w:before="0" w:after="0" w:line="240" w:lineRule="auto"/>
        <w:rPr>
          <w:rStyle w:val="None"/>
          <w:rFonts w:ascii="Arial" w:cs="Arial" w:hAnsi="Arial" w:eastAsia="Arial"/>
          <w:color w:val="000000"/>
          <w:sz w:val="20"/>
          <w:szCs w:val="20"/>
          <w:u w:color="000000"/>
        </w:rPr>
      </w:pPr>
    </w:p>
    <w:p>
      <w:pPr>
        <w:pStyle w:val="Body"/>
        <w:spacing w:before="0" w:after="0" w:line="240" w:lineRule="auto"/>
        <w:rPr>
          <w:rStyle w:val="None"/>
          <w:rFonts w:ascii="Times New Roman" w:cs="Times New Roman" w:hAnsi="Times New Roman" w:eastAsia="Times New Roman"/>
          <w:color w:val="000000"/>
          <w:sz w:val="24"/>
          <w:szCs w:val="24"/>
          <w:u w:color="000000"/>
        </w:rPr>
      </w:pPr>
      <w:r>
        <w:rPr>
          <w:rStyle w:val="None"/>
          <w:rFonts w:ascii="Arial" w:hAnsi="Arial"/>
          <w:color w:val="000000"/>
          <w:sz w:val="20"/>
          <w:szCs w:val="20"/>
          <w:u w:color="000000"/>
          <w:rtl w:val="0"/>
          <w:lang w:val="en-US"/>
        </w:rPr>
        <w:t xml:space="preserve">RiseSmart is a leading provider of contemporary career transition services that strengthen employer brands, improve retention and re-engage talent. RiseSmart's contemporary approach to outplacement combines personalized services from trained professionals with unmatched technology delivered through a convenient, cloud-based platform. </w:t>
      </w:r>
    </w:p>
    <w:p>
      <w:pPr>
        <w:pStyle w:val="Body"/>
        <w:spacing w:before="0" w:after="0" w:line="240" w:lineRule="auto"/>
        <w:rPr>
          <w:rStyle w:val="None"/>
          <w:rFonts w:ascii="Arial" w:cs="Arial" w:hAnsi="Arial" w:eastAsia="Arial"/>
          <w:color w:val="000000"/>
          <w:sz w:val="20"/>
          <w:szCs w:val="20"/>
          <w:u w:color="000000"/>
        </w:rPr>
      </w:pPr>
    </w:p>
    <w:p>
      <w:pPr>
        <w:pStyle w:val="Body"/>
        <w:spacing w:before="0" w:after="0" w:line="240" w:lineRule="auto"/>
        <w:rPr>
          <w:rStyle w:val="None"/>
          <w:rFonts w:ascii="Arial" w:cs="Arial" w:hAnsi="Arial" w:eastAsia="Arial"/>
          <w:color w:val="000000"/>
          <w:sz w:val="20"/>
          <w:szCs w:val="20"/>
          <w:u w:color="000000"/>
        </w:rPr>
      </w:pPr>
      <w:r>
        <w:rPr>
          <w:rStyle w:val="None"/>
          <w:rFonts w:ascii="Arial" w:hAnsi="Arial"/>
          <w:color w:val="000000"/>
          <w:sz w:val="20"/>
          <w:szCs w:val="20"/>
          <w:u w:color="000000"/>
          <w:rtl w:val="0"/>
          <w:lang w:val="en-US"/>
        </w:rPr>
        <w:t xml:space="preserve">High-performing organizations in more than 40 industries rely on RiseSmart's outplacement solution to help former employees find new jobs faster. Landing rates exceeding 80 percent and time-to-placement averages more than 60 percent faster than national averages have helped make RiseSmart the nation's fastest growing outplacement firm. RiseSmart's innovative approach to human capital management has earned the company a wide range of awards and recognition from organizations including Bersin by Deloitte, the Best in Biz, Gartner Inc., the Golden Bridge Awards, GreatRated!, LAROCQUE, the Momentum Index, Red Herring, the San Francisco Business Times, SiliconIndia, the Silicon Valley/San Jose Business Journal, the Stevie Awards and TIE. Additionally, RiseSmart's outplacement solution has earned the exclusive endorsement of the American Hospital Association. </w:t>
      </w:r>
    </w:p>
    <w:p>
      <w:pPr>
        <w:pStyle w:val="Body"/>
        <w:spacing w:before="0" w:after="0" w:line="240" w:lineRule="auto"/>
        <w:rPr>
          <w:rStyle w:val="None"/>
          <w:rFonts w:ascii="Times New Roman" w:cs="Times New Roman" w:hAnsi="Times New Roman" w:eastAsia="Times New Roman"/>
          <w:color w:val="000000"/>
          <w:sz w:val="24"/>
          <w:szCs w:val="24"/>
          <w:u w:color="000000"/>
        </w:rPr>
      </w:pPr>
    </w:p>
    <w:p>
      <w:pPr>
        <w:pStyle w:val="Body"/>
        <w:spacing w:before="0" w:after="0" w:line="240" w:lineRule="auto"/>
        <w:rPr>
          <w:rStyle w:val="None"/>
          <w:rFonts w:ascii="Arial" w:cs="Arial" w:hAnsi="Arial" w:eastAsia="Arial"/>
          <w:color w:val="000000"/>
          <w:sz w:val="20"/>
          <w:szCs w:val="20"/>
          <w:u w:color="000000"/>
        </w:rPr>
      </w:pPr>
      <w:r>
        <w:rPr>
          <w:rStyle w:val="None"/>
          <w:rFonts w:ascii="Arial" w:hAnsi="Arial"/>
          <w:b w:val="1"/>
          <w:bCs w:val="1"/>
          <w:color w:val="000000"/>
          <w:sz w:val="20"/>
          <w:szCs w:val="20"/>
          <w:u w:color="000000"/>
          <w:rtl w:val="0"/>
          <w:lang w:val="en-US"/>
        </w:rPr>
        <w:t>Screenshots and/or URLs if available:</w:t>
      </w:r>
      <w:r>
        <w:rPr>
          <w:rStyle w:val="None"/>
          <w:rFonts w:ascii="Arial" w:hAnsi="Arial"/>
          <w:color w:val="000000"/>
          <w:sz w:val="20"/>
          <w:szCs w:val="20"/>
          <w:u w:color="000000"/>
          <w:rtl w:val="0"/>
        </w:rPr>
        <w:t xml:space="preserve"> N/A</w:t>
      </w:r>
    </w:p>
    <w:p>
      <w:pPr>
        <w:pStyle w:val="Body"/>
        <w:spacing w:before="0" w:after="0" w:line="240" w:lineRule="auto"/>
        <w:rPr>
          <w:rStyle w:val="None"/>
          <w:rFonts w:ascii="Arial" w:cs="Arial" w:hAnsi="Arial" w:eastAsia="Arial"/>
          <w:color w:val="000000"/>
          <w:sz w:val="20"/>
          <w:szCs w:val="20"/>
          <w:u w:color="000000"/>
        </w:rPr>
      </w:pPr>
    </w:p>
    <w:p>
      <w:pPr>
        <w:pStyle w:val="Body"/>
        <w:spacing w:before="0" w:after="0" w:line="240" w:lineRule="auto"/>
        <w:rPr>
          <w:rStyle w:val="None"/>
          <w:rFonts w:ascii="Arial" w:cs="Arial" w:hAnsi="Arial" w:eastAsia="Arial"/>
          <w:color w:val="000000"/>
          <w:sz w:val="20"/>
          <w:szCs w:val="20"/>
          <w:u w:color="000000"/>
        </w:rPr>
      </w:pPr>
      <w:r>
        <w:rPr>
          <w:rStyle w:val="None"/>
          <w:rFonts w:ascii="Arial" w:hAnsi="Arial"/>
          <w:b w:val="1"/>
          <w:bCs w:val="1"/>
          <w:color w:val="000000"/>
          <w:sz w:val="20"/>
          <w:szCs w:val="20"/>
          <w:u w:color="000000"/>
          <w:rtl w:val="0"/>
          <w:lang w:val="en-US"/>
        </w:rPr>
        <w:t>Team Size:</w:t>
      </w:r>
      <w:r>
        <w:rPr>
          <w:rStyle w:val="None"/>
          <w:rFonts w:ascii="Arial" w:hAnsi="Arial"/>
          <w:color w:val="000000"/>
          <w:sz w:val="20"/>
          <w:szCs w:val="20"/>
          <w:u w:color="000000"/>
          <w:rtl w:val="0"/>
          <w:lang w:val="en-US"/>
        </w:rPr>
        <w:t xml:space="preserve"> 10 members</w:t>
      </w:r>
    </w:p>
    <w:p>
      <w:pPr>
        <w:pStyle w:val="Body"/>
        <w:spacing w:before="0" w:after="0" w:line="240" w:lineRule="auto"/>
        <w:rPr>
          <w:rStyle w:val="None"/>
          <w:rFonts w:ascii="Arial" w:cs="Arial" w:hAnsi="Arial" w:eastAsia="Arial"/>
          <w:color w:val="000000"/>
          <w:sz w:val="20"/>
          <w:szCs w:val="20"/>
          <w:u w:color="000000"/>
        </w:rPr>
      </w:pPr>
    </w:p>
    <w:p>
      <w:pPr>
        <w:pStyle w:val="Body"/>
        <w:spacing w:before="0" w:after="0" w:line="240" w:lineRule="auto"/>
        <w:rPr>
          <w:rStyle w:val="None"/>
          <w:rFonts w:ascii="Arial" w:cs="Arial" w:hAnsi="Arial" w:eastAsia="Arial"/>
          <w:b w:val="1"/>
          <w:bCs w:val="1"/>
          <w:color w:val="000000"/>
          <w:sz w:val="20"/>
          <w:szCs w:val="20"/>
          <w:u w:color="000000"/>
        </w:rPr>
      </w:pPr>
      <w:r>
        <w:rPr>
          <w:rStyle w:val="None"/>
          <w:rFonts w:ascii="Arial" w:hAnsi="Arial"/>
          <w:b w:val="1"/>
          <w:bCs w:val="1"/>
          <w:color w:val="000000"/>
          <w:sz w:val="20"/>
          <w:szCs w:val="20"/>
          <w:u w:color="000000"/>
          <w:rtl w:val="0"/>
        </w:rPr>
        <w:t xml:space="preserve">Technology Stack: </w:t>
      </w:r>
    </w:p>
    <w:p>
      <w:pPr>
        <w:pStyle w:val="Body"/>
        <w:numPr>
          <w:ilvl w:val="1"/>
          <w:numId w:val="11"/>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 xml:space="preserve">Java, JSP, Spring (MVC, Security, AOP), Spring Boot, Hibernate, </w:t>
      </w:r>
    </w:p>
    <w:p>
      <w:pPr>
        <w:pStyle w:val="Body"/>
        <w:numPr>
          <w:ilvl w:val="1"/>
          <w:numId w:val="11"/>
        </w:numPr>
        <w:bidi w:val="0"/>
        <w:spacing w:before="0" w:after="0" w:line="240" w:lineRule="auto"/>
        <w:ind w:right="0"/>
        <w:jc w:val="left"/>
        <w:rPr>
          <w:rStyle w:val="None"/>
          <w:rFonts w:ascii="Arial" w:cs="Arial" w:hAnsi="Arial" w:eastAsia="Arial"/>
          <w:color w:val="000000"/>
          <w:sz w:val="20"/>
          <w:szCs w:val="20"/>
          <w:u w:color="000000"/>
          <w:rtl w:val="0"/>
          <w:lang w:val="pt-PT"/>
        </w:rPr>
      </w:pPr>
      <w:r>
        <w:rPr>
          <w:rStyle w:val="None"/>
          <w:rFonts w:ascii="Arial" w:hAnsi="Arial"/>
          <w:color w:val="000000"/>
          <w:sz w:val="20"/>
          <w:szCs w:val="20"/>
          <w:u w:color="000000"/>
          <w:rtl w:val="0"/>
          <w:lang w:val="pt-PT"/>
        </w:rPr>
        <w:t>AWS - EC2, RDS (My SQL), SES, SQS, SNS, Lambda</w:t>
      </w:r>
    </w:p>
    <w:p>
      <w:pPr>
        <w:pStyle w:val="Body"/>
        <w:numPr>
          <w:ilvl w:val="1"/>
          <w:numId w:val="11"/>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UI: HTML, CSS, Boostrap, jQuery, Angular</w:t>
      </w:r>
    </w:p>
    <w:p>
      <w:pPr>
        <w:pStyle w:val="Body"/>
        <w:numPr>
          <w:ilvl w:val="1"/>
          <w:numId w:val="11"/>
        </w:numPr>
        <w:bidi w:val="0"/>
        <w:spacing w:before="0" w:after="0" w:line="240" w:lineRule="auto"/>
        <w:ind w:right="0"/>
        <w:jc w:val="left"/>
        <w:rPr>
          <w:rStyle w:val="None"/>
          <w:rFonts w:ascii="Arial" w:cs="Arial" w:hAnsi="Arial" w:eastAsia="Arial"/>
          <w:color w:val="000000"/>
          <w:sz w:val="20"/>
          <w:szCs w:val="20"/>
          <w:u w:color="000000"/>
          <w:rtl w:val="0"/>
          <w:lang w:val="en-US"/>
        </w:rPr>
      </w:pPr>
      <w:r>
        <w:rPr>
          <w:rStyle w:val="None"/>
          <w:rFonts w:ascii="Arial" w:hAnsi="Arial"/>
          <w:color w:val="000000"/>
          <w:sz w:val="20"/>
          <w:szCs w:val="20"/>
          <w:u w:color="000000"/>
          <w:rtl w:val="0"/>
          <w:lang w:val="en-US"/>
        </w:rPr>
        <w:t>Quartz Scheduler</w:t>
      </w:r>
    </w:p>
    <w:p>
      <w:pPr>
        <w:pStyle w:val="Body"/>
        <w:spacing w:before="0" w:after="0" w:line="240" w:lineRule="auto"/>
        <w:rPr>
          <w:rStyle w:val="None"/>
          <w:rFonts w:ascii="Arial" w:cs="Arial" w:hAnsi="Arial" w:eastAsia="Arial"/>
          <w:color w:val="000000"/>
          <w:sz w:val="20"/>
          <w:szCs w:val="20"/>
          <w:u w:color="000000"/>
        </w:rPr>
      </w:pPr>
    </w:p>
    <w:p>
      <w:pPr>
        <w:pStyle w:val="Body"/>
        <w:spacing w:before="0" w:after="0" w:line="240" w:lineRule="auto"/>
        <w:rPr>
          <w:rStyle w:val="None"/>
          <w:rFonts w:ascii="Arial" w:cs="Arial" w:hAnsi="Arial" w:eastAsia="Arial"/>
          <w:color w:val="000000"/>
          <w:sz w:val="20"/>
          <w:szCs w:val="20"/>
          <w:u w:color="000000"/>
        </w:rPr>
      </w:pPr>
      <w:r>
        <w:rPr>
          <w:rStyle w:val="None"/>
          <w:rFonts w:ascii="Arial" w:hAnsi="Arial"/>
          <w:color w:val="000000"/>
          <w:sz w:val="20"/>
          <w:szCs w:val="20"/>
          <w:u w:color="000000"/>
          <w:rtl w:val="0"/>
          <w:lang w:val="en-US"/>
        </w:rPr>
        <w:t>Besides the BAU features like List load, Billing etc, team has extensively worked on different third party integrations like Qualtrics (for Surveys), Cronofy (for call and meeting scheduling) etc.</w:t>
      </w:r>
    </w:p>
    <w:sectPr>
      <w:headerReference w:type="default" r:id="rId20"/>
      <w:headerReference w:type="first" r:id="rId21"/>
      <w:footerReference w:type="default" r:id="rId22"/>
      <w:footerReference w:type="first" r:id="rId23"/>
      <w:pgSz w:w="12240" w:h="15840" w:orient="portrait"/>
      <w:pgMar w:top="1008" w:right="1008" w:bottom="720" w:left="1440" w:header="576" w:footer="576"/>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w:charset w:val="00"/>
    <w:family w:val="roman"/>
    <w:pitch w:val="default"/>
  </w:font>
  <w:font w:name="Gill Sans MT">
    <w:charset w:val="00"/>
    <w:family w:val="roman"/>
    <w:pitch w:val="default"/>
  </w:font>
  <w:font w:name="Verdana">
    <w:charset w:val="00"/>
    <w:family w:val="roman"/>
    <w:pitch w:val="default"/>
  </w:font>
  <w:font w:name="Cabin">
    <w:charset w:val="00"/>
    <w:family w:val="roman"/>
    <w:pitch w:val="default"/>
  </w:font>
  <w:font w:name="Nunito">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772"/>
        <w:tab w:val="clear" w:pos="9792"/>
      </w:tabs>
    </w:pPr>
    <w:r>
      <w:rPr>
        <w:color w:val="000000"/>
        <w:u w:color="000000"/>
        <w:rtl w:val="0"/>
        <w:lang w:val="en-US"/>
      </w:rPr>
      <w:t xml:space="preserve">© </w:t>
    </w:r>
    <w:r>
      <w:rPr>
        <w:color w:val="000000"/>
        <w:u w:color="000000"/>
        <w:rtl w:val="0"/>
        <w:lang w:val="en-US"/>
      </w:rPr>
      <w:t>2018 AIMACTEK INC</w:t>
      <w:tab/>
      <w:t xml:space="preserve">Page </w:t>
    </w:r>
    <w:r>
      <w:rPr>
        <w:color w:val="000000"/>
        <w:u w:color="000000"/>
        <w:rtl w:val="0"/>
      </w:rPr>
      <w:fldChar w:fldCharType="begin" w:fldLock="0"/>
    </w:r>
    <w:r>
      <w:rPr>
        <w:color w:val="000000"/>
        <w:u w:color="000000"/>
        <w:rtl w:val="0"/>
      </w:rPr>
      <w:instrText xml:space="preserve"> PAGE </w:instrText>
    </w:r>
    <w:r>
      <w:rPr>
        <w:color w:val="000000"/>
        <w:u w:color="000000"/>
        <w:rtl w:val="0"/>
      </w:rPr>
      <w:fldChar w:fldCharType="separate" w:fldLock="0"/>
    </w:r>
    <w:r>
      <w:rPr>
        <w:color w:val="000000"/>
        <w:u w:color="000000"/>
        <w:rtl w:val="0"/>
      </w:rPr>
      <w:t>14</w:t>
    </w:r>
    <w:r>
      <w:rPr>
        <w:color w:val="000000"/>
        <w:u w:color="000000"/>
        <w:rtl w:val="0"/>
      </w:rPr>
      <w:fldChar w:fldCharType="end" w:fldLock="0"/>
    </w:r>
    <w:r>
      <w:rPr>
        <w:color w:val="000000"/>
        <w:u w:color="000000"/>
        <w:rtl w:val="0"/>
        <w:lang w:val="en-US"/>
      </w:rPr>
      <w:t xml:space="preserve"> of </w:t>
    </w:r>
    <w:r>
      <w:rPr>
        <w:color w:val="000000"/>
        <w:u w:color="000000"/>
        <w:rtl w:val="0"/>
      </w:rPr>
      <w:fldChar w:fldCharType="begin" w:fldLock="0"/>
    </w:r>
    <w:r>
      <w:rPr>
        <w:color w:val="000000"/>
        <w:u w:color="000000"/>
        <w:rtl w:val="0"/>
      </w:rPr>
      <w:instrText xml:space="preserve"> NUMPAGES </w:instrText>
    </w:r>
    <w:r>
      <w:rPr>
        <w:color w:val="000000"/>
        <w:u w:color="000000"/>
        <w:rtl w:val="0"/>
      </w:rPr>
      <w:fldChar w:fldCharType="separate" w:fldLock="0"/>
    </w:r>
    <w:r>
      <w:rPr>
        <w:color w:val="000000"/>
        <w:u w:color="000000"/>
        <w:rtl w:val="0"/>
      </w:rPr>
      <w:t>16</w:t>
    </w:r>
    <w:r>
      <w:rPr>
        <w:color w:val="000000"/>
        <w:u w:color="000000"/>
        <w:rtl w:val="0"/>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9772"/>
        <w:tab w:val="clear" w:pos="9792"/>
      </w:tabs>
    </w:pPr>
    <w:r>
      <w:rPr>
        <w:rFonts w:ascii="Calibri" w:cs="Calibri" w:hAnsi="Calibri" w:eastAsia="Calibri"/>
        <w:caps w:val="1"/>
        <w:color w:val="244061"/>
        <w:kern w:val="28"/>
        <w:u w:color="244061"/>
        <w:rtl w:val="0"/>
        <w:lang w:val="en-US"/>
      </w:rPr>
      <w:t>RAte CArd and Capabilities Proposal</w:t>
    </w:r>
    <w:r>
      <w:rPr>
        <w:color w:val="000000"/>
        <w:u w:color="000000"/>
      </w:rPr>
      <w:tab/>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4"/>
  </w:abstractNum>
  <w:abstractNum w:abstractNumId="5">
    <w:multiLevelType w:val="hybridMultilevel"/>
    <w:styleLink w:val="Imported Style 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720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792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5"/>
  </w:abstractNum>
  <w:abstractNum w:abstractNumId="7">
    <w:multiLevelType w:val="hybridMultilevel"/>
    <w:styleLink w:val="Imported Style 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6"/>
  </w:abstractNum>
  <w:abstractNum w:abstractNumId="9">
    <w:multiLevelType w:val="hybridMultilevel"/>
    <w:styleLink w:val="Imported Style 6"/>
    <w:lvl w:ilvl="0">
      <w:start w:val="1"/>
      <w:numFmt w:val="bullet"/>
      <w:suff w:val="tab"/>
      <w:lvlText w:val="·"/>
      <w:lvlJc w:val="left"/>
      <w:pPr>
        <w:tabs>
          <w:tab w:val="left" w:pos="1440"/>
        </w:tabs>
        <w:ind w:left="68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440"/>
        </w:tabs>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40"/>
        </w:tabs>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1440"/>
        </w:tabs>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40"/>
        </w:tabs>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40"/>
        </w:tabs>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1440"/>
        </w:tabs>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40"/>
        </w:tabs>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4"/>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7"/>
  </w:num>
  <w:num w:numId="9">
    <w:abstractNumId w:val="6"/>
  </w:num>
  <w:num w:numId="10">
    <w:abstractNumId w:val="9"/>
  </w:num>
  <w:num w:numId="11">
    <w:abstractNumId w:val="8"/>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pBdr>
        <w:top w:val="nil"/>
        <w:left w:val="nil"/>
        <w:bottom w:val="single" w:color="808080" w:sz="4" w:space="0" w:shadow="0" w:frame="0"/>
        <w:right w:val="nil"/>
      </w:pBdr>
      <w:shd w:val="clear" w:color="auto" w:fill="auto"/>
      <w:tabs>
        <w:tab w:val="right" w:pos="9792"/>
      </w:tabs>
      <w:suppressAutoHyphens w:val="0"/>
      <w:bidi w:val="0"/>
      <w:spacing w:before="0" w:after="120" w:line="36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footer">
    <w:name w:val="footer"/>
    <w:next w:val="footer"/>
    <w:pPr>
      <w:keepNext w:val="0"/>
      <w:keepLines w:val="0"/>
      <w:pageBreakBefore w:val="0"/>
      <w:widowControl w:val="1"/>
      <w:pBdr>
        <w:top w:val="single" w:color="808080" w:sz="4" w:space="0" w:shadow="0" w:frame="0"/>
        <w:left w:val="nil"/>
        <w:bottom w:val="nil"/>
        <w:right w:val="nil"/>
      </w:pBdr>
      <w:shd w:val="clear" w:color="auto" w:fill="auto"/>
      <w:tabs>
        <w:tab w:val="right" w:pos="9792"/>
      </w:tabs>
      <w:suppressAutoHyphens w:val="0"/>
      <w:bidi w:val="0"/>
      <w:spacing w:before="12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120" w:after="12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Title">
    <w:name w:val="Title"/>
    <w:next w:val="Body"/>
    <w:pPr>
      <w:keepNext w:val="0"/>
      <w:keepLines w:val="0"/>
      <w:pageBreakBefore w:val="0"/>
      <w:widowControl w:val="1"/>
      <w:shd w:val="clear" w:color="auto" w:fill="auto"/>
      <w:suppressAutoHyphens w:val="0"/>
      <w:bidi w:val="0"/>
      <w:spacing w:before="48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1f497d"/>
      <w:spacing w:val="5"/>
      <w:kern w:val="28"/>
      <w:position w:val="0"/>
      <w:sz w:val="42"/>
      <w:szCs w:val="42"/>
      <w:u w:val="none" w:color="1f497d"/>
      <w:vertAlign w:val="baseline"/>
      <w:lang w:val="en-US"/>
    </w:rPr>
  </w:style>
  <w:style w:type="paragraph" w:styleId="TOC Heading">
    <w:name w:val="TOC Heading"/>
    <w:next w:val="Body"/>
    <w:pPr>
      <w:keepNext w:val="0"/>
      <w:keepLines w:val="0"/>
      <w:pageBreakBefore w:val="0"/>
      <w:widowControl w:val="1"/>
      <w:shd w:val="clear" w:color="auto" w:fill="auto"/>
      <w:suppressAutoHyphens w:val="0"/>
      <w:bidi w:val="0"/>
      <w:spacing w:before="120" w:after="12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1f497d"/>
      <w:spacing w:val="0"/>
      <w:kern w:val="0"/>
      <w:position w:val="0"/>
      <w:sz w:val="32"/>
      <w:szCs w:val="32"/>
      <w:u w:val="none" w:color="1f497d"/>
      <w:vertAlign w:val="baseline"/>
      <w:lang w:val="en-US"/>
    </w:rPr>
  </w:style>
  <w:style w:type="character" w:styleId="Link">
    <w:name w:val="Link"/>
    <w:rPr>
      <w:color w:val="0000ff"/>
      <w:u w:val="single" w:color="0000ff"/>
      <w:lang w:val="en-US"/>
    </w:rPr>
  </w:style>
  <w:style w:type="paragraph" w:styleId="List Bullet">
    <w:name w:val="List Bullet"/>
    <w:next w:val="List Bullet"/>
    <w:pPr>
      <w:keepNext w:val="0"/>
      <w:keepLines w:val="0"/>
      <w:pageBreakBefore w:val="0"/>
      <w:widowControl w:val="1"/>
      <w:shd w:val="clear" w:color="auto" w:fill="auto"/>
      <w:suppressAutoHyphens w:val="0"/>
      <w:bidi w:val="0"/>
      <w:spacing w:before="120" w:after="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Imported Style 2">
    <w:name w:val="Imported Style 2"/>
    <w:pPr>
      <w:numPr>
        <w:numId w:val="1"/>
      </w:numPr>
    </w:pPr>
  </w:style>
  <w:style w:type="paragraph" w:styleId="TOC 2">
    <w:name w:val="TOC 2"/>
    <w:next w:val="TOC 2"/>
    <w:pPr>
      <w:keepNext w:val="0"/>
      <w:keepLines w:val="0"/>
      <w:pageBreakBefore w:val="0"/>
      <w:widowControl w:val="1"/>
      <w:shd w:val="clear" w:color="auto" w:fill="auto"/>
      <w:tabs>
        <w:tab w:val="left" w:pos="1080"/>
        <w:tab w:val="right" w:pos="9360" w:leader="dot"/>
      </w:tabs>
      <w:suppressAutoHyphens w:val="0"/>
      <w:bidi w:val="0"/>
      <w:spacing w:before="60" w:after="0" w:line="276" w:lineRule="auto"/>
      <w:ind w:left="1080" w:right="0" w:hanging="72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ing 2">
    <w:name w:val="Heading 2"/>
    <w:next w:val="Body"/>
    <w:pPr>
      <w:keepNext w:val="1"/>
      <w:keepLines w:val="1"/>
      <w:pageBreakBefore w:val="0"/>
      <w:widowControl w:val="1"/>
      <w:shd w:val="clear" w:color="auto" w:fill="auto"/>
      <w:suppressAutoHyphens w:val="0"/>
      <w:bidi w:val="0"/>
      <w:spacing w:before="200" w:after="0" w:line="240" w:lineRule="auto"/>
      <w:ind w:left="0" w:right="0" w:firstLine="0"/>
      <w:jc w:val="left"/>
      <w:outlineLvl w:val="1"/>
    </w:pPr>
    <w:rPr>
      <w:rFonts w:ascii="Calibri" w:cs="Calibri" w:hAnsi="Calibri" w:eastAsia="Calibri"/>
      <w:b w:val="0"/>
      <w:bCs w:val="0"/>
      <w:i w:val="0"/>
      <w:iCs w:val="0"/>
      <w:caps w:val="0"/>
      <w:smallCaps w:val="0"/>
      <w:strike w:val="0"/>
      <w:dstrike w:val="0"/>
      <w:outline w:val="0"/>
      <w:color w:val="1f497d"/>
      <w:spacing w:val="0"/>
      <w:kern w:val="0"/>
      <w:position w:val="0"/>
      <w:sz w:val="28"/>
      <w:szCs w:val="28"/>
      <w:u w:val="none" w:color="1f497d"/>
      <w:vertAlign w:val="baseline"/>
    </w:rPr>
  </w:style>
  <w:style w:type="paragraph" w:styleId="TOC 3">
    <w:name w:val="TOC 3"/>
    <w:next w:val="TOC 3"/>
    <w:pPr>
      <w:keepNext w:val="0"/>
      <w:keepLines w:val="0"/>
      <w:pageBreakBefore w:val="0"/>
      <w:widowControl w:val="1"/>
      <w:shd w:val="clear" w:color="auto" w:fill="auto"/>
      <w:tabs>
        <w:tab w:val="left" w:pos="360"/>
        <w:tab w:val="left" w:pos="1080"/>
        <w:tab w:val="right" w:pos="9360" w:leader="dot"/>
      </w:tabs>
      <w:suppressAutoHyphens w:val="0"/>
      <w:bidi w:val="0"/>
      <w:spacing w:before="120" w:after="0" w:line="276" w:lineRule="auto"/>
      <w:ind w:left="360" w:right="0" w:hanging="360"/>
      <w:jc w:val="left"/>
      <w:outlineLvl w:val="9"/>
    </w:pPr>
    <w:rPr>
      <w:rFonts w:ascii="Calibri" w:cs="Calibri" w:hAnsi="Calibri" w:eastAsia="Calibri"/>
      <w:b w:val="1"/>
      <w:bCs w:val="1"/>
      <w:i w:val="0"/>
      <w:iCs w:val="0"/>
      <w:caps w:val="0"/>
      <w:smallCaps w:val="0"/>
      <w:strike w:val="0"/>
      <w:dstrike w:val="0"/>
      <w:outline w:val="0"/>
      <w:color w:val="000000"/>
      <w:spacing w:val="0"/>
      <w:kern w:val="0"/>
      <w:position w:val="0"/>
      <w:sz w:val="24"/>
      <w:szCs w:val="24"/>
      <w:u w:val="none" w:color="000000"/>
      <w:vertAlign w:val="baseline"/>
    </w:rPr>
  </w:style>
  <w:style w:type="paragraph" w:styleId="Heading">
    <w:name w:val="Heading"/>
    <w:next w:val="Body"/>
    <w:pPr>
      <w:keepNext w:val="1"/>
      <w:keepLines w:val="1"/>
      <w:pageBreakBefore w:val="1"/>
      <w:widowControl w:val="1"/>
      <w:pBdr>
        <w:top w:val="nil"/>
        <w:left w:val="nil"/>
        <w:bottom w:val="single" w:color="bfbfbf" w:sz="8" w:space="0" w:shadow="0" w:frame="0"/>
        <w:right w:val="nil"/>
      </w:pBdr>
      <w:shd w:val="clear" w:color="auto" w:fill="auto"/>
      <w:suppressAutoHyphens w:val="0"/>
      <w:bidi w:val="0"/>
      <w:spacing w:before="240" w:after="0" w:line="240" w:lineRule="auto"/>
      <w:ind w:left="0" w:right="0" w:firstLine="0"/>
      <w:jc w:val="left"/>
      <w:outlineLvl w:val="2"/>
    </w:pPr>
    <w:rPr>
      <w:rFonts w:ascii="Calibri" w:cs="Calibri" w:hAnsi="Calibri" w:eastAsia="Calibri"/>
      <w:b w:val="0"/>
      <w:bCs w:val="0"/>
      <w:i w:val="0"/>
      <w:iCs w:val="0"/>
      <w:caps w:val="0"/>
      <w:smallCaps w:val="0"/>
      <w:strike w:val="0"/>
      <w:dstrike w:val="0"/>
      <w:outline w:val="0"/>
      <w:color w:val="1f497d"/>
      <w:spacing w:val="0"/>
      <w:kern w:val="0"/>
      <w:position w:val="0"/>
      <w:sz w:val="32"/>
      <w:szCs w:val="32"/>
      <w:u w:val="none" w:color="1f497d"/>
      <w:vertAlign w:val="baseline"/>
    </w:rPr>
  </w:style>
  <w:style w:type="paragraph" w:styleId="Body Text">
    <w:name w:val="Body Text"/>
    <w:next w:val="Body Text"/>
    <w:pPr>
      <w:keepNext w:val="0"/>
      <w:keepLines w:val="0"/>
      <w:pageBreakBefore w:val="0"/>
      <w:widowControl w:val="1"/>
      <w:shd w:val="clear" w:color="auto" w:fill="auto"/>
      <w:suppressAutoHyphens w:val="0"/>
      <w:bidi w:val="0"/>
      <w:spacing w:before="60" w:after="120" w:line="240" w:lineRule="auto"/>
      <w:ind w:left="360" w:right="0" w:firstLine="0"/>
      <w:jc w:val="both"/>
      <w:outlineLvl w:val="9"/>
    </w:pPr>
    <w:rPr>
      <w:rFonts w:ascii="Verdana" w:cs="Verdana" w:hAnsi="Verdana" w:eastAsia="Verdana"/>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None">
    <w:name w:val="None"/>
  </w:style>
  <w:style w:type="character" w:styleId="Hyperlink.0">
    <w:name w:val="Hyperlink.0"/>
    <w:basedOn w:val="None"/>
    <w:next w:val="Hyperlink.0"/>
    <w:rPr>
      <w:b w:val="0"/>
      <w:bCs w:val="0"/>
      <w:i w:val="0"/>
      <w:iCs w:val="0"/>
      <w:caps w:val="0"/>
      <w:smallCaps w:val="0"/>
      <w:strike w:val="0"/>
      <w:dstrike w:val="0"/>
      <w:outline w:val="0"/>
      <w:color w:val="000000"/>
      <w:spacing w:val="0"/>
      <w:kern w:val="0"/>
      <w:position w:val="0"/>
      <w:u w:val="single" w:color="000000"/>
      <w:vertAlign w:val="baseline"/>
      <w:lang w:val="en-US"/>
    </w:rPr>
  </w:style>
  <w:style w:type="numbering" w:styleId="Imported Style 3">
    <w:name w:val="Imported Style 3"/>
    <w:pPr>
      <w:numPr>
        <w:numId w:val="3"/>
      </w:numPr>
    </w:pPr>
  </w:style>
  <w:style w:type="numbering" w:styleId="Imported Style 4">
    <w:name w:val="Imported Style 4"/>
    <w:pPr>
      <w:numPr>
        <w:numId w:val="5"/>
      </w:numPr>
    </w:pPr>
  </w:style>
  <w:style w:type="numbering" w:styleId="Imported Style 5">
    <w:name w:val="Imported Style 5"/>
    <w:pPr>
      <w:numPr>
        <w:numId w:val="8"/>
      </w:numPr>
    </w:pPr>
  </w:style>
  <w:style w:type="numbering" w:styleId="Imported Style 6">
    <w:name w:val="Imported Style 6"/>
    <w:pPr>
      <w:numPr>
        <w:numId w:val="10"/>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tif"/><Relationship Id="rId7" Type="http://schemas.openxmlformats.org/officeDocument/2006/relationships/image" Target="media/image2.tif"/><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numbering" Target="numbering.xml"/><Relationship Id="rId2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Calibri"/>
        <a:ea typeface="Calibri"/>
        <a:cs typeface="Calibri"/>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j-lt"/>
            <a:ea typeface="+mj-ea"/>
            <a:cs typeface="+mj-cs"/>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j-lt"/>
            <a:ea typeface="+mj-ea"/>
            <a:cs typeface="+mj-cs"/>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